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80" w:rsidRPr="00134B32" w:rsidRDefault="00AE2480" w:rsidP="00B13303">
      <w:pPr>
        <w:spacing w:line="240" w:lineRule="auto"/>
      </w:pPr>
    </w:p>
    <w:p w:rsidR="00C34B05" w:rsidRPr="00134B32" w:rsidRDefault="00C34B05" w:rsidP="00B13303">
      <w:pPr>
        <w:spacing w:line="240" w:lineRule="auto"/>
      </w:pPr>
    </w:p>
    <w:p w:rsidR="00C34B05" w:rsidRPr="00134B32" w:rsidRDefault="00C34B05" w:rsidP="00B13303">
      <w:pPr>
        <w:spacing w:line="240" w:lineRule="auto"/>
      </w:pPr>
    </w:p>
    <w:p w:rsidR="00C34B05" w:rsidRPr="00134B32" w:rsidRDefault="00C34B05" w:rsidP="00B13303">
      <w:pPr>
        <w:spacing w:line="240" w:lineRule="auto"/>
      </w:pPr>
    </w:p>
    <w:p w:rsidR="00C34B05" w:rsidRPr="00134B32" w:rsidRDefault="00C34B05" w:rsidP="00B13303">
      <w:pPr>
        <w:spacing w:line="240" w:lineRule="auto"/>
      </w:pPr>
    </w:p>
    <w:p w:rsidR="00C34B05" w:rsidRPr="00134B32" w:rsidRDefault="00C34B05" w:rsidP="00B13303">
      <w:pPr>
        <w:spacing w:line="240" w:lineRule="auto"/>
        <w:jc w:val="both"/>
        <w:rPr>
          <w:b/>
          <w:sz w:val="22"/>
        </w:rPr>
      </w:pPr>
      <w:r w:rsidRPr="00134B32">
        <w:rPr>
          <w:b/>
          <w:sz w:val="22"/>
        </w:rPr>
        <w:t>Zápis z</w:t>
      </w:r>
      <w:r w:rsidR="00F66694" w:rsidRPr="00134B32">
        <w:rPr>
          <w:b/>
          <w:sz w:val="22"/>
        </w:rPr>
        <w:t>e</w:t>
      </w:r>
      <w:r w:rsidRPr="00134B32">
        <w:rPr>
          <w:b/>
          <w:sz w:val="22"/>
        </w:rPr>
        <w:t xml:space="preserve"> zasedání Rady pro vnitřní hodnocení MU </w:t>
      </w:r>
      <w:r w:rsidR="00F66694" w:rsidRPr="00134B32">
        <w:rPr>
          <w:b/>
          <w:sz w:val="22"/>
        </w:rPr>
        <w:t>28</w:t>
      </w:r>
      <w:r w:rsidRPr="00134B32">
        <w:rPr>
          <w:b/>
          <w:sz w:val="22"/>
        </w:rPr>
        <w:t xml:space="preserve">. </w:t>
      </w:r>
      <w:r w:rsidR="004E3F4A">
        <w:rPr>
          <w:b/>
          <w:sz w:val="22"/>
        </w:rPr>
        <w:t>března</w:t>
      </w:r>
      <w:r w:rsidR="00F66694" w:rsidRPr="00134B32">
        <w:rPr>
          <w:b/>
          <w:sz w:val="22"/>
        </w:rPr>
        <w:t xml:space="preserve"> 2017</w:t>
      </w:r>
    </w:p>
    <w:p w:rsidR="00C34B05" w:rsidRPr="00134B32" w:rsidRDefault="00C34B05" w:rsidP="00B13303">
      <w:pPr>
        <w:spacing w:line="240" w:lineRule="auto"/>
        <w:jc w:val="both"/>
        <w:rPr>
          <w:b/>
          <w:sz w:val="24"/>
        </w:rPr>
      </w:pPr>
    </w:p>
    <w:p w:rsidR="00C34B05" w:rsidRPr="00134B32" w:rsidRDefault="00C34B05" w:rsidP="00B13303">
      <w:pPr>
        <w:spacing w:line="240" w:lineRule="auto"/>
        <w:jc w:val="both"/>
      </w:pPr>
      <w:r w:rsidRPr="00134B32">
        <w:rPr>
          <w:b/>
        </w:rPr>
        <w:t>Přítomni:</w:t>
      </w:r>
      <w:r w:rsidRPr="00134B32">
        <w:t xml:space="preserve"> dle prezenční listiny </w:t>
      </w:r>
    </w:p>
    <w:p w:rsidR="00C34B05" w:rsidRPr="00134B32" w:rsidRDefault="00F66694" w:rsidP="00B13303">
      <w:pPr>
        <w:spacing w:line="240" w:lineRule="auto"/>
        <w:jc w:val="both"/>
      </w:pPr>
      <w:r w:rsidRPr="00134B32">
        <w:rPr>
          <w:b/>
        </w:rPr>
        <w:t>Místo jednání:</w:t>
      </w:r>
      <w:r w:rsidRPr="00134B32">
        <w:t xml:space="preserve"> Velká zasedací místnost RMU</w:t>
      </w:r>
      <w:r w:rsidR="00D575FB" w:rsidRPr="00134B32">
        <w:t>, Brno</w:t>
      </w:r>
    </w:p>
    <w:p w:rsidR="00F66694" w:rsidRPr="00134B32" w:rsidRDefault="00F66694" w:rsidP="00B13303">
      <w:pPr>
        <w:spacing w:line="240" w:lineRule="auto"/>
        <w:jc w:val="both"/>
      </w:pPr>
    </w:p>
    <w:p w:rsidR="00F66694" w:rsidRPr="00134B32" w:rsidRDefault="00C34B05" w:rsidP="00B13303">
      <w:pPr>
        <w:spacing w:line="240" w:lineRule="auto"/>
        <w:jc w:val="both"/>
        <w:rPr>
          <w:b/>
        </w:rPr>
      </w:pPr>
      <w:r w:rsidRPr="00134B32">
        <w:rPr>
          <w:b/>
        </w:rPr>
        <w:t xml:space="preserve">Program: </w:t>
      </w:r>
    </w:p>
    <w:p w:rsidR="00981AE9" w:rsidRDefault="004E3F4A" w:rsidP="00B13303">
      <w:pPr>
        <w:pStyle w:val="xmsolistparagraph"/>
        <w:numPr>
          <w:ilvl w:val="0"/>
          <w:numId w:val="11"/>
        </w:numPr>
        <w:rPr>
          <w:rFonts w:ascii="Verdana" w:eastAsia="Times New Roman" w:hAnsi="Verdana"/>
          <w:sz w:val="20"/>
          <w:szCs w:val="20"/>
        </w:rPr>
      </w:pPr>
      <w:r w:rsidRPr="004E3F4A">
        <w:rPr>
          <w:rFonts w:ascii="Verdana" w:eastAsia="Times New Roman" w:hAnsi="Verdana"/>
          <w:b/>
          <w:sz w:val="20"/>
          <w:szCs w:val="20"/>
        </w:rPr>
        <w:t>Schvalování, řízení a hodnocení kvality studijních programů – projednání upraveného a doplněného návrhu vnitřního předpisu před předložením do připomínkového řízen</w:t>
      </w:r>
      <w:r w:rsidRPr="00981AE9">
        <w:rPr>
          <w:rFonts w:ascii="Verdana" w:eastAsia="Times New Roman" w:hAnsi="Verdana"/>
          <w:b/>
          <w:sz w:val="20"/>
          <w:szCs w:val="20"/>
        </w:rPr>
        <w:t>í</w:t>
      </w:r>
      <w:r w:rsidRPr="00981AE9">
        <w:rPr>
          <w:rFonts w:ascii="Verdana" w:eastAsia="Times New Roman" w:hAnsi="Verdana"/>
          <w:sz w:val="20"/>
          <w:szCs w:val="20"/>
        </w:rPr>
        <w:t xml:space="preserve"> </w:t>
      </w:r>
    </w:p>
    <w:p w:rsidR="00981AE9" w:rsidRDefault="00981AE9" w:rsidP="00B13303">
      <w:pPr>
        <w:pStyle w:val="xmsolistparagraph"/>
        <w:numPr>
          <w:ilvl w:val="0"/>
          <w:numId w:val="11"/>
        </w:numPr>
        <w:rPr>
          <w:rFonts w:ascii="Verdana" w:eastAsia="Times New Roman" w:hAnsi="Verdana"/>
          <w:sz w:val="20"/>
          <w:szCs w:val="20"/>
        </w:rPr>
      </w:pPr>
      <w:r w:rsidRPr="004E3F4A">
        <w:rPr>
          <w:rFonts w:ascii="Verdana" w:eastAsia="Times New Roman" w:hAnsi="Verdana"/>
          <w:b/>
          <w:sz w:val="20"/>
          <w:szCs w:val="20"/>
        </w:rPr>
        <w:t>Pravidla systému zajišťování kvality vzdělávací, tvůrčí a s nimi souvisejících činností MU – projednání základních tezí vnitřního předpisu</w:t>
      </w:r>
    </w:p>
    <w:p w:rsidR="00981AE9" w:rsidRDefault="00981AE9" w:rsidP="00B13303">
      <w:pPr>
        <w:pStyle w:val="xmsolistparagraph"/>
        <w:numPr>
          <w:ilvl w:val="0"/>
          <w:numId w:val="11"/>
        </w:numPr>
        <w:rPr>
          <w:rFonts w:ascii="Verdana" w:eastAsia="Times New Roman" w:hAnsi="Verdana"/>
          <w:b/>
          <w:sz w:val="20"/>
          <w:szCs w:val="20"/>
        </w:rPr>
      </w:pPr>
      <w:r w:rsidRPr="004E3F4A">
        <w:rPr>
          <w:rFonts w:ascii="Verdana" w:eastAsia="Times New Roman" w:hAnsi="Verdana"/>
          <w:b/>
          <w:sz w:val="20"/>
          <w:szCs w:val="20"/>
        </w:rPr>
        <w:t>Jednací řád RVH – informace k upravené verzi po připomínkovém řízení</w:t>
      </w:r>
    </w:p>
    <w:p w:rsidR="00287642" w:rsidRPr="004E3F4A" w:rsidRDefault="00287642" w:rsidP="00B13303">
      <w:pPr>
        <w:pStyle w:val="xmsolistparagraph"/>
        <w:numPr>
          <w:ilvl w:val="0"/>
          <w:numId w:val="11"/>
        </w:num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Aktuality z oblasti kvality MU</w:t>
      </w:r>
    </w:p>
    <w:p w:rsidR="00981AE9" w:rsidRDefault="00981AE9" w:rsidP="00B13303">
      <w:pPr>
        <w:pStyle w:val="xmsolistparagraph"/>
        <w:ind w:left="990"/>
        <w:rPr>
          <w:rFonts w:ascii="Verdana" w:eastAsia="Times New Roman" w:hAnsi="Verdana"/>
          <w:sz w:val="20"/>
          <w:szCs w:val="20"/>
        </w:rPr>
      </w:pPr>
    </w:p>
    <w:p w:rsidR="00D575FB" w:rsidRPr="00134B32" w:rsidRDefault="00981AE9" w:rsidP="00B13303">
      <w:pPr>
        <w:spacing w:line="240" w:lineRule="auto"/>
        <w:ind w:left="142" w:hanging="142"/>
        <w:jc w:val="both"/>
      </w:pPr>
      <w:r w:rsidRPr="00134B32">
        <w:t xml:space="preserve">Úvodem přítomné přivítal </w:t>
      </w:r>
      <w:r w:rsidRPr="0080300C">
        <w:t>rektor</w:t>
      </w:r>
      <w:r>
        <w:t xml:space="preserve"> doc. PhDr. Mikuláš Bek, Ph.D., </w:t>
      </w:r>
      <w:r w:rsidRPr="00134B32">
        <w:t>předseda Rady pro vnitřní</w:t>
      </w:r>
      <w:r>
        <w:t xml:space="preserve"> hodnocení (dále pouze „RVH“). Místopředseda RVH, prof. PhDr. Ladislav Rabušic, CSc.,</w:t>
      </w:r>
      <w:r w:rsidRPr="00134B32">
        <w:t xml:space="preserve"> uvedl plánovaný program a představil cíle zasedání. </w:t>
      </w:r>
    </w:p>
    <w:p w:rsidR="004E3F4A" w:rsidRDefault="004E3F4A" w:rsidP="00B13303">
      <w:pPr>
        <w:spacing w:line="240" w:lineRule="auto"/>
        <w:ind w:left="360"/>
        <w:jc w:val="both"/>
      </w:pPr>
    </w:p>
    <w:p w:rsidR="00E1145E" w:rsidRPr="00E1145E" w:rsidRDefault="00981AE9" w:rsidP="00B13303">
      <w:pPr>
        <w:spacing w:after="120" w:line="240" w:lineRule="auto"/>
        <w:jc w:val="both"/>
        <w:rPr>
          <w:b/>
        </w:rPr>
      </w:pPr>
      <w:r>
        <w:rPr>
          <w:b/>
        </w:rPr>
        <w:t>Ad 1.</w:t>
      </w:r>
      <w:r w:rsidR="00810701" w:rsidRPr="00810701">
        <w:rPr>
          <w:b/>
        </w:rPr>
        <w:t xml:space="preserve"> </w:t>
      </w:r>
      <w:r w:rsidR="00810701" w:rsidRPr="004E3F4A">
        <w:rPr>
          <w:b/>
        </w:rPr>
        <w:t>Schvalování, řízení a hodnocení kvality studijních programů – projednání upraveného a doplněného návrhu vnitřního předpisu před předložením do připomínkového řízení</w:t>
      </w:r>
    </w:p>
    <w:p w:rsidR="00092667" w:rsidRDefault="00D727A1" w:rsidP="00B13303">
      <w:pPr>
        <w:spacing w:line="240" w:lineRule="auto"/>
        <w:ind w:left="142" w:hanging="142"/>
        <w:jc w:val="both"/>
      </w:pPr>
      <w:r>
        <w:t xml:space="preserve">Prorektor pro studium a informační technologie Mgr. Michal </w:t>
      </w:r>
      <w:r w:rsidR="004E3F4A">
        <w:t>Bulant</w:t>
      </w:r>
      <w:r>
        <w:t>, Ph.D.</w:t>
      </w:r>
      <w:r w:rsidR="004E3F4A">
        <w:t xml:space="preserve"> představil </w:t>
      </w:r>
      <w:r w:rsidR="00981AE9">
        <w:t>návrh předpisu</w:t>
      </w:r>
      <w:r w:rsidR="004E3F4A">
        <w:t xml:space="preserve"> </w:t>
      </w:r>
      <w:r w:rsidR="00981AE9" w:rsidRPr="00981AE9">
        <w:t>Schvalování, řízení a hodnocení kvality studijních programů</w:t>
      </w:r>
      <w:r w:rsidR="00981AE9">
        <w:t xml:space="preserve"> MU v aktuálním znění. Uvedl podstatné změny, které v přípravě předpisu proběhly od únorového zasedání RVH, zejména úpravu věnující se oborovým radám doktorských studijních programů, možnost uskutečňování nefakultních studijních programů a přeměnu studijního oboru na studijní program v rámci přechodných ustanovení. Současně představil časový plán dalších kroků vedoucích ke schválení a registraci předpisu</w:t>
      </w:r>
      <w:r w:rsidR="00EE3AEB">
        <w:t xml:space="preserve">. </w:t>
      </w:r>
    </w:p>
    <w:p w:rsidR="00981AE9" w:rsidRDefault="00981AE9" w:rsidP="00B13303">
      <w:pPr>
        <w:spacing w:line="240" w:lineRule="auto"/>
        <w:jc w:val="both"/>
      </w:pPr>
      <w:r>
        <w:t>Násl</w:t>
      </w:r>
      <w:r w:rsidR="00C109C8">
        <w:t>edně byly diskutovány následující části navrhovaného předpisu: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požadavky na složení programové rady studijního programu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délka funkčního období programové rady a možnost revize jejího složení v návaznosti na prodloužení studijního programu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role stávajících oborových komisí doktorských studijních programů v navrhovaném systému zajišťování kvality studijních programů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způsob schvalování garanta studijního programu vědeckou radou fakulty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konkrétní terminologické problémy spojené se zněním návrhu předpisu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rozsah požadavků na garanta studijního programu v návrhu předpisu z pohledu vhodnosti a srozumitelnosti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role vědecké rady fakulty v procesech vnitřního hodnocení studijních programů</w:t>
      </w:r>
      <w:r w:rsidR="003F60B5">
        <w:t>,</w:t>
      </w:r>
    </w:p>
    <w:p w:rsidR="00C109C8" w:rsidRDefault="00C109C8" w:rsidP="00B13303">
      <w:pPr>
        <w:pStyle w:val="Odstavecseseznamem"/>
        <w:numPr>
          <w:ilvl w:val="0"/>
          <w:numId w:val="12"/>
        </w:numPr>
        <w:spacing w:line="240" w:lineRule="auto"/>
        <w:ind w:left="426" w:hanging="284"/>
        <w:jc w:val="both"/>
      </w:pPr>
      <w:r>
        <w:t>přechodná ustanovení vymezující činnost programových a oborových rad v období do realizace přeměny oboru na studijní program</w:t>
      </w:r>
      <w:r w:rsidR="000E6CD1">
        <w:t>.</w:t>
      </w:r>
    </w:p>
    <w:p w:rsidR="000E6CD1" w:rsidRDefault="000E6CD1" w:rsidP="00B13303">
      <w:pPr>
        <w:spacing w:line="240" w:lineRule="auto"/>
        <w:ind w:left="426" w:hanging="284"/>
        <w:jc w:val="both"/>
      </w:pPr>
    </w:p>
    <w:p w:rsidR="000E6CD1" w:rsidRDefault="000E6CD1" w:rsidP="00B13303">
      <w:pPr>
        <w:spacing w:line="240" w:lineRule="auto"/>
        <w:ind w:left="142" w:hanging="142"/>
        <w:jc w:val="both"/>
      </w:pPr>
      <w:r>
        <w:t xml:space="preserve">Mgr. Jakub Vykydal (Odbor pro kvalitu RMU) představil Standardy kvality studijních programů </w:t>
      </w:r>
      <w:proofErr w:type="gramStart"/>
      <w:r>
        <w:t>MU</w:t>
      </w:r>
      <w:proofErr w:type="gramEnd"/>
      <w:r>
        <w:t xml:space="preserve">, které tvoří přílohu návrhu předpisu </w:t>
      </w:r>
      <w:r w:rsidRPr="000E6CD1">
        <w:t>Schvalování, řízení a hodnocení kvality studijních programů</w:t>
      </w:r>
      <w:r>
        <w:t>. Seznámil přítomné se znění</w:t>
      </w:r>
      <w:r w:rsidR="003F60B5">
        <w:t>m</w:t>
      </w:r>
      <w:r>
        <w:t xml:space="preserve"> dokumentu, okolnostmi jeho vzniku a navrhovanou koncepcí. </w:t>
      </w:r>
      <w:r w:rsidR="006B7C57">
        <w:t xml:space="preserve">Standardy kvality studijních programů Masarykovy univerzity (dále jen „Standardy“) jsou koncipovány jako soubor kritérií, podle kterých se na Masarykově univerzitě hodnotí uskutečňované a nově navrhované studijní programy. Standardy jsou pojaty tak, aby umožňovaly ověřit soulad studijního programu se zákonnými požadavky a zároveň napomáhaly k průběžnému zlepšování a rozvoji </w:t>
      </w:r>
      <w:r w:rsidR="006B7C57">
        <w:lastRenderedPageBreak/>
        <w:t xml:space="preserve">studijního programu, a to se zřetelem k jeho jedinečnosti a specifičnosti. Standardy jsou odvozeny z klíčových evropských, národních a institucionálních dokumentů. </w:t>
      </w:r>
    </w:p>
    <w:p w:rsidR="006B7C57" w:rsidRDefault="006B7C57" w:rsidP="00B13303">
      <w:pPr>
        <w:spacing w:line="240" w:lineRule="auto"/>
        <w:jc w:val="both"/>
      </w:pPr>
    </w:p>
    <w:p w:rsidR="000E6CD1" w:rsidRDefault="006B7C57" w:rsidP="00B13303">
      <w:pPr>
        <w:spacing w:line="240" w:lineRule="auto"/>
        <w:ind w:left="142" w:hanging="142"/>
        <w:jc w:val="both"/>
      </w:pPr>
      <w:r>
        <w:t xml:space="preserve">Místopředseda RVH navrhl možnost připomínkování návrhu Standardů členy RVH do pátku 31. 3. prostřednictvím online skupiny Rady pro vnitřní hodnocení. </w:t>
      </w:r>
    </w:p>
    <w:p w:rsidR="000E6CD1" w:rsidRPr="000E6CD1" w:rsidRDefault="000E6CD1" w:rsidP="00B13303">
      <w:pPr>
        <w:spacing w:line="240" w:lineRule="auto"/>
        <w:ind w:left="142" w:hanging="142"/>
        <w:jc w:val="both"/>
      </w:pPr>
    </w:p>
    <w:p w:rsidR="006B7C57" w:rsidRDefault="006B7C57" w:rsidP="00B13303">
      <w:pPr>
        <w:spacing w:line="240" w:lineRule="auto"/>
        <w:ind w:left="142" w:hanging="142"/>
        <w:jc w:val="both"/>
      </w:pPr>
      <w:r>
        <w:t xml:space="preserve">Předpis </w:t>
      </w:r>
      <w:r w:rsidRPr="006B7C57">
        <w:t>Schvalování, řízení a hodnocení kvality studijních programů</w:t>
      </w:r>
      <w:r>
        <w:t xml:space="preserve"> bude po provedení úprav v návaznosti na komentáře členů RVH postoupen do celouniverzitního připomínkového řízení a představen vedením fakult MU. </w:t>
      </w:r>
      <w:r w:rsidR="00E61255">
        <w:t>Dle zákona o vysokých školách je vyžadována registrace předpisu ze strany MŠMT do 1. 9. 2017.</w:t>
      </w:r>
    </w:p>
    <w:p w:rsidR="006B7C57" w:rsidRPr="006B7C57" w:rsidRDefault="006B7C57" w:rsidP="00B13303">
      <w:pPr>
        <w:spacing w:line="240" w:lineRule="auto"/>
        <w:ind w:left="142" w:hanging="142"/>
        <w:jc w:val="both"/>
      </w:pPr>
    </w:p>
    <w:p w:rsidR="00AC6556" w:rsidRPr="00AC6556" w:rsidRDefault="00AC6556" w:rsidP="00B13303">
      <w:pPr>
        <w:spacing w:after="120" w:line="240" w:lineRule="auto"/>
        <w:ind w:left="142" w:hanging="142"/>
        <w:jc w:val="both"/>
        <w:rPr>
          <w:b/>
        </w:rPr>
      </w:pPr>
      <w:r w:rsidRPr="00AC6556">
        <w:rPr>
          <w:b/>
        </w:rPr>
        <w:t xml:space="preserve">Ad </w:t>
      </w:r>
      <w:r w:rsidR="00810701">
        <w:rPr>
          <w:b/>
        </w:rPr>
        <w:t>2</w:t>
      </w:r>
      <w:r w:rsidR="006B7C57">
        <w:rPr>
          <w:b/>
        </w:rPr>
        <w:t xml:space="preserve">. </w:t>
      </w:r>
      <w:r w:rsidR="00810701" w:rsidRPr="004E3F4A">
        <w:rPr>
          <w:b/>
        </w:rPr>
        <w:t>Pravidla systému zajišťování kvality vzdělávací, tvůrčí a s nimi souvisejících činností MU – projednání základních tezí vnitřního předpisu</w:t>
      </w:r>
    </w:p>
    <w:p w:rsidR="00650CF9" w:rsidRDefault="00AC6556" w:rsidP="00B13303">
      <w:pPr>
        <w:spacing w:line="240" w:lineRule="auto"/>
        <w:ind w:left="142" w:hanging="142"/>
        <w:jc w:val="both"/>
      </w:pPr>
      <w:r>
        <w:t>Mgr. Petr Černikovský</w:t>
      </w:r>
      <w:r w:rsidR="006B7C57">
        <w:t>, ředitel pro kvalitu MU,</w:t>
      </w:r>
      <w:r>
        <w:t xml:space="preserve"> představil </w:t>
      </w:r>
      <w:r w:rsidR="006B7C57">
        <w:t xml:space="preserve">průběžný návrh struktury a obsahu připravovaného vnitřního předpisu </w:t>
      </w:r>
      <w:r w:rsidR="006B7C57" w:rsidRPr="006B7C57">
        <w:t>Pravidla systému zajišťování kvality vzdělávací, tvůrčí a s nimi souvisejících činností MU</w:t>
      </w:r>
      <w:r w:rsidR="006B7C57">
        <w:t xml:space="preserve"> (dále jen „Pravidla“). </w:t>
      </w:r>
      <w:r w:rsidR="00E61255">
        <w:t xml:space="preserve">Přijetí předpisu je předpokládáno zákonem o vysokých školách a poskytuje MU příležitost vymezit základní pravidla pro zajišťování kvality </w:t>
      </w:r>
      <w:proofErr w:type="gramStart"/>
      <w:r w:rsidR="00E61255">
        <w:t>MU</w:t>
      </w:r>
      <w:proofErr w:type="gramEnd"/>
      <w:r w:rsidR="00E61255">
        <w:t xml:space="preserve"> napříč vzdělávací, tvůrčí a podpůrnou činností MU. Mgr. Petr Černikovský vymezil</w:t>
      </w:r>
      <w:r w:rsidR="006B7C57">
        <w:t xml:space="preserve"> klíčové pojmy, se kterými předpis bude pracovat, zejména s</w:t>
      </w:r>
      <w:r w:rsidR="002D29CA">
        <w:t>ystém zajišťování kvality</w:t>
      </w:r>
      <w:r w:rsidR="006B7C57">
        <w:t xml:space="preserve"> a s</w:t>
      </w:r>
      <w:r w:rsidR="002D29CA">
        <w:t>ystém vnitřního hodnocení kvality</w:t>
      </w:r>
      <w:r w:rsidR="006B7C57">
        <w:t xml:space="preserve">. Dále vymezil návrh principů, které budou dle Pravidel tvořit základ systému zajišťování kvality činností </w:t>
      </w:r>
      <w:proofErr w:type="gramStart"/>
      <w:r w:rsidR="006B7C57">
        <w:t>MU</w:t>
      </w:r>
      <w:proofErr w:type="gramEnd"/>
      <w:r w:rsidR="006B7C57">
        <w:t xml:space="preserve">, a prvky, které budou tento systém tvořit. </w:t>
      </w:r>
    </w:p>
    <w:p w:rsidR="00E61255" w:rsidRDefault="003F60B5" w:rsidP="00B13303">
      <w:pPr>
        <w:spacing w:line="240" w:lineRule="auto"/>
        <w:ind w:left="142" w:hanging="142"/>
        <w:jc w:val="both"/>
      </w:pPr>
      <w:r>
        <w:tab/>
      </w:r>
    </w:p>
    <w:p w:rsidR="00E61255" w:rsidRDefault="00E61255" w:rsidP="00B13303">
      <w:pPr>
        <w:spacing w:line="240" w:lineRule="auto"/>
        <w:ind w:left="142" w:hanging="142"/>
        <w:jc w:val="both"/>
      </w:pPr>
      <w:r>
        <w:t xml:space="preserve">Prostřednictvím online skupiny bude členům RVH zpřístupněn návrh paragrafovaného znění předpisu k připomínkování. Na zasedání RVH dne 18. 4. bude předpis předložen RVH ke schválení, následně postoupen Vědecké radě MU k projednání a společně s vyjádřením </w:t>
      </w:r>
      <w:r w:rsidR="003F60B5">
        <w:t>Vědecké rady MU k projednání a</w:t>
      </w:r>
      <w:r>
        <w:t xml:space="preserve"> schválení AS MU. Dle zákona o vysokých školách je vyžadována registrace předpisu ze strany MŠMT do 1. 9. 2017. </w:t>
      </w:r>
    </w:p>
    <w:p w:rsidR="00BB03C1" w:rsidRDefault="00BB03C1" w:rsidP="00B13303">
      <w:pPr>
        <w:spacing w:line="240" w:lineRule="auto"/>
        <w:ind w:left="142" w:hanging="142"/>
        <w:jc w:val="both"/>
      </w:pPr>
    </w:p>
    <w:p w:rsidR="00E61255" w:rsidRDefault="00E61255" w:rsidP="00B13303">
      <w:pPr>
        <w:spacing w:after="120" w:line="240" w:lineRule="auto"/>
        <w:ind w:left="142" w:hanging="142"/>
        <w:jc w:val="both"/>
      </w:pPr>
      <w:r>
        <w:rPr>
          <w:b/>
        </w:rPr>
        <w:t>Ad 3.</w:t>
      </w:r>
      <w:r w:rsidR="00445804">
        <w:rPr>
          <w:b/>
        </w:rPr>
        <w:t xml:space="preserve"> </w:t>
      </w:r>
      <w:r w:rsidR="00445804" w:rsidRPr="00445804">
        <w:rPr>
          <w:b/>
        </w:rPr>
        <w:t>Jednací řád RVH – informace k upravené verzi po připomínkovém řízení</w:t>
      </w:r>
      <w:r w:rsidR="00445804">
        <w:t xml:space="preserve"> </w:t>
      </w:r>
    </w:p>
    <w:p w:rsidR="00E61255" w:rsidRDefault="00E61255" w:rsidP="00B13303">
      <w:pPr>
        <w:spacing w:line="240" w:lineRule="auto"/>
        <w:ind w:left="142" w:hanging="142"/>
        <w:jc w:val="both"/>
      </w:pPr>
      <w:r>
        <w:t xml:space="preserve">Místopředseda RVH seznámil přítomné s aktuálním stavem návrhu Jednacího řádu RVH, který byl již projednán Legislativní komisí AS </w:t>
      </w:r>
      <w:proofErr w:type="gramStart"/>
      <w:r>
        <w:t>MU</w:t>
      </w:r>
      <w:proofErr w:type="gramEnd"/>
      <w:r>
        <w:t xml:space="preserve">. Dne 3. 4. bude Jednací řád projednán AS MU. </w:t>
      </w:r>
    </w:p>
    <w:p w:rsidR="00287642" w:rsidRDefault="00287642" w:rsidP="00B13303">
      <w:pPr>
        <w:spacing w:line="240" w:lineRule="auto"/>
        <w:ind w:left="142" w:hanging="142"/>
        <w:jc w:val="both"/>
      </w:pPr>
    </w:p>
    <w:p w:rsidR="00287642" w:rsidRDefault="00287642" w:rsidP="00B13303">
      <w:pPr>
        <w:spacing w:after="120" w:line="240" w:lineRule="auto"/>
        <w:ind w:left="142" w:hanging="142"/>
        <w:jc w:val="both"/>
        <w:rPr>
          <w:b/>
        </w:rPr>
      </w:pPr>
      <w:r w:rsidRPr="00287642">
        <w:rPr>
          <w:b/>
        </w:rPr>
        <w:t>Ad 4. Aktuality z oblasti kvality MU</w:t>
      </w:r>
    </w:p>
    <w:p w:rsidR="00287642" w:rsidRPr="00287642" w:rsidRDefault="00287642" w:rsidP="00B13303">
      <w:pPr>
        <w:spacing w:line="240" w:lineRule="auto"/>
        <w:ind w:left="142" w:hanging="142"/>
        <w:jc w:val="both"/>
      </w:pPr>
      <w:r w:rsidRPr="00287642">
        <w:t>Místopředseda RVH seznámil přítomné s aktuálním děním v oblasti zajišťování kvality MU</w:t>
      </w:r>
      <w:r>
        <w:t>, zejména s/se</w:t>
      </w:r>
      <w:r w:rsidRPr="00287642">
        <w:t>:</w:t>
      </w:r>
    </w:p>
    <w:p w:rsidR="00287642" w:rsidRDefault="003F60B5" w:rsidP="00B13303">
      <w:pPr>
        <w:pStyle w:val="Odstavecseseznamem"/>
        <w:numPr>
          <w:ilvl w:val="0"/>
          <w:numId w:val="13"/>
        </w:numPr>
        <w:spacing w:line="240" w:lineRule="auto"/>
        <w:ind w:left="426" w:hanging="426"/>
        <w:jc w:val="both"/>
      </w:pPr>
      <w:r>
        <w:t>s</w:t>
      </w:r>
      <w:r w:rsidR="00287642">
        <w:t>chválením metodik Národního akreditačního úřadu</w:t>
      </w:r>
      <w:r w:rsidR="00287642" w:rsidRPr="00287642">
        <w:t xml:space="preserve"> k tvorbě studijních programů a předkládání žádosti o akreditaci </w:t>
      </w:r>
      <w:r w:rsidR="00287642">
        <w:t>studijního programu</w:t>
      </w:r>
      <w:r>
        <w:t>,</w:t>
      </w:r>
    </w:p>
    <w:p w:rsidR="00287642" w:rsidRPr="00287642" w:rsidRDefault="003F60B5" w:rsidP="00B13303">
      <w:pPr>
        <w:pStyle w:val="Odstavecseseznamem"/>
        <w:numPr>
          <w:ilvl w:val="0"/>
          <w:numId w:val="13"/>
        </w:numPr>
        <w:spacing w:line="240" w:lineRule="auto"/>
        <w:ind w:left="426" w:hanging="426"/>
        <w:jc w:val="both"/>
      </w:pPr>
      <w:r>
        <w:t>p</w:t>
      </w:r>
      <w:r w:rsidR="00287642">
        <w:t>řípravou</w:t>
      </w:r>
      <w:r w:rsidR="00287642" w:rsidRPr="00287642">
        <w:t xml:space="preserve"> metodické pomůcky pro fakulty k</w:t>
      </w:r>
      <w:r>
        <w:t> </w:t>
      </w:r>
      <w:r w:rsidR="00287642" w:rsidRPr="00287642">
        <w:t>přeměně</w:t>
      </w:r>
      <w:r>
        <w:t>,</w:t>
      </w:r>
    </w:p>
    <w:p w:rsidR="00287642" w:rsidRPr="00287642" w:rsidRDefault="003F60B5" w:rsidP="00B13303">
      <w:pPr>
        <w:pStyle w:val="Odstavecseseznamem"/>
        <w:numPr>
          <w:ilvl w:val="0"/>
          <w:numId w:val="13"/>
        </w:numPr>
        <w:spacing w:line="240" w:lineRule="auto"/>
        <w:ind w:left="426" w:hanging="426"/>
        <w:jc w:val="both"/>
      </w:pPr>
      <w:r>
        <w:t>p</w:t>
      </w:r>
      <w:r w:rsidR="00287642">
        <w:t>řípravou</w:t>
      </w:r>
      <w:r w:rsidR="00287642" w:rsidRPr="00287642">
        <w:t xml:space="preserve"> konference Hodnocení kvality vysokých škol 4. – 5. května 201, Telč</w:t>
      </w:r>
      <w:r>
        <w:t>.</w:t>
      </w:r>
    </w:p>
    <w:p w:rsidR="00C34B05" w:rsidRPr="00134B32" w:rsidRDefault="00C34B05" w:rsidP="00B13303">
      <w:pPr>
        <w:spacing w:line="240" w:lineRule="auto"/>
      </w:pPr>
    </w:p>
    <w:p w:rsidR="00C34B05" w:rsidRPr="00134B32" w:rsidRDefault="00C34B05" w:rsidP="00B13303">
      <w:pPr>
        <w:spacing w:line="240" w:lineRule="auto"/>
        <w:jc w:val="both"/>
      </w:pPr>
      <w:r w:rsidRPr="00134B32">
        <w:rPr>
          <w:b/>
        </w:rPr>
        <w:t xml:space="preserve">Závěr: </w:t>
      </w:r>
      <w:r w:rsidR="004D1031" w:rsidRPr="00134B32">
        <w:t>Další zasedá</w:t>
      </w:r>
      <w:r w:rsidR="00B4212D">
        <w:t>ní RVH je naplánováno na úterý 1</w:t>
      </w:r>
      <w:r w:rsidR="004D1031" w:rsidRPr="00134B32">
        <w:t xml:space="preserve">8. </w:t>
      </w:r>
      <w:r w:rsidR="002E610C">
        <w:t>dubna</w:t>
      </w:r>
      <w:r w:rsidR="004D1031" w:rsidRPr="00134B32">
        <w:t xml:space="preserve"> 2017 ve velké zasedací místnosti RMU. </w:t>
      </w:r>
      <w:r w:rsidR="006F3B59" w:rsidRPr="00134B32">
        <w:t xml:space="preserve"> </w:t>
      </w:r>
    </w:p>
    <w:p w:rsidR="00C34B05" w:rsidRPr="00134B32" w:rsidRDefault="00C34B05" w:rsidP="00B13303">
      <w:pPr>
        <w:spacing w:line="240" w:lineRule="auto"/>
        <w:jc w:val="both"/>
        <w:rPr>
          <w:b/>
        </w:rPr>
      </w:pPr>
    </w:p>
    <w:p w:rsidR="00134B32" w:rsidRDefault="00C34B05" w:rsidP="00B13303">
      <w:pPr>
        <w:spacing w:line="240" w:lineRule="auto"/>
        <w:jc w:val="both"/>
        <w:rPr>
          <w:b/>
        </w:rPr>
      </w:pPr>
      <w:r w:rsidRPr="00134B32">
        <w:rPr>
          <w:b/>
        </w:rPr>
        <w:t>Za</w:t>
      </w:r>
      <w:r w:rsidR="006F3B59" w:rsidRPr="00134B32">
        <w:rPr>
          <w:b/>
        </w:rPr>
        <w:t>psaly</w:t>
      </w:r>
      <w:r w:rsidR="00F22AF8" w:rsidRPr="00134B32">
        <w:rPr>
          <w:b/>
        </w:rPr>
        <w:t>:</w:t>
      </w:r>
      <w:r w:rsidR="004D1031" w:rsidRPr="00134B32">
        <w:rPr>
          <w:b/>
        </w:rPr>
        <w:t xml:space="preserve"> </w:t>
      </w:r>
      <w:r w:rsidR="004D1031" w:rsidRPr="00134B32">
        <w:t>Mgr. Ing. Kateřina Švestková, Ph.D.</w:t>
      </w:r>
      <w:r w:rsidR="006F3B59" w:rsidRPr="00134B32">
        <w:t>, Mgr. Donika Zůbková</w:t>
      </w:r>
      <w:r w:rsidR="00F22AF8" w:rsidRPr="00134B32">
        <w:rPr>
          <w:b/>
        </w:rPr>
        <w:tab/>
      </w:r>
    </w:p>
    <w:p w:rsidR="00BA4AA8" w:rsidRDefault="00BA4AA8" w:rsidP="00B13303">
      <w:pPr>
        <w:spacing w:line="240" w:lineRule="auto"/>
        <w:jc w:val="both"/>
        <w:rPr>
          <w:b/>
        </w:rPr>
      </w:pPr>
    </w:p>
    <w:p w:rsidR="00BA4AA8" w:rsidRPr="00134B32" w:rsidRDefault="00BA4AA8" w:rsidP="00B13303">
      <w:pPr>
        <w:spacing w:line="240" w:lineRule="auto"/>
        <w:jc w:val="both"/>
        <w:rPr>
          <w:b/>
        </w:rPr>
      </w:pPr>
      <w:bookmarkStart w:id="0" w:name="_GoBack"/>
      <w:bookmarkEnd w:id="0"/>
    </w:p>
    <w:p w:rsidR="004D1031" w:rsidRPr="00134B32" w:rsidRDefault="004D1031" w:rsidP="00B13303">
      <w:pPr>
        <w:spacing w:line="240" w:lineRule="auto"/>
        <w:jc w:val="both"/>
        <w:rPr>
          <w:b/>
        </w:rPr>
      </w:pPr>
    </w:p>
    <w:p w:rsidR="00C34B05" w:rsidRPr="00134B32" w:rsidRDefault="00C34B05" w:rsidP="00B13303">
      <w:pPr>
        <w:spacing w:line="240" w:lineRule="auto"/>
        <w:jc w:val="both"/>
      </w:pPr>
      <w:r w:rsidRPr="00134B32">
        <w:rPr>
          <w:b/>
        </w:rPr>
        <w:t xml:space="preserve">Schválil: </w:t>
      </w:r>
      <w:r w:rsidR="00F22AF8" w:rsidRPr="00134B32">
        <w:t>prof. PhDr. Ladislav Rabušic, CSc.</w:t>
      </w:r>
    </w:p>
    <w:p w:rsidR="006F3B59" w:rsidRPr="00134B32" w:rsidRDefault="006F3B59" w:rsidP="00B13303">
      <w:pPr>
        <w:spacing w:line="240" w:lineRule="auto"/>
        <w:jc w:val="both"/>
      </w:pPr>
    </w:p>
    <w:p w:rsidR="006F3B59" w:rsidRPr="00134B32" w:rsidRDefault="006F3B59" w:rsidP="00B13303">
      <w:pPr>
        <w:spacing w:line="240" w:lineRule="auto"/>
        <w:jc w:val="both"/>
        <w:rPr>
          <w:b/>
          <w:highlight w:val="yellow"/>
        </w:rPr>
      </w:pPr>
    </w:p>
    <w:p w:rsidR="00C34B05" w:rsidRPr="00134B32" w:rsidRDefault="00C34B05" w:rsidP="00B13303">
      <w:pPr>
        <w:spacing w:line="240" w:lineRule="auto"/>
      </w:pPr>
    </w:p>
    <w:sectPr w:rsidR="00C34B05" w:rsidRPr="00134B32" w:rsidSect="002172C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2B" w:rsidRDefault="0080542B" w:rsidP="00CB6AC1">
      <w:pPr>
        <w:spacing w:line="240" w:lineRule="auto"/>
      </w:pPr>
      <w:r>
        <w:separator/>
      </w:r>
    </w:p>
    <w:p w:rsidR="0080542B" w:rsidRDefault="0080542B"/>
  </w:endnote>
  <w:endnote w:type="continuationSeparator" w:id="0">
    <w:p w:rsidR="0080542B" w:rsidRDefault="0080542B" w:rsidP="00CB6AC1">
      <w:pPr>
        <w:spacing w:line="240" w:lineRule="auto"/>
      </w:pPr>
      <w:r>
        <w:continuationSeparator/>
      </w:r>
    </w:p>
    <w:p w:rsidR="0080542B" w:rsidRDefault="0080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79422"/>
      <w:docPartObj>
        <w:docPartGallery w:val="Page Numbers (Bottom of Page)"/>
        <w:docPartUnique/>
      </w:docPartObj>
    </w:sdtPr>
    <w:sdtEndPr/>
    <w:sdtContent>
      <w:p w:rsidR="001E02D1" w:rsidRDefault="001E02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AA8">
          <w:rPr>
            <w:noProof/>
          </w:rPr>
          <w:t>2</w:t>
        </w:r>
        <w:r>
          <w:fldChar w:fldCharType="end"/>
        </w:r>
      </w:p>
    </w:sdtContent>
  </w:sdt>
  <w:p w:rsidR="001E02D1" w:rsidRDefault="001E02D1">
    <w:pPr>
      <w:pStyle w:val="Zpat"/>
    </w:pPr>
  </w:p>
  <w:p w:rsidR="001E02D1" w:rsidRDefault="001E02D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2B" w:rsidRDefault="0080542B" w:rsidP="00CB6AC1">
      <w:pPr>
        <w:spacing w:line="240" w:lineRule="auto"/>
      </w:pPr>
      <w:r>
        <w:separator/>
      </w:r>
    </w:p>
    <w:p w:rsidR="0080542B" w:rsidRDefault="0080542B"/>
  </w:footnote>
  <w:footnote w:type="continuationSeparator" w:id="0">
    <w:p w:rsidR="0080542B" w:rsidRDefault="0080542B" w:rsidP="00CB6AC1">
      <w:pPr>
        <w:spacing w:line="240" w:lineRule="auto"/>
      </w:pPr>
      <w:r>
        <w:continuationSeparator/>
      </w:r>
    </w:p>
    <w:p w:rsidR="0080542B" w:rsidRDefault="008054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D1" w:rsidRDefault="001E02D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3AD9F8" wp14:editId="50C8C633">
          <wp:simplePos x="0" y="0"/>
          <wp:positionH relativeFrom="page">
            <wp:posOffset>808990</wp:posOffset>
          </wp:positionH>
          <wp:positionV relativeFrom="page">
            <wp:posOffset>676275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F771F"/>
    <w:multiLevelType w:val="hybridMultilevel"/>
    <w:tmpl w:val="5F9A0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701EC"/>
    <w:multiLevelType w:val="hybridMultilevel"/>
    <w:tmpl w:val="E7788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4" w15:restartNumberingAfterBreak="0">
    <w:nsid w:val="285F0B7A"/>
    <w:multiLevelType w:val="hybridMultilevel"/>
    <w:tmpl w:val="BF7EF7F6"/>
    <w:lvl w:ilvl="0" w:tplc="0724505E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22D9B"/>
    <w:multiLevelType w:val="multilevel"/>
    <w:tmpl w:val="CD629D3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30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5479CB"/>
    <w:multiLevelType w:val="hybridMultilevel"/>
    <w:tmpl w:val="56627A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0F071D"/>
    <w:multiLevelType w:val="hybridMultilevel"/>
    <w:tmpl w:val="3E628C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7E4871"/>
    <w:multiLevelType w:val="hybridMultilevel"/>
    <w:tmpl w:val="CFC44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73F14"/>
    <w:multiLevelType w:val="hybridMultilevel"/>
    <w:tmpl w:val="950ED236"/>
    <w:lvl w:ilvl="0" w:tplc="D8D05E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A6E29"/>
    <w:multiLevelType w:val="hybridMultilevel"/>
    <w:tmpl w:val="C5945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71EBB"/>
    <w:multiLevelType w:val="hybridMultilevel"/>
    <w:tmpl w:val="1480D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97148C"/>
    <w:multiLevelType w:val="hybridMultilevel"/>
    <w:tmpl w:val="004A7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001A4"/>
    <w:multiLevelType w:val="hybridMultilevel"/>
    <w:tmpl w:val="524C80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1"/>
    <w:rsid w:val="00011BCC"/>
    <w:rsid w:val="000170DF"/>
    <w:rsid w:val="000434B2"/>
    <w:rsid w:val="0004488A"/>
    <w:rsid w:val="00051676"/>
    <w:rsid w:val="000801F9"/>
    <w:rsid w:val="00090358"/>
    <w:rsid w:val="00092667"/>
    <w:rsid w:val="00094BD6"/>
    <w:rsid w:val="000A3D18"/>
    <w:rsid w:val="000A3F08"/>
    <w:rsid w:val="000E6CD1"/>
    <w:rsid w:val="00120207"/>
    <w:rsid w:val="00120BCA"/>
    <w:rsid w:val="00134B32"/>
    <w:rsid w:val="00137FAD"/>
    <w:rsid w:val="001B040A"/>
    <w:rsid w:val="001E02D1"/>
    <w:rsid w:val="00206272"/>
    <w:rsid w:val="002172C4"/>
    <w:rsid w:val="00225C89"/>
    <w:rsid w:val="00236DCF"/>
    <w:rsid w:val="00243B8B"/>
    <w:rsid w:val="002472B3"/>
    <w:rsid w:val="0024735B"/>
    <w:rsid w:val="00284AA7"/>
    <w:rsid w:val="00286CB4"/>
    <w:rsid w:val="00287642"/>
    <w:rsid w:val="00296474"/>
    <w:rsid w:val="002A4454"/>
    <w:rsid w:val="002D29CA"/>
    <w:rsid w:val="002E610C"/>
    <w:rsid w:val="002F6B47"/>
    <w:rsid w:val="0030297C"/>
    <w:rsid w:val="00303F61"/>
    <w:rsid w:val="0031675A"/>
    <w:rsid w:val="003269DE"/>
    <w:rsid w:val="003C11A9"/>
    <w:rsid w:val="003F09CF"/>
    <w:rsid w:val="003F60B5"/>
    <w:rsid w:val="003F70CB"/>
    <w:rsid w:val="0040635B"/>
    <w:rsid w:val="0043043C"/>
    <w:rsid w:val="00445804"/>
    <w:rsid w:val="00495E4B"/>
    <w:rsid w:val="004A5608"/>
    <w:rsid w:val="004D1031"/>
    <w:rsid w:val="004E3F4A"/>
    <w:rsid w:val="0054485A"/>
    <w:rsid w:val="00545CEE"/>
    <w:rsid w:val="0055470B"/>
    <w:rsid w:val="00576947"/>
    <w:rsid w:val="005B72EC"/>
    <w:rsid w:val="005C7851"/>
    <w:rsid w:val="005E522B"/>
    <w:rsid w:val="00634D5A"/>
    <w:rsid w:val="00650CF9"/>
    <w:rsid w:val="006532FB"/>
    <w:rsid w:val="006645C4"/>
    <w:rsid w:val="006B14B8"/>
    <w:rsid w:val="006B7C57"/>
    <w:rsid w:val="006F3B59"/>
    <w:rsid w:val="006F6458"/>
    <w:rsid w:val="00707ED9"/>
    <w:rsid w:val="00735413"/>
    <w:rsid w:val="007403D6"/>
    <w:rsid w:val="0079368F"/>
    <w:rsid w:val="007B771A"/>
    <w:rsid w:val="007C3D37"/>
    <w:rsid w:val="007D1152"/>
    <w:rsid w:val="007F187D"/>
    <w:rsid w:val="0080300C"/>
    <w:rsid w:val="0080542B"/>
    <w:rsid w:val="00810701"/>
    <w:rsid w:val="008252F0"/>
    <w:rsid w:val="008566CC"/>
    <w:rsid w:val="00895191"/>
    <w:rsid w:val="00895CEC"/>
    <w:rsid w:val="008B4191"/>
    <w:rsid w:val="008B6BDD"/>
    <w:rsid w:val="008F1672"/>
    <w:rsid w:val="0090622C"/>
    <w:rsid w:val="00976A96"/>
    <w:rsid w:val="009773FC"/>
    <w:rsid w:val="00981AE9"/>
    <w:rsid w:val="00981C4B"/>
    <w:rsid w:val="009C042A"/>
    <w:rsid w:val="009F06ED"/>
    <w:rsid w:val="009F4F8D"/>
    <w:rsid w:val="00A3760F"/>
    <w:rsid w:val="00A602DC"/>
    <w:rsid w:val="00A60696"/>
    <w:rsid w:val="00AA660E"/>
    <w:rsid w:val="00AC630D"/>
    <w:rsid w:val="00AC6556"/>
    <w:rsid w:val="00AE2480"/>
    <w:rsid w:val="00B05961"/>
    <w:rsid w:val="00B13303"/>
    <w:rsid w:val="00B32727"/>
    <w:rsid w:val="00B4212D"/>
    <w:rsid w:val="00B66241"/>
    <w:rsid w:val="00BA4AA8"/>
    <w:rsid w:val="00BA4DFD"/>
    <w:rsid w:val="00BB03C1"/>
    <w:rsid w:val="00BB14B9"/>
    <w:rsid w:val="00BD63A7"/>
    <w:rsid w:val="00C04F87"/>
    <w:rsid w:val="00C109C8"/>
    <w:rsid w:val="00C14AD7"/>
    <w:rsid w:val="00C25AE3"/>
    <w:rsid w:val="00C34B05"/>
    <w:rsid w:val="00C3679F"/>
    <w:rsid w:val="00C4396E"/>
    <w:rsid w:val="00C53A3B"/>
    <w:rsid w:val="00C54D8A"/>
    <w:rsid w:val="00C5512A"/>
    <w:rsid w:val="00C6013D"/>
    <w:rsid w:val="00C62E59"/>
    <w:rsid w:val="00C66E83"/>
    <w:rsid w:val="00C9484B"/>
    <w:rsid w:val="00CA722B"/>
    <w:rsid w:val="00CB60D0"/>
    <w:rsid w:val="00CB6AC1"/>
    <w:rsid w:val="00CE6DB6"/>
    <w:rsid w:val="00D03A0E"/>
    <w:rsid w:val="00D575FB"/>
    <w:rsid w:val="00D727A1"/>
    <w:rsid w:val="00D82159"/>
    <w:rsid w:val="00D94843"/>
    <w:rsid w:val="00DB2E17"/>
    <w:rsid w:val="00DD5B2C"/>
    <w:rsid w:val="00E1145E"/>
    <w:rsid w:val="00E20706"/>
    <w:rsid w:val="00E61255"/>
    <w:rsid w:val="00E87E7A"/>
    <w:rsid w:val="00E94012"/>
    <w:rsid w:val="00EC4638"/>
    <w:rsid w:val="00EE3AEB"/>
    <w:rsid w:val="00EF6EAE"/>
    <w:rsid w:val="00F1329E"/>
    <w:rsid w:val="00F17BAC"/>
    <w:rsid w:val="00F22AF8"/>
    <w:rsid w:val="00F5747A"/>
    <w:rsid w:val="00F66694"/>
    <w:rsid w:val="00F73E38"/>
    <w:rsid w:val="00FA5184"/>
    <w:rsid w:val="00FC0BD2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E47CBA"/>
  <w15:docId w15:val="{8CFA487D-372A-41C8-84EC-C03E2F26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AC1"/>
    <w:pPr>
      <w:spacing w:after="0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6AC1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7F7F7F" w:themeColor="text1" w:themeTint="80"/>
      <w:sz w:val="2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B6AC1"/>
    <w:pPr>
      <w:numPr>
        <w:ilvl w:val="1"/>
        <w:numId w:val="1"/>
      </w:numPr>
      <w:outlineLvl w:val="1"/>
    </w:pPr>
    <w:rPr>
      <w:b/>
      <w:color w:val="7F7F7F" w:themeColor="text1" w:themeTint="8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86CB4"/>
    <w:pPr>
      <w:numPr>
        <w:ilvl w:val="2"/>
      </w:numPr>
      <w:ind w:left="1224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CB6AC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CB6AC1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NormlnChar">
    <w:name w:val="W3MU: Normální Char"/>
    <w:link w:val="W3MUNormln"/>
    <w:rsid w:val="00CB6AC1"/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B6AC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AC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6AC1"/>
    <w:rPr>
      <w:rFonts w:ascii="Verdana" w:eastAsiaTheme="majorEastAsia" w:hAnsi="Verdana" w:cstheme="majorBidi"/>
      <w:b/>
      <w:bCs/>
      <w:color w:val="7F7F7F" w:themeColor="text1" w:themeTint="80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B6A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6AC1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A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6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C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AC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CB4"/>
    <w:rPr>
      <w:rFonts w:ascii="Verdana" w:eastAsia="Times New Roman" w:hAnsi="Verdana" w:cs="Times New Roman"/>
      <w:b/>
      <w:color w:val="7F7F7F" w:themeColor="text1" w:themeTint="8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6A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AC1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30297C"/>
    <w:pPr>
      <w:spacing w:after="120" w:line="240" w:lineRule="auto"/>
      <w:outlineLvl w:val="1"/>
    </w:pPr>
    <w:rPr>
      <w:szCs w:val="24"/>
    </w:rPr>
  </w:style>
  <w:style w:type="character" w:customStyle="1" w:styleId="W3MUZkonOdstavecslovanChar">
    <w:name w:val="W3MU: Zákon Odstavec Číslovaný Char"/>
    <w:link w:val="W3MUZkonOdstavecslovan"/>
    <w:qFormat/>
    <w:rsid w:val="0030297C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4DFD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W3MUZkonstNzev">
    <w:name w:val="W3MU: Zákon Část Název"/>
    <w:basedOn w:val="Normln"/>
    <w:next w:val="Normln"/>
    <w:rsid w:val="0004488A"/>
    <w:pPr>
      <w:keepNext/>
      <w:spacing w:before="60" w:after="60"/>
      <w:jc w:val="center"/>
      <w:outlineLvl w:val="0"/>
    </w:pPr>
    <w:rPr>
      <w:rFonts w:ascii="Arial" w:hAnsi="Arial"/>
      <w:b/>
      <w:color w:val="808080"/>
      <w:sz w:val="28"/>
      <w:szCs w:val="24"/>
    </w:rPr>
  </w:style>
  <w:style w:type="paragraph" w:styleId="Normlnweb">
    <w:name w:val="Normal (Web)"/>
    <w:basedOn w:val="Normln"/>
    <w:uiPriority w:val="99"/>
    <w:unhideWhenUsed/>
    <w:rsid w:val="00F73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nakapoznpodarou">
    <w:name w:val="footnote reference"/>
    <w:uiPriority w:val="99"/>
    <w:rsid w:val="0055470B"/>
    <w:rPr>
      <w:vertAlign w:val="superscript"/>
    </w:rPr>
  </w:style>
  <w:style w:type="paragraph" w:styleId="Textpoznpodarou">
    <w:name w:val="footnote text"/>
    <w:basedOn w:val="Normln"/>
    <w:link w:val="TextpoznpodarouChar"/>
    <w:rsid w:val="0055470B"/>
    <w:pPr>
      <w:suppressLineNumbers/>
      <w:suppressAutoHyphens/>
      <w:spacing w:after="200"/>
      <w:ind w:left="283" w:hanging="283"/>
    </w:pPr>
    <w:rPr>
      <w:rFonts w:ascii="Calibri" w:eastAsia="SimSun" w:hAnsi="Calibri" w:cs="Calibri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55470B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55470B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Psmenkov">
    <w:name w:val="Písmenkový"/>
    <w:link w:val="PsmenkovChar"/>
    <w:uiPriority w:val="99"/>
    <w:rsid w:val="0055470B"/>
    <w:pPr>
      <w:widowControl w:val="0"/>
      <w:autoSpaceDE w:val="0"/>
      <w:autoSpaceDN w:val="0"/>
      <w:spacing w:after="120" w:line="240" w:lineRule="auto"/>
      <w:ind w:left="568" w:hanging="284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PsmenkovChar">
    <w:name w:val="Písmenkový Char"/>
    <w:link w:val="Psmenkov"/>
    <w:uiPriority w:val="99"/>
    <w:locked/>
    <w:rsid w:val="0055470B"/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5191"/>
  </w:style>
  <w:style w:type="table" w:styleId="Mkatabulky">
    <w:name w:val="Table Grid"/>
    <w:basedOn w:val="Normlntabulka"/>
    <w:uiPriority w:val="39"/>
    <w:rsid w:val="00AE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4E3F4A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xmsolistparagraph">
    <w:name w:val="x_msolistparagraph"/>
    <w:basedOn w:val="Normln"/>
    <w:rsid w:val="004E3F4A"/>
    <w:pPr>
      <w:spacing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&amp; J</dc:creator>
  <cp:lastModifiedBy>Donika Zůbková</cp:lastModifiedBy>
  <cp:revision>4</cp:revision>
  <dcterms:created xsi:type="dcterms:W3CDTF">2017-04-03T11:04:00Z</dcterms:created>
  <dcterms:modified xsi:type="dcterms:W3CDTF">2017-04-10T12:15:00Z</dcterms:modified>
</cp:coreProperties>
</file>