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4E" w:rsidRDefault="00D50A4E" w:rsidP="005F03C1">
      <w:pPr>
        <w:rPr>
          <w:rFonts w:cstheme="minorHAnsi"/>
          <w:b/>
          <w:bCs/>
          <w:sz w:val="28"/>
          <w:szCs w:val="28"/>
        </w:rPr>
      </w:pPr>
      <w:r>
        <w:rPr>
          <w:b/>
          <w:bCs/>
          <w:sz w:val="28"/>
          <w:szCs w:val="28"/>
        </w:rPr>
        <w:t xml:space="preserve">Personal data protection and processing in online verification of previously completed education as an admissions requirement </w:t>
      </w:r>
    </w:p>
    <w:p w:rsidR="00221759" w:rsidRPr="00AE1D0E" w:rsidRDefault="00221759" w:rsidP="005F03C1">
      <w:pPr>
        <w:rPr>
          <w:rFonts w:cstheme="minorHAnsi"/>
          <w:b/>
          <w:bCs/>
          <w:sz w:val="24"/>
          <w:szCs w:val="24"/>
        </w:rPr>
      </w:pPr>
    </w:p>
    <w:p w:rsidR="00D50A4E" w:rsidRPr="00AE1D0E" w:rsidRDefault="00D50A4E" w:rsidP="00E74334">
      <w:pPr>
        <w:spacing w:after="0" w:line="276" w:lineRule="auto"/>
        <w:rPr>
          <w:rFonts w:cstheme="minorHAnsi"/>
          <w:sz w:val="24"/>
          <w:szCs w:val="24"/>
        </w:rPr>
      </w:pPr>
      <w:r w:rsidRPr="00AE1D0E">
        <w:rPr>
          <w:sz w:val="24"/>
          <w:szCs w:val="24"/>
        </w:rPr>
        <w:t>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Masaryk University informs data subjects about the conditions of online verification of previously completed education as an admissions requirement under Sections 48 and 49 of Act No. 111/1998 Coll. on Higher Education Institutions and on Modification and Amendment of Other Acts (Higher Education Act).</w:t>
      </w:r>
    </w:p>
    <w:p w:rsidR="002225F3" w:rsidRPr="00AE1D0E" w:rsidRDefault="002225F3" w:rsidP="00E74334">
      <w:pPr>
        <w:spacing w:after="0" w:line="276" w:lineRule="auto"/>
        <w:rPr>
          <w:rFonts w:cstheme="minorHAnsi"/>
          <w:sz w:val="24"/>
          <w:szCs w:val="24"/>
        </w:rPr>
      </w:pPr>
    </w:p>
    <w:p w:rsidR="005F03C1" w:rsidRPr="00AE1D0E" w:rsidRDefault="00D50A4E" w:rsidP="00E74334">
      <w:pPr>
        <w:spacing w:line="276" w:lineRule="auto"/>
        <w:rPr>
          <w:rFonts w:cstheme="minorHAnsi"/>
          <w:sz w:val="24"/>
          <w:szCs w:val="24"/>
        </w:rPr>
      </w:pPr>
      <w:r w:rsidRPr="00AE1D0E">
        <w:rPr>
          <w:b/>
          <w:bCs/>
          <w:sz w:val="24"/>
          <w:szCs w:val="24"/>
        </w:rPr>
        <w:t>Personal data controller</w:t>
      </w:r>
      <w:r w:rsidRPr="00AE1D0E">
        <w:rPr>
          <w:sz w:val="24"/>
          <w:szCs w:val="24"/>
        </w:rPr>
        <w:br/>
      </w:r>
      <w:proofErr w:type="gramStart"/>
      <w:r w:rsidRPr="00AE1D0E">
        <w:rPr>
          <w:sz w:val="24"/>
          <w:szCs w:val="24"/>
        </w:rPr>
        <w:t>The</w:t>
      </w:r>
      <w:proofErr w:type="gramEnd"/>
      <w:r w:rsidRPr="00AE1D0E">
        <w:rPr>
          <w:sz w:val="24"/>
          <w:szCs w:val="24"/>
        </w:rPr>
        <w:t xml:space="preserve"> personal data controller, i.e. the person which determines the purpose and means of personal data processing, which processes the data and bears liability for the process is: </w:t>
      </w:r>
    </w:p>
    <w:p w:rsidR="005F03C1" w:rsidRPr="00AE1D0E" w:rsidRDefault="00D50A4E" w:rsidP="00E74334">
      <w:pPr>
        <w:spacing w:line="276" w:lineRule="auto"/>
        <w:rPr>
          <w:rFonts w:cstheme="minorHAnsi"/>
          <w:sz w:val="24"/>
          <w:szCs w:val="24"/>
        </w:rPr>
      </w:pPr>
      <w:r w:rsidRPr="00AE1D0E">
        <w:rPr>
          <w:sz w:val="24"/>
          <w:szCs w:val="24"/>
        </w:rPr>
        <w:t xml:space="preserve">Masaryk University, </w:t>
      </w:r>
      <w:proofErr w:type="spellStart"/>
      <w:r w:rsidRPr="00AE1D0E">
        <w:rPr>
          <w:sz w:val="24"/>
          <w:szCs w:val="24"/>
        </w:rPr>
        <w:t>Žerotínovo</w:t>
      </w:r>
      <w:proofErr w:type="spellEnd"/>
      <w:r w:rsidRPr="00AE1D0E">
        <w:rPr>
          <w:sz w:val="24"/>
          <w:szCs w:val="24"/>
        </w:rPr>
        <w:t xml:space="preserve"> </w:t>
      </w:r>
      <w:proofErr w:type="spellStart"/>
      <w:r w:rsidRPr="00AE1D0E">
        <w:rPr>
          <w:sz w:val="24"/>
          <w:szCs w:val="24"/>
        </w:rPr>
        <w:t>nám</w:t>
      </w:r>
      <w:proofErr w:type="spellEnd"/>
      <w:r w:rsidRPr="00AE1D0E">
        <w:rPr>
          <w:sz w:val="24"/>
          <w:szCs w:val="24"/>
        </w:rPr>
        <w:t xml:space="preserve">. 617/9, 601 77 Brno, </w:t>
      </w:r>
    </w:p>
    <w:p w:rsidR="005F03C1" w:rsidRPr="00AE1D0E" w:rsidRDefault="00D50A4E" w:rsidP="00E74334">
      <w:pPr>
        <w:spacing w:line="276" w:lineRule="auto"/>
        <w:rPr>
          <w:rFonts w:cstheme="minorHAnsi"/>
          <w:sz w:val="24"/>
          <w:szCs w:val="24"/>
        </w:rPr>
      </w:pPr>
      <w:r w:rsidRPr="00AE1D0E">
        <w:rPr>
          <w:sz w:val="24"/>
          <w:szCs w:val="24"/>
        </w:rPr>
        <w:t xml:space="preserve">company identification No.: 00216224, tax ID No.: CZ00216224, </w:t>
      </w:r>
    </w:p>
    <w:p w:rsidR="005F03C1" w:rsidRPr="00AE1D0E" w:rsidRDefault="00D50A4E" w:rsidP="00E74334">
      <w:pPr>
        <w:spacing w:line="276" w:lineRule="auto"/>
        <w:rPr>
          <w:rFonts w:cstheme="minorHAnsi"/>
          <w:sz w:val="24"/>
          <w:szCs w:val="24"/>
        </w:rPr>
      </w:pPr>
      <w:r w:rsidRPr="00AE1D0E">
        <w:rPr>
          <w:sz w:val="24"/>
          <w:szCs w:val="24"/>
        </w:rPr>
        <w:t xml:space="preserve">data box ID: 9tmj9e4. </w:t>
      </w:r>
    </w:p>
    <w:p w:rsidR="005F03C1" w:rsidRPr="00AE1D0E" w:rsidRDefault="00D50A4E" w:rsidP="00E74334">
      <w:pPr>
        <w:spacing w:after="0" w:line="276" w:lineRule="auto"/>
        <w:rPr>
          <w:rFonts w:eastAsia="Times New Roman" w:cstheme="minorHAnsi"/>
          <w:color w:val="000000"/>
          <w:sz w:val="24"/>
          <w:szCs w:val="24"/>
          <w:shd w:val="clear" w:color="auto" w:fill="FFFFFF"/>
        </w:rPr>
      </w:pPr>
      <w:r w:rsidRPr="00AE1D0E">
        <w:rPr>
          <w:sz w:val="24"/>
          <w:szCs w:val="24"/>
        </w:rPr>
        <w:t>Masaryk University (hereinafter referred to as “MU” or “data controller”) is a public higher education institution of a university type under the Higher Education Act.</w:t>
      </w:r>
      <w:r w:rsidRPr="00AE1D0E">
        <w:rPr>
          <w:color w:val="000000"/>
          <w:sz w:val="24"/>
          <w:szCs w:val="24"/>
          <w:shd w:val="clear" w:color="auto" w:fill="FFFFFF"/>
        </w:rPr>
        <w:t xml:space="preserve"> Its principal mission includes providing free and independent education, related scientific and research, development and innovation, artistic and other creative activities.</w:t>
      </w:r>
    </w:p>
    <w:p w:rsidR="002225F3" w:rsidRPr="00AE1D0E" w:rsidRDefault="002225F3" w:rsidP="00E74334">
      <w:pPr>
        <w:spacing w:after="0" w:line="276" w:lineRule="auto"/>
        <w:rPr>
          <w:rFonts w:eastAsia="Times New Roman" w:cstheme="minorHAnsi"/>
          <w:sz w:val="24"/>
          <w:szCs w:val="24"/>
          <w:lang w:eastAsia="cs-CZ"/>
        </w:rPr>
      </w:pPr>
    </w:p>
    <w:p w:rsidR="005F03C1" w:rsidRPr="00AE1D0E" w:rsidRDefault="00D50A4E" w:rsidP="00E74334">
      <w:pPr>
        <w:spacing w:line="276" w:lineRule="auto"/>
        <w:rPr>
          <w:rFonts w:cstheme="minorHAnsi"/>
          <w:sz w:val="24"/>
          <w:szCs w:val="24"/>
        </w:rPr>
      </w:pPr>
      <w:r w:rsidRPr="00AE1D0E">
        <w:rPr>
          <w:b/>
          <w:bCs/>
          <w:sz w:val="24"/>
          <w:szCs w:val="24"/>
        </w:rPr>
        <w:t>Data protection officer</w:t>
      </w:r>
      <w:r w:rsidRPr="00AE1D0E">
        <w:rPr>
          <w:sz w:val="24"/>
          <w:szCs w:val="24"/>
        </w:rPr>
        <w:br/>
        <w:t xml:space="preserve">The Masaryk University data protection officer is Iva </w:t>
      </w:r>
      <w:proofErr w:type="spellStart"/>
      <w:r w:rsidRPr="00AE1D0E">
        <w:rPr>
          <w:sz w:val="24"/>
          <w:szCs w:val="24"/>
        </w:rPr>
        <w:t>Zlatušková</w:t>
      </w:r>
      <w:proofErr w:type="spellEnd"/>
      <w:r w:rsidRPr="00AE1D0E">
        <w:rPr>
          <w:sz w:val="24"/>
          <w:szCs w:val="24"/>
        </w:rPr>
        <w:t xml:space="preserve">, e-mail address </w:t>
      </w:r>
      <w:hyperlink r:id="rId9" w:history="1">
        <w:r w:rsidRPr="00AE1D0E">
          <w:rPr>
            <w:rStyle w:val="Hypertextovodkaz"/>
            <w:sz w:val="24"/>
            <w:szCs w:val="24"/>
          </w:rPr>
          <w:t>poverenec@muni.cz</w:t>
        </w:r>
      </w:hyperlink>
      <w:r w:rsidRPr="00AE1D0E">
        <w:rPr>
          <w:sz w:val="24"/>
          <w:szCs w:val="24"/>
        </w:rPr>
        <w:t>, telephone numbers +420 549 491 030, +420 603 289 580, personal web page</w:t>
      </w:r>
      <w:r w:rsidR="00615464">
        <w:rPr>
          <w:sz w:val="24"/>
          <w:szCs w:val="24"/>
        </w:rPr>
        <w:t xml:space="preserve"> </w:t>
      </w:r>
      <w:hyperlink r:id="rId10" w:history="1">
        <w:r w:rsidR="00615464" w:rsidRPr="0097740C">
          <w:rPr>
            <w:rStyle w:val="Hypertextovodkaz"/>
            <w:sz w:val="24"/>
            <w:szCs w:val="24"/>
          </w:rPr>
          <w:t>https://www.muni.cz/en/people/2</w:t>
        </w:r>
        <w:r w:rsidR="00615464" w:rsidRPr="0097740C">
          <w:rPr>
            <w:rStyle w:val="Hypertextovodkaz"/>
            <w:sz w:val="24"/>
            <w:szCs w:val="24"/>
          </w:rPr>
          <w:t>3</w:t>
        </w:r>
        <w:r w:rsidR="00615464" w:rsidRPr="0097740C">
          <w:rPr>
            <w:rStyle w:val="Hypertextovodkaz"/>
            <w:sz w:val="24"/>
            <w:szCs w:val="24"/>
          </w:rPr>
          <w:t>51-iva-zlatuskova</w:t>
        </w:r>
      </w:hyperlink>
      <w:r w:rsidR="00615464">
        <w:rPr>
          <w:sz w:val="24"/>
          <w:szCs w:val="24"/>
        </w:rPr>
        <w:t>.</w:t>
      </w:r>
      <w:r w:rsidRPr="00AE1D0E">
        <w:rPr>
          <w:sz w:val="24"/>
          <w:szCs w:val="24"/>
        </w:rPr>
        <w:t xml:space="preserve"> </w:t>
      </w:r>
    </w:p>
    <w:p w:rsidR="00D50A4E" w:rsidRPr="00AE1D0E" w:rsidRDefault="00D50A4E" w:rsidP="00E74334">
      <w:pPr>
        <w:spacing w:after="0" w:line="276" w:lineRule="auto"/>
        <w:rPr>
          <w:rFonts w:cstheme="minorHAnsi"/>
          <w:sz w:val="24"/>
          <w:szCs w:val="24"/>
        </w:rPr>
      </w:pPr>
      <w:r w:rsidRPr="00AE1D0E">
        <w:rPr>
          <w:sz w:val="24"/>
          <w:szCs w:val="24"/>
        </w:rPr>
        <w:t>You can get in touch with the data protection officer in case you have any questions or requests concerning the processing and protection of personal data within the framework of exercising your rights.</w:t>
      </w:r>
    </w:p>
    <w:p w:rsidR="002225F3" w:rsidRPr="00AE1D0E" w:rsidRDefault="002225F3" w:rsidP="00E74334">
      <w:pPr>
        <w:spacing w:after="0" w:line="276" w:lineRule="auto"/>
        <w:rPr>
          <w:rFonts w:cstheme="minorHAnsi"/>
          <w:sz w:val="24"/>
          <w:szCs w:val="24"/>
        </w:rPr>
      </w:pPr>
    </w:p>
    <w:p w:rsidR="005B42A6" w:rsidRPr="00AE1D0E" w:rsidRDefault="005F44DA" w:rsidP="00E74334">
      <w:pPr>
        <w:spacing w:after="0" w:line="276" w:lineRule="auto"/>
        <w:rPr>
          <w:sz w:val="24"/>
          <w:szCs w:val="24"/>
        </w:rPr>
      </w:pPr>
      <w:r w:rsidRPr="00AE1D0E">
        <w:rPr>
          <w:b/>
          <w:bCs/>
          <w:sz w:val="24"/>
          <w:szCs w:val="24"/>
        </w:rPr>
        <w:t>Personal data processing</w:t>
      </w:r>
      <w:r w:rsidRPr="00AE1D0E">
        <w:rPr>
          <w:sz w:val="24"/>
          <w:szCs w:val="24"/>
        </w:rPr>
        <w:br/>
        <w:t xml:space="preserve">MU processes personal data only in the extent necessary to correctly verify previously completed education as an admissions requirement under Sections 48 and 49 of the Higher Education Act. Personal data are stored in the MU Information system, they are protected by the system of access rights and safeguarded to the maximum extent possible in accordance with the data controller’s standards and applicable legal regulations. During processing, the data controller adheres to all the principles of personal data processing </w:t>
      </w:r>
      <w:r w:rsidRPr="00AE1D0E">
        <w:rPr>
          <w:sz w:val="24"/>
          <w:szCs w:val="24"/>
        </w:rPr>
        <w:lastRenderedPageBreak/>
        <w:t xml:space="preserve">under the GDPR. Rules and principles of personal data processing at MU are governed by MU </w:t>
      </w:r>
      <w:hyperlink r:id="rId11" w:history="1">
        <w:r w:rsidRPr="009B470A">
          <w:rPr>
            <w:rStyle w:val="Hypertextovodkaz"/>
            <w:sz w:val="24"/>
            <w:szCs w:val="24"/>
          </w:rPr>
          <w:t>Directive No. 1/2018 – Personal Data Proce</w:t>
        </w:r>
        <w:r w:rsidRPr="009B470A">
          <w:rPr>
            <w:rStyle w:val="Hypertextovodkaz"/>
            <w:sz w:val="24"/>
            <w:szCs w:val="24"/>
          </w:rPr>
          <w:t>s</w:t>
        </w:r>
        <w:r w:rsidRPr="009B470A">
          <w:rPr>
            <w:rStyle w:val="Hypertextovodkaz"/>
            <w:sz w:val="24"/>
            <w:szCs w:val="24"/>
          </w:rPr>
          <w:t>sing and Protection</w:t>
        </w:r>
      </w:hyperlink>
      <w:r w:rsidRPr="00AE1D0E">
        <w:rPr>
          <w:sz w:val="24"/>
          <w:szCs w:val="24"/>
        </w:rPr>
        <w:t>.</w:t>
      </w:r>
    </w:p>
    <w:p w:rsidR="00F626A6" w:rsidRPr="00AE1D0E" w:rsidRDefault="00F626A6" w:rsidP="00E74334">
      <w:pPr>
        <w:spacing w:after="0" w:line="276" w:lineRule="auto"/>
        <w:rPr>
          <w:rFonts w:cstheme="minorHAnsi"/>
          <w:sz w:val="24"/>
          <w:szCs w:val="24"/>
        </w:rPr>
      </w:pPr>
    </w:p>
    <w:p w:rsidR="002048CB" w:rsidRPr="00AE1D0E" w:rsidRDefault="002048CB" w:rsidP="00E74334">
      <w:pPr>
        <w:spacing w:after="0" w:line="276" w:lineRule="auto"/>
        <w:rPr>
          <w:rFonts w:cstheme="minorHAnsi"/>
          <w:b/>
          <w:bCs/>
          <w:sz w:val="24"/>
          <w:szCs w:val="24"/>
        </w:rPr>
      </w:pPr>
      <w:r w:rsidRPr="00AE1D0E">
        <w:rPr>
          <w:b/>
          <w:bCs/>
          <w:sz w:val="24"/>
          <w:szCs w:val="24"/>
        </w:rPr>
        <w:t>Purpose of personal data processing</w:t>
      </w:r>
    </w:p>
    <w:p w:rsidR="000471C3" w:rsidRPr="00AE1D0E" w:rsidRDefault="00E74334" w:rsidP="000471C3">
      <w:pPr>
        <w:spacing w:after="0" w:line="276" w:lineRule="auto"/>
        <w:rPr>
          <w:sz w:val="24"/>
          <w:szCs w:val="24"/>
        </w:rPr>
      </w:pPr>
      <w:r w:rsidRPr="00AE1D0E">
        <w:rPr>
          <w:sz w:val="24"/>
          <w:szCs w:val="24"/>
        </w:rPr>
        <w:t xml:space="preserve">The purpose of processing is online verification of previously completed education as an admissions requirement of those applicants who successfully passed entrance examinations and met other admissions requirements. MU is obliged to verify previously completed education as an admissions requirement under Sections 48 and 49 of the Higher Education Act. </w:t>
      </w:r>
    </w:p>
    <w:p w:rsidR="000471C3" w:rsidRPr="00AE1D0E" w:rsidRDefault="000471C3" w:rsidP="000471C3">
      <w:pPr>
        <w:spacing w:after="0" w:line="276" w:lineRule="auto"/>
        <w:rPr>
          <w:sz w:val="24"/>
          <w:szCs w:val="24"/>
        </w:rPr>
      </w:pPr>
    </w:p>
    <w:p w:rsidR="000471C3" w:rsidRPr="00AE1D0E" w:rsidRDefault="000471C3" w:rsidP="000471C3">
      <w:pPr>
        <w:spacing w:after="0" w:line="276" w:lineRule="auto"/>
        <w:rPr>
          <w:sz w:val="24"/>
          <w:szCs w:val="24"/>
        </w:rPr>
      </w:pPr>
      <w:r w:rsidRPr="00AE1D0E">
        <w:rPr>
          <w:sz w:val="24"/>
          <w:szCs w:val="24"/>
        </w:rPr>
        <w:t xml:space="preserve">The data subject inserts the document certifying previously completed education into the MU Information System in the form of: </w:t>
      </w:r>
    </w:p>
    <w:p w:rsidR="000471C3" w:rsidRPr="00AE1D0E" w:rsidRDefault="000471C3" w:rsidP="000471C3">
      <w:pPr>
        <w:pStyle w:val="Odstavecseseznamem"/>
        <w:numPr>
          <w:ilvl w:val="0"/>
          <w:numId w:val="5"/>
        </w:numPr>
        <w:spacing w:after="0" w:line="276" w:lineRule="auto"/>
        <w:rPr>
          <w:rFonts w:cstheme="minorHAnsi"/>
          <w:sz w:val="24"/>
          <w:szCs w:val="24"/>
        </w:rPr>
      </w:pPr>
      <w:r w:rsidRPr="00AE1D0E">
        <w:rPr>
          <w:sz w:val="24"/>
          <w:szCs w:val="24"/>
        </w:rPr>
        <w:t>authorised conversion of a document certifying previously completed education, or</w:t>
      </w:r>
    </w:p>
    <w:p w:rsidR="000471C3" w:rsidRPr="00AE1D0E" w:rsidRDefault="000471C3" w:rsidP="000471C3">
      <w:pPr>
        <w:pStyle w:val="Odstavecseseznamem"/>
        <w:numPr>
          <w:ilvl w:val="0"/>
          <w:numId w:val="5"/>
        </w:numPr>
        <w:spacing w:after="0" w:line="276" w:lineRule="auto"/>
        <w:rPr>
          <w:rFonts w:cstheme="minorHAnsi"/>
          <w:sz w:val="24"/>
          <w:szCs w:val="24"/>
        </w:rPr>
      </w:pPr>
      <w:r w:rsidRPr="00AE1D0E">
        <w:rPr>
          <w:sz w:val="24"/>
          <w:szCs w:val="24"/>
        </w:rPr>
        <w:t>a scan of a document certifying previously completed education and a statutory declaration that the scan corresponds to the original.</w:t>
      </w:r>
    </w:p>
    <w:p w:rsidR="00221759" w:rsidRPr="00AE1D0E" w:rsidRDefault="00221759" w:rsidP="00E74334">
      <w:pPr>
        <w:spacing w:after="0" w:line="276" w:lineRule="auto"/>
        <w:rPr>
          <w:rFonts w:cstheme="minorHAnsi"/>
          <w:sz w:val="24"/>
          <w:szCs w:val="24"/>
        </w:rPr>
      </w:pPr>
    </w:p>
    <w:p w:rsidR="00D50A4E" w:rsidRPr="00AE1D0E" w:rsidRDefault="00D50A4E" w:rsidP="00E74334">
      <w:pPr>
        <w:spacing w:line="276" w:lineRule="auto"/>
        <w:rPr>
          <w:rFonts w:cstheme="minorHAnsi"/>
          <w:sz w:val="24"/>
          <w:szCs w:val="24"/>
        </w:rPr>
      </w:pPr>
      <w:r w:rsidRPr="00AE1D0E">
        <w:rPr>
          <w:b/>
          <w:bCs/>
          <w:sz w:val="24"/>
          <w:szCs w:val="24"/>
        </w:rPr>
        <w:t>Categories of persons whose personal data are processed</w:t>
      </w:r>
      <w:r w:rsidRPr="00AE1D0E">
        <w:rPr>
          <w:sz w:val="24"/>
          <w:szCs w:val="24"/>
        </w:rPr>
        <w:br/>
        <w:t xml:space="preserve">In the process of online verification of previously completed education, Masaryk University processes the personal data: </w:t>
      </w:r>
    </w:p>
    <w:p w:rsidR="00B2652B" w:rsidRPr="00AE1D0E" w:rsidRDefault="00563C47" w:rsidP="000C196A">
      <w:pPr>
        <w:spacing w:after="0" w:line="276" w:lineRule="auto"/>
        <w:rPr>
          <w:rFonts w:cstheme="minorHAnsi"/>
          <w:sz w:val="24"/>
          <w:szCs w:val="24"/>
        </w:rPr>
      </w:pPr>
      <w:proofErr w:type="gramStart"/>
      <w:r w:rsidRPr="00AE1D0E">
        <w:rPr>
          <w:sz w:val="24"/>
          <w:szCs w:val="24"/>
        </w:rPr>
        <w:t>of</w:t>
      </w:r>
      <w:proofErr w:type="gramEnd"/>
      <w:r w:rsidRPr="00AE1D0E">
        <w:rPr>
          <w:sz w:val="24"/>
          <w:szCs w:val="24"/>
        </w:rPr>
        <w:t xml:space="preserve"> admitted applicants, i.e. natural persons who filed an application to study in an accredited degree programme at MU from the beginning of the academic year 2021/2022 and met other admissions requirements under Section 49(5) of the Higher Education Act.</w:t>
      </w:r>
    </w:p>
    <w:p w:rsidR="00B2652B" w:rsidRPr="00AE1D0E" w:rsidRDefault="00B2652B" w:rsidP="00E74334">
      <w:pPr>
        <w:spacing w:after="0" w:line="276" w:lineRule="auto"/>
        <w:rPr>
          <w:rFonts w:cstheme="minorHAnsi"/>
          <w:sz w:val="24"/>
          <w:szCs w:val="24"/>
        </w:rPr>
      </w:pPr>
    </w:p>
    <w:p w:rsidR="009D1A24" w:rsidRPr="00AE1D0E" w:rsidRDefault="00D50A4E" w:rsidP="00E74334">
      <w:pPr>
        <w:spacing w:after="0" w:line="276" w:lineRule="auto"/>
        <w:rPr>
          <w:rFonts w:cstheme="minorHAnsi"/>
          <w:sz w:val="24"/>
          <w:szCs w:val="24"/>
        </w:rPr>
      </w:pPr>
      <w:r w:rsidRPr="00AE1D0E">
        <w:rPr>
          <w:b/>
          <w:bCs/>
          <w:sz w:val="24"/>
          <w:szCs w:val="24"/>
        </w:rPr>
        <w:t>Categories of personal data processed</w:t>
      </w:r>
      <w:r w:rsidRPr="00AE1D0E">
        <w:rPr>
          <w:sz w:val="24"/>
          <w:szCs w:val="24"/>
        </w:rPr>
        <w:br/>
        <w:t>MU processes the document certifying previously completed education of the applicant in the electronic form – authorised conversion of a document certifying previously completed education, or a scan of a document certifying previously completed education with a statutory declaration that the scan corresponds to the original.</w:t>
      </w:r>
    </w:p>
    <w:p w:rsidR="00B2652B" w:rsidRPr="00AE1D0E" w:rsidRDefault="00B2652B" w:rsidP="00E74334">
      <w:pPr>
        <w:spacing w:after="0" w:line="276" w:lineRule="auto"/>
        <w:rPr>
          <w:rFonts w:cstheme="minorHAnsi"/>
          <w:sz w:val="24"/>
          <w:szCs w:val="24"/>
        </w:rPr>
      </w:pPr>
    </w:p>
    <w:p w:rsidR="00B9531B" w:rsidRPr="00AE1D0E" w:rsidRDefault="00D50A4E" w:rsidP="00E74334">
      <w:pPr>
        <w:spacing w:after="0" w:line="276" w:lineRule="auto"/>
        <w:rPr>
          <w:rFonts w:cstheme="minorHAnsi"/>
          <w:sz w:val="24"/>
          <w:szCs w:val="24"/>
        </w:rPr>
      </w:pPr>
      <w:r w:rsidRPr="00AE1D0E">
        <w:rPr>
          <w:b/>
          <w:bCs/>
          <w:sz w:val="24"/>
          <w:szCs w:val="24"/>
        </w:rPr>
        <w:t>Legal grounds for personal data processing</w:t>
      </w:r>
      <w:r w:rsidRPr="00AE1D0E">
        <w:rPr>
          <w:sz w:val="24"/>
          <w:szCs w:val="24"/>
        </w:rPr>
        <w:br/>
        <w:t>Personal data processing in the process of online verification of previously completed education is necessary for compliance with a legal obligation of the data controller.</w:t>
      </w:r>
    </w:p>
    <w:p w:rsidR="00B9531B" w:rsidRPr="00AE1D0E" w:rsidRDefault="00B9531B" w:rsidP="00E74334">
      <w:pPr>
        <w:spacing w:after="0" w:line="276" w:lineRule="auto"/>
        <w:rPr>
          <w:rFonts w:cstheme="minorHAnsi"/>
          <w:sz w:val="24"/>
          <w:szCs w:val="24"/>
        </w:rPr>
      </w:pPr>
    </w:p>
    <w:p w:rsidR="00845CEF" w:rsidRPr="00AE1D0E" w:rsidRDefault="00D50A4E" w:rsidP="000C196A">
      <w:pPr>
        <w:spacing w:after="0" w:line="276" w:lineRule="auto"/>
        <w:rPr>
          <w:rFonts w:ascii="Calibri" w:eastAsia="Times New Roman" w:hAnsi="Calibri" w:cs="Calibri"/>
          <w:color w:val="000000"/>
          <w:sz w:val="24"/>
          <w:szCs w:val="24"/>
        </w:rPr>
      </w:pPr>
      <w:r w:rsidRPr="00AE1D0E">
        <w:rPr>
          <w:b/>
          <w:bCs/>
          <w:sz w:val="24"/>
          <w:szCs w:val="24"/>
        </w:rPr>
        <w:t>Transfer of personal data</w:t>
      </w:r>
      <w:r w:rsidRPr="00AE1D0E">
        <w:rPr>
          <w:sz w:val="24"/>
          <w:szCs w:val="24"/>
        </w:rPr>
        <w:br/>
        <w:t>The data controller has no intention to transfer the document certifying previously completed education to third parties, to other countries, or to international organizations.</w:t>
      </w:r>
    </w:p>
    <w:p w:rsidR="000C196A" w:rsidRPr="00AE1D0E" w:rsidRDefault="000C196A" w:rsidP="000C196A">
      <w:pPr>
        <w:spacing w:after="0" w:line="276" w:lineRule="auto"/>
        <w:rPr>
          <w:rFonts w:ascii="Times New Roman" w:eastAsia="Times New Roman" w:hAnsi="Times New Roman" w:cs="Times New Roman"/>
          <w:sz w:val="24"/>
          <w:szCs w:val="24"/>
          <w:lang w:eastAsia="cs-CZ"/>
        </w:rPr>
      </w:pPr>
    </w:p>
    <w:p w:rsidR="00C95EB3" w:rsidRPr="00AE1D0E" w:rsidRDefault="00D50A4E" w:rsidP="00E74334">
      <w:pPr>
        <w:spacing w:after="0" w:line="276" w:lineRule="auto"/>
        <w:rPr>
          <w:rFonts w:cstheme="minorHAnsi"/>
          <w:sz w:val="24"/>
          <w:szCs w:val="24"/>
        </w:rPr>
      </w:pPr>
      <w:r w:rsidRPr="00AE1D0E">
        <w:rPr>
          <w:b/>
          <w:bCs/>
          <w:sz w:val="24"/>
          <w:szCs w:val="24"/>
        </w:rPr>
        <w:t>Retention period for personal data</w:t>
      </w:r>
      <w:r w:rsidRPr="00AE1D0E">
        <w:rPr>
          <w:sz w:val="24"/>
          <w:szCs w:val="24"/>
        </w:rPr>
        <w:br/>
        <w:t xml:space="preserve">Under the Retention Schedule (MU Directive 2/2016), the document certifying previously completed education of admitted applicants is a document of lasting value and forms a </w:t>
      </w:r>
      <w:r w:rsidRPr="00AE1D0E">
        <w:rPr>
          <w:sz w:val="24"/>
          <w:szCs w:val="24"/>
        </w:rPr>
        <w:lastRenderedPageBreak/>
        <w:t>permanent part of a student file. The document becomes archival material after ten years after the termination of studies.</w:t>
      </w:r>
    </w:p>
    <w:p w:rsidR="00B2652B" w:rsidRPr="00AE1D0E" w:rsidRDefault="00B2652B" w:rsidP="00E74334">
      <w:pPr>
        <w:spacing w:after="0" w:line="276" w:lineRule="auto"/>
        <w:rPr>
          <w:rFonts w:cstheme="minorHAnsi"/>
          <w:sz w:val="24"/>
          <w:szCs w:val="24"/>
        </w:rPr>
      </w:pPr>
    </w:p>
    <w:p w:rsidR="000471C3" w:rsidRPr="00AE1D0E" w:rsidRDefault="00D50A4E" w:rsidP="000471C3">
      <w:pPr>
        <w:spacing w:after="0" w:line="276" w:lineRule="auto"/>
        <w:rPr>
          <w:rFonts w:cstheme="minorHAnsi"/>
          <w:sz w:val="24"/>
          <w:szCs w:val="24"/>
        </w:rPr>
      </w:pPr>
      <w:r w:rsidRPr="00AE1D0E">
        <w:rPr>
          <w:b/>
          <w:bCs/>
          <w:sz w:val="24"/>
          <w:szCs w:val="24"/>
        </w:rPr>
        <w:t>Exercise of data subject’s rights</w:t>
      </w:r>
      <w:r w:rsidRPr="00AE1D0E">
        <w:rPr>
          <w:sz w:val="24"/>
          <w:szCs w:val="24"/>
        </w:rPr>
        <w:br/>
        <w:t xml:space="preserve">A data subject is entitled to exercise his/her rights ensuing from the GDPR against the data controller by: </w:t>
      </w:r>
    </w:p>
    <w:p w:rsidR="000471C3" w:rsidRPr="00AE1D0E" w:rsidRDefault="00D50A4E" w:rsidP="00563C47">
      <w:pPr>
        <w:pStyle w:val="Odstavecseseznamem"/>
        <w:numPr>
          <w:ilvl w:val="0"/>
          <w:numId w:val="6"/>
        </w:numPr>
        <w:spacing w:line="276" w:lineRule="auto"/>
        <w:rPr>
          <w:rFonts w:cstheme="minorHAnsi"/>
          <w:sz w:val="24"/>
          <w:szCs w:val="24"/>
        </w:rPr>
      </w:pPr>
      <w:r w:rsidRPr="00AE1D0E">
        <w:rPr>
          <w:sz w:val="24"/>
          <w:szCs w:val="24"/>
        </w:rPr>
        <w:t xml:space="preserve">a written request with a verified signature sent to the address: Masaryk University, Data Protection Officer, </w:t>
      </w:r>
      <w:proofErr w:type="spellStart"/>
      <w:r w:rsidRPr="00AE1D0E">
        <w:rPr>
          <w:sz w:val="24"/>
          <w:szCs w:val="24"/>
        </w:rPr>
        <w:t>Žerotínovo</w:t>
      </w:r>
      <w:proofErr w:type="spellEnd"/>
      <w:r w:rsidRPr="00AE1D0E">
        <w:rPr>
          <w:sz w:val="24"/>
          <w:szCs w:val="24"/>
        </w:rPr>
        <w:t xml:space="preserve"> </w:t>
      </w:r>
      <w:proofErr w:type="spellStart"/>
      <w:r w:rsidRPr="00AE1D0E">
        <w:rPr>
          <w:sz w:val="24"/>
          <w:szCs w:val="24"/>
        </w:rPr>
        <w:t>nám</w:t>
      </w:r>
      <w:proofErr w:type="spellEnd"/>
      <w:r w:rsidRPr="00AE1D0E">
        <w:rPr>
          <w:sz w:val="24"/>
          <w:szCs w:val="24"/>
        </w:rPr>
        <w:t>. 9, 601 77 Brno, or</w:t>
      </w:r>
    </w:p>
    <w:p w:rsidR="00563C47" w:rsidRPr="00AE1D0E" w:rsidRDefault="000471C3" w:rsidP="005F44DA">
      <w:pPr>
        <w:pStyle w:val="Odstavecseseznamem"/>
        <w:numPr>
          <w:ilvl w:val="0"/>
          <w:numId w:val="6"/>
        </w:numPr>
        <w:spacing w:line="276" w:lineRule="auto"/>
        <w:rPr>
          <w:rFonts w:cstheme="minorHAnsi"/>
          <w:sz w:val="24"/>
          <w:szCs w:val="24"/>
        </w:rPr>
      </w:pPr>
      <w:r w:rsidRPr="00AE1D0E">
        <w:rPr>
          <w:sz w:val="24"/>
          <w:szCs w:val="24"/>
        </w:rPr>
        <w:t>sending the request to Masaryk University data box: 9tmj9e4.</w:t>
      </w:r>
    </w:p>
    <w:p w:rsidR="005F44DA" w:rsidRPr="00AE1D0E" w:rsidRDefault="005F44DA" w:rsidP="005F44DA">
      <w:pPr>
        <w:pStyle w:val="Odstavecseseznamem"/>
        <w:spacing w:line="276" w:lineRule="auto"/>
        <w:rPr>
          <w:rFonts w:cstheme="minorHAnsi"/>
          <w:sz w:val="24"/>
          <w:szCs w:val="24"/>
        </w:rPr>
      </w:pPr>
    </w:p>
    <w:p w:rsidR="00493755" w:rsidRPr="00AE1D0E" w:rsidRDefault="00D50A4E" w:rsidP="00E74334">
      <w:pPr>
        <w:shd w:val="clear" w:color="auto" w:fill="FFFFFF"/>
        <w:spacing w:before="225" w:line="276" w:lineRule="auto"/>
        <w:rPr>
          <w:rFonts w:cstheme="minorHAnsi"/>
          <w:sz w:val="24"/>
          <w:szCs w:val="24"/>
        </w:rPr>
      </w:pPr>
      <w:r w:rsidRPr="00AE1D0E">
        <w:rPr>
          <w:b/>
          <w:bCs/>
          <w:sz w:val="24"/>
          <w:szCs w:val="24"/>
        </w:rPr>
        <w:t>Right to lodge a complaint at the supervisory authority</w:t>
      </w:r>
      <w:r w:rsidRPr="00AE1D0E">
        <w:rPr>
          <w:sz w:val="24"/>
          <w:szCs w:val="24"/>
        </w:rPr>
        <w:br/>
      </w:r>
      <w:proofErr w:type="gramStart"/>
      <w:r w:rsidRPr="00AE1D0E">
        <w:rPr>
          <w:sz w:val="24"/>
          <w:szCs w:val="24"/>
        </w:rPr>
        <w:t>A</w:t>
      </w:r>
      <w:proofErr w:type="gramEnd"/>
      <w:r w:rsidRPr="00AE1D0E">
        <w:rPr>
          <w:sz w:val="24"/>
          <w:szCs w:val="24"/>
        </w:rPr>
        <w:t xml:space="preserve"> data subject has the right to lodge a request, complaint or motion regarding the processing of personal data to the supervisory authority: </w:t>
      </w:r>
    </w:p>
    <w:p w:rsidR="00493755" w:rsidRPr="00AE1D0E" w:rsidRDefault="00D50A4E" w:rsidP="00E74334">
      <w:pPr>
        <w:shd w:val="clear" w:color="auto" w:fill="FFFFFF"/>
        <w:spacing w:before="225" w:line="276" w:lineRule="auto"/>
        <w:rPr>
          <w:rFonts w:cstheme="minorHAnsi"/>
          <w:sz w:val="24"/>
          <w:szCs w:val="24"/>
        </w:rPr>
      </w:pPr>
      <w:r w:rsidRPr="00AE1D0E">
        <w:rPr>
          <w:sz w:val="24"/>
          <w:szCs w:val="24"/>
        </w:rPr>
        <w:t xml:space="preserve">Office for Personal Data Protection, </w:t>
      </w:r>
      <w:proofErr w:type="spellStart"/>
      <w:r w:rsidRPr="00AE1D0E">
        <w:rPr>
          <w:sz w:val="24"/>
          <w:szCs w:val="24"/>
        </w:rPr>
        <w:t>Pplk</w:t>
      </w:r>
      <w:proofErr w:type="spellEnd"/>
      <w:r w:rsidRPr="00AE1D0E">
        <w:rPr>
          <w:sz w:val="24"/>
          <w:szCs w:val="24"/>
        </w:rPr>
        <w:t xml:space="preserve">. </w:t>
      </w:r>
      <w:proofErr w:type="spellStart"/>
      <w:r w:rsidRPr="00AE1D0E">
        <w:rPr>
          <w:sz w:val="24"/>
          <w:szCs w:val="24"/>
        </w:rPr>
        <w:t>Sochora</w:t>
      </w:r>
      <w:proofErr w:type="spellEnd"/>
      <w:r w:rsidRPr="00AE1D0E">
        <w:rPr>
          <w:sz w:val="24"/>
          <w:szCs w:val="24"/>
        </w:rPr>
        <w:t xml:space="preserve"> 27, 170 00 Prague 7, </w:t>
      </w:r>
    </w:p>
    <w:p w:rsidR="00493755" w:rsidRPr="00AE1D0E" w:rsidRDefault="00493755" w:rsidP="00E74334">
      <w:pPr>
        <w:shd w:val="clear" w:color="auto" w:fill="FFFFFF"/>
        <w:spacing w:before="225" w:line="276" w:lineRule="auto"/>
        <w:rPr>
          <w:rFonts w:cstheme="minorHAnsi"/>
          <w:sz w:val="24"/>
          <w:szCs w:val="24"/>
        </w:rPr>
      </w:pPr>
      <w:r w:rsidRPr="00AE1D0E">
        <w:rPr>
          <w:color w:val="000000"/>
          <w:sz w:val="24"/>
          <w:szCs w:val="24"/>
        </w:rPr>
        <w:t xml:space="preserve">data </w:t>
      </w:r>
      <w:r w:rsidRPr="00AE1D0E">
        <w:rPr>
          <w:bCs/>
          <w:color w:val="000000"/>
          <w:sz w:val="24"/>
          <w:szCs w:val="24"/>
        </w:rPr>
        <w:t>box ID:</w:t>
      </w:r>
      <w:r w:rsidRPr="00AE1D0E">
        <w:rPr>
          <w:color w:val="000000"/>
          <w:sz w:val="24"/>
          <w:szCs w:val="24"/>
        </w:rPr>
        <w:t xml:space="preserve"> qkbaa2n,</w:t>
      </w:r>
    </w:p>
    <w:p w:rsidR="00D50A4E" w:rsidRPr="00AE1D0E" w:rsidRDefault="00D50A4E" w:rsidP="00E74334">
      <w:pPr>
        <w:shd w:val="clear" w:color="auto" w:fill="FFFFFF"/>
        <w:spacing w:before="225" w:line="276" w:lineRule="auto"/>
        <w:rPr>
          <w:rFonts w:cstheme="minorHAnsi"/>
          <w:color w:val="0000FF"/>
          <w:sz w:val="24"/>
          <w:szCs w:val="24"/>
          <w:u w:val="single"/>
        </w:rPr>
      </w:pPr>
      <w:proofErr w:type="gramStart"/>
      <w:r w:rsidRPr="00AE1D0E">
        <w:rPr>
          <w:sz w:val="24"/>
          <w:szCs w:val="24"/>
        </w:rPr>
        <w:t>telephone</w:t>
      </w:r>
      <w:proofErr w:type="gramEnd"/>
      <w:r w:rsidRPr="00AE1D0E">
        <w:rPr>
          <w:sz w:val="24"/>
          <w:szCs w:val="24"/>
        </w:rPr>
        <w:t xml:space="preserve"> No.: +420 234 665 111, website: </w:t>
      </w:r>
      <w:hyperlink r:id="rId12" w:history="1">
        <w:r w:rsidR="00907232" w:rsidRPr="0097740C">
          <w:rPr>
            <w:rStyle w:val="Hypertextovodkaz"/>
            <w:sz w:val="24"/>
            <w:szCs w:val="24"/>
          </w:rPr>
          <w:t>www.uoou</w:t>
        </w:r>
        <w:r w:rsidR="00907232" w:rsidRPr="0097740C">
          <w:rPr>
            <w:rStyle w:val="Hypertextovodkaz"/>
            <w:sz w:val="24"/>
            <w:szCs w:val="24"/>
          </w:rPr>
          <w:t>.</w:t>
        </w:r>
        <w:r w:rsidR="00907232" w:rsidRPr="0097740C">
          <w:rPr>
            <w:rStyle w:val="Hypertextovodkaz"/>
            <w:sz w:val="24"/>
            <w:szCs w:val="24"/>
          </w:rPr>
          <w:t>cz/en/</w:t>
        </w:r>
      </w:hyperlink>
      <w:r w:rsidRPr="00AE1D0E">
        <w:rPr>
          <w:sz w:val="24"/>
          <w:szCs w:val="24"/>
        </w:rPr>
        <w:t>, e-mail address: posta@uoou.cz.</w:t>
      </w:r>
    </w:p>
    <w:p w:rsidR="006F08A7" w:rsidRPr="00AE1D0E" w:rsidRDefault="006F08A7" w:rsidP="00E74334">
      <w:pPr>
        <w:shd w:val="clear" w:color="auto" w:fill="FFFFFF"/>
        <w:spacing w:before="225" w:line="276" w:lineRule="auto"/>
        <w:rPr>
          <w:rFonts w:cstheme="minorHAnsi"/>
          <w:sz w:val="24"/>
          <w:szCs w:val="24"/>
        </w:rPr>
      </w:pPr>
    </w:p>
    <w:p w:rsidR="006F08A7" w:rsidRPr="00AE1D0E" w:rsidRDefault="006F08A7" w:rsidP="00E74334">
      <w:pPr>
        <w:shd w:val="clear" w:color="auto" w:fill="FFFFFF"/>
        <w:spacing w:before="225" w:line="276" w:lineRule="auto"/>
        <w:rPr>
          <w:rFonts w:cstheme="minorHAnsi"/>
          <w:sz w:val="24"/>
          <w:szCs w:val="24"/>
        </w:rPr>
      </w:pPr>
    </w:p>
    <w:p w:rsidR="006F08A7" w:rsidRPr="00AE1D0E" w:rsidRDefault="00810793" w:rsidP="00E74334">
      <w:pPr>
        <w:shd w:val="clear" w:color="auto" w:fill="FFFFFF"/>
        <w:spacing w:before="225" w:line="276" w:lineRule="auto"/>
        <w:rPr>
          <w:rFonts w:eastAsia="Times New Roman" w:cstheme="minorHAnsi"/>
          <w:b/>
          <w:bCs/>
          <w:color w:val="000000"/>
          <w:sz w:val="24"/>
          <w:szCs w:val="24"/>
        </w:rPr>
      </w:pPr>
      <w:r w:rsidRPr="00AE1D0E">
        <w:rPr>
          <w:sz w:val="24"/>
          <w:szCs w:val="24"/>
        </w:rPr>
        <w:t>Brno, 7 May 2021</w:t>
      </w:r>
    </w:p>
    <w:sectPr w:rsidR="006F08A7" w:rsidRPr="00AE1D0E" w:rsidSect="0075775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4C8D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C8D33" w16cid:durableId="24453102"/>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4C1F"/>
    <w:multiLevelType w:val="hybridMultilevel"/>
    <w:tmpl w:val="FBD48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CE2885"/>
    <w:multiLevelType w:val="multilevel"/>
    <w:tmpl w:val="4A343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51AEE"/>
    <w:multiLevelType w:val="hybridMultilevel"/>
    <w:tmpl w:val="962A4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6B7115D"/>
    <w:multiLevelType w:val="hybridMultilevel"/>
    <w:tmpl w:val="4300E088"/>
    <w:lvl w:ilvl="0" w:tplc="2760F8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BDF7D68"/>
    <w:multiLevelType w:val="hybridMultilevel"/>
    <w:tmpl w:val="BACE1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compat/>
  <w:rsids>
    <w:rsidRoot w:val="00D50A4E"/>
    <w:rsid w:val="000060A6"/>
    <w:rsid w:val="00012C50"/>
    <w:rsid w:val="00014E5D"/>
    <w:rsid w:val="00041755"/>
    <w:rsid w:val="000427DF"/>
    <w:rsid w:val="000471C3"/>
    <w:rsid w:val="000C196A"/>
    <w:rsid w:val="000C499F"/>
    <w:rsid w:val="0010329F"/>
    <w:rsid w:val="00104D98"/>
    <w:rsid w:val="00110796"/>
    <w:rsid w:val="00171FC2"/>
    <w:rsid w:val="001D0B95"/>
    <w:rsid w:val="001E010B"/>
    <w:rsid w:val="00203842"/>
    <w:rsid w:val="002048CB"/>
    <w:rsid w:val="00221759"/>
    <w:rsid w:val="002225F3"/>
    <w:rsid w:val="00223F05"/>
    <w:rsid w:val="0024389D"/>
    <w:rsid w:val="00274BB7"/>
    <w:rsid w:val="002D199A"/>
    <w:rsid w:val="002F0F38"/>
    <w:rsid w:val="002F3AC7"/>
    <w:rsid w:val="00346773"/>
    <w:rsid w:val="00377400"/>
    <w:rsid w:val="003E13E7"/>
    <w:rsid w:val="003F6C84"/>
    <w:rsid w:val="00451FDB"/>
    <w:rsid w:val="00493755"/>
    <w:rsid w:val="004F17AD"/>
    <w:rsid w:val="00520470"/>
    <w:rsid w:val="00563C47"/>
    <w:rsid w:val="00564605"/>
    <w:rsid w:val="005B42A6"/>
    <w:rsid w:val="005C1EF6"/>
    <w:rsid w:val="005F03C1"/>
    <w:rsid w:val="005F44DA"/>
    <w:rsid w:val="00614B72"/>
    <w:rsid w:val="00615464"/>
    <w:rsid w:val="006420EB"/>
    <w:rsid w:val="00663A7B"/>
    <w:rsid w:val="00693BEF"/>
    <w:rsid w:val="00695286"/>
    <w:rsid w:val="006C1A72"/>
    <w:rsid w:val="006F08A7"/>
    <w:rsid w:val="0075775E"/>
    <w:rsid w:val="00771A79"/>
    <w:rsid w:val="007D7109"/>
    <w:rsid w:val="007F7424"/>
    <w:rsid w:val="00810793"/>
    <w:rsid w:val="0084537B"/>
    <w:rsid w:val="00845CEF"/>
    <w:rsid w:val="008566E4"/>
    <w:rsid w:val="008D5AC7"/>
    <w:rsid w:val="00907232"/>
    <w:rsid w:val="00910945"/>
    <w:rsid w:val="009B470A"/>
    <w:rsid w:val="009C1B92"/>
    <w:rsid w:val="009D1A24"/>
    <w:rsid w:val="009D2CCF"/>
    <w:rsid w:val="00A15020"/>
    <w:rsid w:val="00A45F8F"/>
    <w:rsid w:val="00AC3C58"/>
    <w:rsid w:val="00AE1D0E"/>
    <w:rsid w:val="00AF1CE6"/>
    <w:rsid w:val="00AF1F2E"/>
    <w:rsid w:val="00B251A5"/>
    <w:rsid w:val="00B2652B"/>
    <w:rsid w:val="00B9531B"/>
    <w:rsid w:val="00BB2B20"/>
    <w:rsid w:val="00BC0A80"/>
    <w:rsid w:val="00C21DB4"/>
    <w:rsid w:val="00C6081E"/>
    <w:rsid w:val="00C9565A"/>
    <w:rsid w:val="00C95EB3"/>
    <w:rsid w:val="00CA2E2E"/>
    <w:rsid w:val="00D41A8E"/>
    <w:rsid w:val="00D50A4E"/>
    <w:rsid w:val="00D62A96"/>
    <w:rsid w:val="00DC3D65"/>
    <w:rsid w:val="00DF14F0"/>
    <w:rsid w:val="00E16FDD"/>
    <w:rsid w:val="00E74334"/>
    <w:rsid w:val="00E77BE1"/>
    <w:rsid w:val="00E8540E"/>
    <w:rsid w:val="00EB704A"/>
    <w:rsid w:val="00F626A6"/>
    <w:rsid w:val="00FE14B4"/>
    <w:rsid w:val="00FF5852"/>
    <w:rsid w:val="2731FDAB"/>
    <w:rsid w:val="31962445"/>
    <w:rsid w:val="3B917A98"/>
    <w:rsid w:val="6D909B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75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50A4E"/>
    <w:rPr>
      <w:b/>
      <w:bCs/>
    </w:rPr>
  </w:style>
  <w:style w:type="character" w:styleId="Zvraznn">
    <w:name w:val="Emphasis"/>
    <w:basedOn w:val="Standardnpsmoodstavce"/>
    <w:uiPriority w:val="20"/>
    <w:qFormat/>
    <w:rsid w:val="00D50A4E"/>
    <w:rPr>
      <w:i/>
      <w:iCs/>
    </w:rPr>
  </w:style>
  <w:style w:type="character" w:styleId="Hypertextovodkaz">
    <w:name w:val="Hyperlink"/>
    <w:basedOn w:val="Standardnpsmoodstavce"/>
    <w:uiPriority w:val="99"/>
    <w:unhideWhenUsed/>
    <w:rsid w:val="00D50A4E"/>
    <w:rPr>
      <w:color w:val="0000FF"/>
      <w:u w:val="single"/>
    </w:rPr>
  </w:style>
  <w:style w:type="character" w:styleId="Sledovanodkaz">
    <w:name w:val="FollowedHyperlink"/>
    <w:basedOn w:val="Standardnpsmoodstavce"/>
    <w:uiPriority w:val="99"/>
    <w:semiHidden/>
    <w:unhideWhenUsed/>
    <w:rsid w:val="005F03C1"/>
    <w:rPr>
      <w:color w:val="954F72" w:themeColor="followedHyperlink"/>
      <w:u w:val="single"/>
    </w:rPr>
  </w:style>
  <w:style w:type="character" w:styleId="Odkaznakoment">
    <w:name w:val="annotation reference"/>
    <w:uiPriority w:val="99"/>
    <w:semiHidden/>
    <w:unhideWhenUsed/>
    <w:rsid w:val="00377400"/>
    <w:rPr>
      <w:sz w:val="16"/>
      <w:szCs w:val="16"/>
    </w:rPr>
  </w:style>
  <w:style w:type="paragraph" w:styleId="Textkomente">
    <w:name w:val="annotation text"/>
    <w:link w:val="TextkomenteChar"/>
    <w:uiPriority w:val="99"/>
    <w:semiHidden/>
    <w:unhideWhenUsed/>
    <w:rsid w:val="00377400"/>
    <w:pPr>
      <w:spacing w:line="240" w:lineRule="auto"/>
    </w:pPr>
    <w:rPr>
      <w:sz w:val="20"/>
      <w:szCs w:val="20"/>
    </w:rPr>
  </w:style>
  <w:style w:type="character" w:customStyle="1" w:styleId="TextkomenteChar">
    <w:name w:val="Text komentáře Char"/>
    <w:basedOn w:val="Standardnpsmoodstavce"/>
    <w:link w:val="Textkomente"/>
    <w:uiPriority w:val="99"/>
    <w:rsid w:val="00C6081E"/>
    <w:rPr>
      <w:sz w:val="20"/>
      <w:szCs w:val="20"/>
    </w:rPr>
  </w:style>
  <w:style w:type="paragraph" w:styleId="Pedmtkomente">
    <w:name w:val="annotation subject"/>
    <w:basedOn w:val="Textkomente"/>
    <w:next w:val="Textkomente"/>
    <w:link w:val="PedmtkomenteChar"/>
    <w:uiPriority w:val="99"/>
    <w:semiHidden/>
    <w:unhideWhenUsed/>
    <w:rsid w:val="00C6081E"/>
    <w:rPr>
      <w:b/>
      <w:bCs/>
    </w:rPr>
  </w:style>
  <w:style w:type="character" w:customStyle="1" w:styleId="PedmtkomenteChar">
    <w:name w:val="Předmět komentáře Char"/>
    <w:basedOn w:val="TextkomenteChar"/>
    <w:link w:val="Pedmtkomente"/>
    <w:uiPriority w:val="99"/>
    <w:semiHidden/>
    <w:rsid w:val="00C6081E"/>
    <w:rPr>
      <w:b/>
      <w:bCs/>
      <w:sz w:val="20"/>
      <w:szCs w:val="20"/>
    </w:rPr>
  </w:style>
  <w:style w:type="paragraph" w:styleId="Textbubliny">
    <w:name w:val="Balloon Text"/>
    <w:basedOn w:val="Normln"/>
    <w:link w:val="TextbublinyChar"/>
    <w:uiPriority w:val="99"/>
    <w:semiHidden/>
    <w:unhideWhenUsed/>
    <w:rsid w:val="00C608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081E"/>
    <w:rPr>
      <w:rFonts w:ascii="Segoe UI" w:hAnsi="Segoe UI" w:cs="Segoe UI"/>
      <w:sz w:val="18"/>
      <w:szCs w:val="18"/>
    </w:rPr>
  </w:style>
  <w:style w:type="paragraph" w:styleId="Odstavecseseznamem">
    <w:name w:val="List Paragraph"/>
    <w:basedOn w:val="Normln"/>
    <w:uiPriority w:val="34"/>
    <w:qFormat/>
    <w:rsid w:val="00493755"/>
    <w:pPr>
      <w:ind w:left="720"/>
      <w:contextualSpacing/>
    </w:pPr>
  </w:style>
  <w:style w:type="character" w:customStyle="1" w:styleId="UnresolvedMention1">
    <w:name w:val="Unresolved Mention1"/>
    <w:basedOn w:val="Standardnpsmoodstavce"/>
    <w:uiPriority w:val="99"/>
    <w:semiHidden/>
    <w:unhideWhenUsed/>
    <w:rsid w:val="00520470"/>
    <w:rPr>
      <w:color w:val="605E5C"/>
      <w:shd w:val="clear" w:color="auto" w:fill="E1DFDD"/>
    </w:rPr>
  </w:style>
  <w:style w:type="character" w:customStyle="1" w:styleId="apple-converted-space">
    <w:name w:val="apple-converted-space"/>
    <w:basedOn w:val="Standardnpsmoodstavce"/>
    <w:rsid w:val="00845CEF"/>
  </w:style>
  <w:style w:type="paragraph" w:styleId="Revize">
    <w:name w:val="Revision"/>
    <w:hidden/>
    <w:uiPriority w:val="99"/>
    <w:semiHidden/>
    <w:rsid w:val="00845CEF"/>
    <w:pPr>
      <w:spacing w:after="0" w:line="240" w:lineRule="auto"/>
    </w:pPr>
  </w:style>
  <w:style w:type="character" w:customStyle="1" w:styleId="Nevyeenzmnka1">
    <w:name w:val="Nevyřešená zmínka1"/>
    <w:basedOn w:val="Standardnpsmoodstavce"/>
    <w:uiPriority w:val="99"/>
    <w:semiHidden/>
    <w:unhideWhenUsed/>
    <w:rsid w:val="00274B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027407">
      <w:bodyDiv w:val="1"/>
      <w:marLeft w:val="0"/>
      <w:marRight w:val="0"/>
      <w:marTop w:val="0"/>
      <w:marBottom w:val="0"/>
      <w:divBdr>
        <w:top w:val="none" w:sz="0" w:space="0" w:color="auto"/>
        <w:left w:val="none" w:sz="0" w:space="0" w:color="auto"/>
        <w:bottom w:val="none" w:sz="0" w:space="0" w:color="auto"/>
        <w:right w:val="none" w:sz="0" w:space="0" w:color="auto"/>
      </w:divBdr>
    </w:div>
    <w:div w:id="212541093">
      <w:bodyDiv w:val="1"/>
      <w:marLeft w:val="0"/>
      <w:marRight w:val="0"/>
      <w:marTop w:val="0"/>
      <w:marBottom w:val="0"/>
      <w:divBdr>
        <w:top w:val="none" w:sz="0" w:space="0" w:color="auto"/>
        <w:left w:val="none" w:sz="0" w:space="0" w:color="auto"/>
        <w:bottom w:val="none" w:sz="0" w:space="0" w:color="auto"/>
        <w:right w:val="none" w:sz="0" w:space="0" w:color="auto"/>
      </w:divBdr>
    </w:div>
    <w:div w:id="676688257">
      <w:bodyDiv w:val="1"/>
      <w:marLeft w:val="0"/>
      <w:marRight w:val="0"/>
      <w:marTop w:val="0"/>
      <w:marBottom w:val="0"/>
      <w:divBdr>
        <w:top w:val="none" w:sz="0" w:space="0" w:color="auto"/>
        <w:left w:val="none" w:sz="0" w:space="0" w:color="auto"/>
        <w:bottom w:val="none" w:sz="0" w:space="0" w:color="auto"/>
        <w:right w:val="none" w:sz="0" w:space="0" w:color="auto"/>
      </w:divBdr>
    </w:div>
    <w:div w:id="904992978">
      <w:bodyDiv w:val="1"/>
      <w:marLeft w:val="0"/>
      <w:marRight w:val="0"/>
      <w:marTop w:val="0"/>
      <w:marBottom w:val="0"/>
      <w:divBdr>
        <w:top w:val="none" w:sz="0" w:space="0" w:color="auto"/>
        <w:left w:val="none" w:sz="0" w:space="0" w:color="auto"/>
        <w:bottom w:val="none" w:sz="0" w:space="0" w:color="auto"/>
        <w:right w:val="none" w:sz="0" w:space="0" w:color="auto"/>
      </w:divBdr>
    </w:div>
    <w:div w:id="991373362">
      <w:bodyDiv w:val="1"/>
      <w:marLeft w:val="0"/>
      <w:marRight w:val="0"/>
      <w:marTop w:val="0"/>
      <w:marBottom w:val="0"/>
      <w:divBdr>
        <w:top w:val="none" w:sz="0" w:space="0" w:color="auto"/>
        <w:left w:val="none" w:sz="0" w:space="0" w:color="auto"/>
        <w:bottom w:val="none" w:sz="0" w:space="0" w:color="auto"/>
        <w:right w:val="none" w:sz="0" w:space="0" w:color="auto"/>
      </w:divBdr>
    </w:div>
    <w:div w:id="1102144518">
      <w:bodyDiv w:val="1"/>
      <w:marLeft w:val="0"/>
      <w:marRight w:val="0"/>
      <w:marTop w:val="0"/>
      <w:marBottom w:val="0"/>
      <w:divBdr>
        <w:top w:val="none" w:sz="0" w:space="0" w:color="auto"/>
        <w:left w:val="none" w:sz="0" w:space="0" w:color="auto"/>
        <w:bottom w:val="none" w:sz="0" w:space="0" w:color="auto"/>
        <w:right w:val="none" w:sz="0" w:space="0" w:color="auto"/>
      </w:divBdr>
    </w:div>
    <w:div w:id="1112431946">
      <w:bodyDiv w:val="1"/>
      <w:marLeft w:val="0"/>
      <w:marRight w:val="0"/>
      <w:marTop w:val="0"/>
      <w:marBottom w:val="0"/>
      <w:divBdr>
        <w:top w:val="none" w:sz="0" w:space="0" w:color="auto"/>
        <w:left w:val="none" w:sz="0" w:space="0" w:color="auto"/>
        <w:bottom w:val="none" w:sz="0" w:space="0" w:color="auto"/>
        <w:right w:val="none" w:sz="0" w:space="0" w:color="auto"/>
      </w:divBdr>
    </w:div>
    <w:div w:id="1314676817">
      <w:bodyDiv w:val="1"/>
      <w:marLeft w:val="0"/>
      <w:marRight w:val="0"/>
      <w:marTop w:val="0"/>
      <w:marBottom w:val="0"/>
      <w:divBdr>
        <w:top w:val="none" w:sz="0" w:space="0" w:color="auto"/>
        <w:left w:val="none" w:sz="0" w:space="0" w:color="auto"/>
        <w:bottom w:val="none" w:sz="0" w:space="0" w:color="auto"/>
        <w:right w:val="none" w:sz="0" w:space="0" w:color="auto"/>
      </w:divBdr>
    </w:div>
    <w:div w:id="1318343993">
      <w:bodyDiv w:val="1"/>
      <w:marLeft w:val="0"/>
      <w:marRight w:val="0"/>
      <w:marTop w:val="0"/>
      <w:marBottom w:val="0"/>
      <w:divBdr>
        <w:top w:val="none" w:sz="0" w:space="0" w:color="auto"/>
        <w:left w:val="none" w:sz="0" w:space="0" w:color="auto"/>
        <w:bottom w:val="none" w:sz="0" w:space="0" w:color="auto"/>
        <w:right w:val="none" w:sz="0" w:space="0" w:color="auto"/>
      </w:divBdr>
    </w:div>
    <w:div w:id="1345017512">
      <w:bodyDiv w:val="1"/>
      <w:marLeft w:val="0"/>
      <w:marRight w:val="0"/>
      <w:marTop w:val="0"/>
      <w:marBottom w:val="0"/>
      <w:divBdr>
        <w:top w:val="none" w:sz="0" w:space="0" w:color="auto"/>
        <w:left w:val="none" w:sz="0" w:space="0" w:color="auto"/>
        <w:bottom w:val="none" w:sz="0" w:space="0" w:color="auto"/>
        <w:right w:val="none" w:sz="0" w:space="0" w:color="auto"/>
      </w:divBdr>
    </w:div>
    <w:div w:id="1561941304">
      <w:bodyDiv w:val="1"/>
      <w:marLeft w:val="0"/>
      <w:marRight w:val="0"/>
      <w:marTop w:val="0"/>
      <w:marBottom w:val="0"/>
      <w:divBdr>
        <w:top w:val="none" w:sz="0" w:space="0" w:color="auto"/>
        <w:left w:val="none" w:sz="0" w:space="0" w:color="auto"/>
        <w:bottom w:val="none" w:sz="0" w:space="0" w:color="auto"/>
        <w:right w:val="none" w:sz="0" w:space="0" w:color="auto"/>
      </w:divBdr>
    </w:div>
    <w:div w:id="1836458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oou.cz/en/" TargetMode="Externa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do/mu/Uredni_deska/Predpisy_MU/Masarykova_univerzita/Smernice_MU/SM01-18/102214928/MU_Directive_No._1_2018_-_Personal_Data_Processing_and_Protection.pdf"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hyperlink" Target="https://www.muni.cz/en/people/2351-iva-zlatuskova" TargetMode="External"/><Relationship Id="rId4" Type="http://schemas.openxmlformats.org/officeDocument/2006/relationships/customXml" Target="../customXml/item4.xml"/><Relationship Id="rId9" Type="http://schemas.openxmlformats.org/officeDocument/2006/relationships/hyperlink" Target="mailto:poverenec@mun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CD83EA4A47594DA720ADD8EBAA15A0" ma:contentTypeVersion="7" ma:contentTypeDescription="Vytvoří nový dokument" ma:contentTypeScope="" ma:versionID="d433420a5766304e8d8895d4e610d5f9">
  <xsd:schema xmlns:xsd="http://www.w3.org/2001/XMLSchema" xmlns:xs="http://www.w3.org/2001/XMLSchema" xmlns:p="http://schemas.microsoft.com/office/2006/metadata/properties" xmlns:ns2="c711a80a-8242-4b55-8277-31afc1f6e9ac" targetNamespace="http://schemas.microsoft.com/office/2006/metadata/properties" ma:root="true" ma:fieldsID="7627a3e44d20ea0c724367cf371a27c7" ns2:_="">
    <xsd:import namespace="c711a80a-8242-4b55-8277-31afc1f6e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1a80a-8242-4b55-8277-31afc1f6e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2D3D9-3426-4059-8BF9-4D743E70C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5D76C-0289-4F78-995F-BD25506DB28B}">
  <ds:schemaRefs>
    <ds:schemaRef ds:uri="http://schemas.microsoft.com/sharepoint/v3/contenttype/forms"/>
  </ds:schemaRefs>
</ds:datastoreItem>
</file>

<file path=customXml/itemProps3.xml><?xml version="1.0" encoding="utf-8"?>
<ds:datastoreItem xmlns:ds="http://schemas.openxmlformats.org/officeDocument/2006/customXml" ds:itemID="{9F18FC91-4409-47CE-8827-E337CE5A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1a80a-8242-4b55-8277-31afc1f6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5901A-746B-4008-8904-0919C3EE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5098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5951</CharactersWithSpaces>
  <SharedDoc>false</SharedDoc>
  <HLinks>
    <vt:vector size="30" baseType="variant">
      <vt:variant>
        <vt:i4>5111912</vt:i4>
      </vt:variant>
      <vt:variant>
        <vt:i4>12</vt:i4>
      </vt:variant>
      <vt:variant>
        <vt:i4>0</vt:i4>
      </vt:variant>
      <vt:variant>
        <vt:i4>5</vt:i4>
      </vt:variant>
      <vt:variant>
        <vt:lpwstr>mailto:posta@uoou.cz</vt:lpwstr>
      </vt:variant>
      <vt:variant>
        <vt:lpwstr/>
      </vt:variant>
      <vt:variant>
        <vt:i4>6619177</vt:i4>
      </vt:variant>
      <vt:variant>
        <vt:i4>9</vt:i4>
      </vt:variant>
      <vt:variant>
        <vt:i4>0</vt:i4>
      </vt:variant>
      <vt:variant>
        <vt:i4>5</vt:i4>
      </vt:variant>
      <vt:variant>
        <vt:lpwstr>http://www.uoou.cz/</vt:lpwstr>
      </vt:variant>
      <vt:variant>
        <vt:lpwstr/>
      </vt:variant>
      <vt:variant>
        <vt:i4>7733255</vt:i4>
      </vt:variant>
      <vt:variant>
        <vt:i4>6</vt:i4>
      </vt:variant>
      <vt:variant>
        <vt:i4>0</vt:i4>
      </vt:variant>
      <vt:variant>
        <vt:i4>5</vt:i4>
      </vt:variant>
      <vt:variant>
        <vt:lpwstr>https://is.muni.cz/do/mu/Uredni_deska/Predpisy_MU/Masarykova_univerzita/Smernice_MU/SM01-18/Smernice_MU_c._1_2018_-_Ochrana_a_zpracovani_osobnich_udaju__ucinna_od_15.6.2020_.pdf</vt:lpwstr>
      </vt:variant>
      <vt:variant>
        <vt:lpwstr/>
      </vt:variant>
      <vt:variant>
        <vt:i4>73</vt:i4>
      </vt:variant>
      <vt:variant>
        <vt:i4>3</vt:i4>
      </vt:variant>
      <vt:variant>
        <vt:i4>0</vt:i4>
      </vt:variant>
      <vt:variant>
        <vt:i4>5</vt:i4>
      </vt:variant>
      <vt:variant>
        <vt:lpwstr>https://www.muni.cz/lide/2351-iva-zlatuskova</vt:lpwstr>
      </vt:variant>
      <vt:variant>
        <vt:lpwstr/>
      </vt:variant>
      <vt:variant>
        <vt:i4>4980863</vt:i4>
      </vt:variant>
      <vt:variant>
        <vt:i4>0</vt:i4>
      </vt:variant>
      <vt:variant>
        <vt:i4>0</vt:i4>
      </vt:variant>
      <vt:variant>
        <vt:i4>5</vt:i4>
      </vt:variant>
      <vt:variant>
        <vt:lpwstr>mailto:poverenec@muni.cz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Nechvátalová</dc:creator>
  <cp:lastModifiedBy>Nikola Štípská</cp:lastModifiedBy>
  <cp:revision>9</cp:revision>
  <dcterms:created xsi:type="dcterms:W3CDTF">2021-05-10T08:54:00Z</dcterms:created>
  <dcterms:modified xsi:type="dcterms:W3CDTF">2021-05-12T06:59:00Z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0x01010092CD83EA4A47594DA720ADD8EBAA15A0</vt:lpwstr>
  </property>
</Properties>
</file>