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5BA" w:rsidRPr="008F05BA" w:rsidRDefault="008F05BA" w:rsidP="008F05BA">
      <w:pPr>
        <w:shd w:val="clear" w:color="auto" w:fill="FFFFFF"/>
        <w:spacing w:before="100" w:beforeAutospacing="1" w:after="60" w:line="240" w:lineRule="auto"/>
        <w:outlineLvl w:val="1"/>
        <w:rPr>
          <w:rFonts w:ascii="Trebuchet MS" w:eastAsia="Times New Roman" w:hAnsi="Trebuchet MS" w:cs="Times New Roman"/>
          <w:b/>
          <w:bCs/>
          <w:color w:val="0C9F2E"/>
          <w:sz w:val="27"/>
          <w:szCs w:val="27"/>
          <w:lang w:eastAsia="cs-CZ"/>
        </w:rPr>
      </w:pPr>
      <w:r w:rsidRPr="008F05BA">
        <w:rPr>
          <w:rFonts w:ascii="Trebuchet MS" w:eastAsia="Times New Roman" w:hAnsi="Trebuchet MS" w:cs="Times New Roman"/>
          <w:b/>
          <w:bCs/>
          <w:color w:val="0C9F2E"/>
          <w:sz w:val="27"/>
          <w:szCs w:val="27"/>
          <w:lang w:eastAsia="cs-CZ"/>
        </w:rPr>
        <w:t>Uznávání zkoušek ze španělského jazyka</w:t>
      </w:r>
    </w:p>
    <w:p w:rsidR="008F05BA" w:rsidRPr="008F05BA" w:rsidRDefault="008F05BA" w:rsidP="008F05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8F05B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Žádosti o uznání předmětů vyřizuje garant předmětu nejpozději </w:t>
      </w:r>
      <w:r w:rsidRPr="008F05B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 xml:space="preserve">do 3 týdnů od </w:t>
      </w:r>
      <w:bookmarkStart w:id="0" w:name="_GoBack"/>
      <w:bookmarkEnd w:id="0"/>
      <w:r w:rsidRPr="008F05B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zahájení výuky v semestru</w:t>
      </w:r>
      <w:r w:rsidRPr="008F05B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, a to po předchozí domluvě mailem.</w:t>
      </w:r>
      <w:r w:rsidR="00FB3983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</w:t>
      </w:r>
      <w:r w:rsidRPr="008F05B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Potřebné náležitosti:</w:t>
      </w:r>
    </w:p>
    <w:p w:rsidR="008F05BA" w:rsidRPr="00FB3983" w:rsidRDefault="008F05BA" w:rsidP="008F05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cs-CZ"/>
        </w:rPr>
      </w:pPr>
      <w:r w:rsidRPr="008F05B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originál dokladu o složení příslušné zkoušky </w:t>
      </w:r>
      <w:r w:rsidRPr="00FB3983">
        <w:rPr>
          <w:rFonts w:ascii="Trebuchet MS" w:eastAsia="Times New Roman" w:hAnsi="Trebuchet MS" w:cs="Times New Roman"/>
          <w:sz w:val="20"/>
          <w:szCs w:val="20"/>
          <w:lang w:eastAsia="cs-CZ"/>
        </w:rPr>
        <w:t>(bude vrácen)</w:t>
      </w:r>
    </w:p>
    <w:p w:rsidR="008F05BA" w:rsidRPr="008F05BA" w:rsidRDefault="008F05BA" w:rsidP="008F05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FB3983">
        <w:rPr>
          <w:rFonts w:ascii="Trebuchet MS" w:eastAsia="Times New Roman" w:hAnsi="Trebuchet MS" w:cs="Times New Roman"/>
          <w:sz w:val="20"/>
          <w:szCs w:val="20"/>
          <w:lang w:eastAsia="cs-CZ"/>
        </w:rPr>
        <w:t>vyplněná žádost o uznání zkoušky (formulář: </w:t>
      </w:r>
      <w:hyperlink r:id="rId5" w:history="1">
        <w:r w:rsidRPr="00FB3983">
          <w:rPr>
            <w:rFonts w:ascii="Trebuchet MS" w:eastAsia="Times New Roman" w:hAnsi="Trebuchet MS" w:cs="Times New Roman"/>
            <w:sz w:val="20"/>
            <w:szCs w:val="20"/>
            <w:u w:val="single"/>
            <w:lang w:eastAsia="cs-CZ"/>
          </w:rPr>
          <w:t>"Žádost o uznání předmětů"</w:t>
        </w:r>
      </w:hyperlink>
      <w:r w:rsidRPr="00FB3983">
        <w:rPr>
          <w:rFonts w:ascii="Trebuchet MS" w:eastAsia="Times New Roman" w:hAnsi="Trebuchet MS" w:cs="Times New Roman"/>
          <w:sz w:val="20"/>
          <w:szCs w:val="20"/>
          <w:lang w:eastAsia="cs-CZ"/>
        </w:rPr>
        <w:t xml:space="preserve"> ) v případě uznání celého předmětu. V případě uznání části předmětu není žádost nutná, student se </w:t>
      </w:r>
      <w:r w:rsidRPr="008F05B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obrátí na zkoušejícího.</w:t>
      </w:r>
    </w:p>
    <w:p w:rsidR="008F05BA" w:rsidRPr="008F05BA" w:rsidRDefault="008F05BA" w:rsidP="008F05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8F05B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8"/>
        <w:gridCol w:w="2834"/>
        <w:gridCol w:w="2684"/>
      </w:tblGrid>
      <w:tr w:rsidR="008F05BA" w:rsidRPr="008F05BA" w:rsidTr="008F05BA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cs-CZ"/>
              </w:rPr>
              <w:t>Typ zkoušky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cs-CZ"/>
              </w:rPr>
              <w:t>Uznává se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cs-CZ"/>
              </w:rPr>
              <w:t>Koná se</w:t>
            </w:r>
          </w:p>
        </w:tc>
      </w:tr>
      <w:tr w:rsidR="008F05BA" w:rsidRPr="008F05BA" w:rsidTr="008F05BA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Španělské bilingvní gymnázium</w:t>
            </w:r>
          </w:p>
          <w:p w:rsidR="008F05BA" w:rsidRPr="008F05BA" w:rsidRDefault="008F05BA" w:rsidP="008F05BA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JS001</w:t>
            </w: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br/>
              <w:t>JS002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  <w:p w:rsidR="008F05BA" w:rsidRPr="008F05BA" w:rsidRDefault="008F05BA" w:rsidP="008F05BA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05BA" w:rsidRPr="008F05BA" w:rsidTr="008F05BA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Základní státní zkouška na JŠ</w:t>
            </w:r>
          </w:p>
          <w:p w:rsidR="008F05BA" w:rsidRPr="008F05BA" w:rsidRDefault="008F05BA" w:rsidP="008F05BA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JS001 – písemná část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Ústní část</w:t>
            </w:r>
          </w:p>
        </w:tc>
      </w:tr>
      <w:tr w:rsidR="008F05BA" w:rsidRPr="008F05BA" w:rsidTr="008F05BA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Všeobecná státní zkouška na JŠ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JS001 – písemná část</w:t>
            </w: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br/>
              <w:t>JS002 – písemná část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Ústní část</w:t>
            </w:r>
          </w:p>
        </w:tc>
      </w:tr>
      <w:tr w:rsidR="008F05BA" w:rsidRPr="008F05BA" w:rsidTr="008F05BA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Zkouška na jiné fakultě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JS001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Individ</w:t>
            </w:r>
            <w:proofErr w:type="spellEnd"/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. posouzení</w:t>
            </w:r>
          </w:p>
        </w:tc>
      </w:tr>
      <w:tr w:rsidR="008F05BA" w:rsidRPr="008F05BA" w:rsidTr="008F05BA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Zkouška na jiné fakultě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JS002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Individ</w:t>
            </w:r>
            <w:proofErr w:type="spellEnd"/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. posouzení</w:t>
            </w:r>
          </w:p>
        </w:tc>
      </w:tr>
      <w:tr w:rsidR="008F05BA" w:rsidRPr="008F05BA" w:rsidTr="008F05BA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DELE B1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JS001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Ústní část</w:t>
            </w:r>
          </w:p>
        </w:tc>
      </w:tr>
      <w:tr w:rsidR="008F05BA" w:rsidRPr="008F05BA" w:rsidTr="008F05BA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DELE B2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JS001</w:t>
            </w: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br/>
              <w:t>JS002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  <w:p w:rsidR="008F05BA" w:rsidRPr="008F05BA" w:rsidRDefault="008F05BA" w:rsidP="008F05BA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05BA" w:rsidRPr="008F05BA" w:rsidTr="008F05BA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DELE C1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JS001</w:t>
            </w: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br/>
              <w:t>JS002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05BA" w:rsidRPr="008F05BA" w:rsidRDefault="008F05BA" w:rsidP="008F05BA">
            <w:pPr>
              <w:spacing w:after="100" w:afterAutospacing="1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  <w:p w:rsidR="008F05BA" w:rsidRPr="008F05BA" w:rsidRDefault="008F05BA" w:rsidP="008F05BA">
            <w:pPr>
              <w:spacing w:before="100" w:beforeAutospacing="1"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</w:pPr>
            <w:r w:rsidRPr="008F05B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E378A7" w:rsidRDefault="00E378A7"/>
    <w:sectPr w:rsidR="00E37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C64DC"/>
    <w:multiLevelType w:val="multilevel"/>
    <w:tmpl w:val="1E9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BA"/>
    <w:rsid w:val="008F05BA"/>
    <w:rsid w:val="00E378A7"/>
    <w:rsid w:val="00FB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8F88"/>
  <w15:chartTrackingRefBased/>
  <w15:docId w15:val="{57319888-783A-4038-A1CC-49BB2005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F05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F05B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F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F05B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F0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2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1.sci.muni.cz/cz/BcMgrStudium/Formul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Ševečková</dc:creator>
  <cp:keywords/>
  <dc:description/>
  <cp:lastModifiedBy>Monika Ševečková</cp:lastModifiedBy>
  <cp:revision>3</cp:revision>
  <dcterms:created xsi:type="dcterms:W3CDTF">2019-09-08T19:35:00Z</dcterms:created>
  <dcterms:modified xsi:type="dcterms:W3CDTF">2019-09-08T19:58:00Z</dcterms:modified>
</cp:coreProperties>
</file>