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37B" w:rsidRDefault="00EE537B"/>
    <w:p w:rsidR="00EE537B" w:rsidRDefault="00EE537B"/>
    <w:tbl>
      <w:tblPr>
        <w:tblStyle w:val="TableGrid"/>
        <w:tblW w:w="0" w:type="auto"/>
        <w:tblLook w:val="00BF"/>
      </w:tblPr>
      <w:tblGrid>
        <w:gridCol w:w="4077"/>
        <w:gridCol w:w="4439"/>
      </w:tblGrid>
      <w:tr w:rsidR="008F1327" w:rsidRPr="00EE537B">
        <w:tc>
          <w:tcPr>
            <w:tcW w:w="4077" w:type="dxa"/>
          </w:tcPr>
          <w:p w:rsidR="008F1327" w:rsidRPr="00EE537B" w:rsidRDefault="008F1327">
            <w:pPr>
              <w:rPr>
                <w:sz w:val="22"/>
              </w:rPr>
            </w:pPr>
            <w:r w:rsidRPr="00EE537B">
              <w:rPr>
                <w:rFonts w:ascii="Calibri" w:hAnsi="Calibri" w:cs="Calibri"/>
                <w:b/>
                <w:bCs/>
                <w:color w:val="272727"/>
                <w:sz w:val="22"/>
                <w:szCs w:val="32"/>
                <w:lang w:val="en-US"/>
              </w:rPr>
              <w:t>Seminar/session</w:t>
            </w:r>
          </w:p>
        </w:tc>
        <w:tc>
          <w:tcPr>
            <w:tcW w:w="4439" w:type="dxa"/>
          </w:tcPr>
          <w:p w:rsidR="008F1327" w:rsidRPr="00EE537B" w:rsidRDefault="008F1327">
            <w:pPr>
              <w:rPr>
                <w:sz w:val="22"/>
              </w:rPr>
            </w:pPr>
            <w:r w:rsidRPr="00EE537B">
              <w:rPr>
                <w:rFonts w:ascii="Calibri" w:hAnsi="Calibri" w:cs="Calibri"/>
                <w:b/>
                <w:bCs/>
                <w:color w:val="272727"/>
                <w:sz w:val="22"/>
                <w:szCs w:val="32"/>
                <w:lang w:val="en-US"/>
              </w:rPr>
              <w:t>C</w:t>
            </w:r>
            <w:r>
              <w:rPr>
                <w:rFonts w:ascii="Calibri" w:hAnsi="Calibri" w:cs="Calibri"/>
                <w:b/>
                <w:bCs/>
                <w:color w:val="272727"/>
                <w:sz w:val="22"/>
                <w:szCs w:val="32"/>
                <w:lang w:val="en-US"/>
              </w:rPr>
              <w:t>ontent</w:t>
            </w:r>
          </w:p>
        </w:tc>
      </w:tr>
      <w:tr w:rsidR="008F1327" w:rsidRPr="00EE537B">
        <w:tc>
          <w:tcPr>
            <w:tcW w:w="4077" w:type="dxa"/>
          </w:tcPr>
          <w:p w:rsidR="008F1327" w:rsidRDefault="008F1327" w:rsidP="00EE537B">
            <w:pP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</w:pPr>
            <w:r w:rsidRPr="00EE537B"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1 General principles of CV and co</w:t>
            </w:r>
            <w: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ver letter writing (09/11/17: 13</w:t>
            </w:r>
            <w:r w:rsidRPr="00EE537B"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:00</w:t>
            </w:r>
            <w: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–14:30 –</w:t>
            </w:r>
            <w:r w:rsidRPr="00EE537B"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 xml:space="preserve"> 90 min)</w:t>
            </w:r>
          </w:p>
          <w:p w:rsidR="008F1327" w:rsidRDefault="008F1327" w:rsidP="00EE537B">
            <w:pP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</w:pPr>
          </w:p>
          <w:p w:rsidR="008F1327" w:rsidRDefault="008F1327" w:rsidP="00EE537B">
            <w:pP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</w:pPr>
          </w:p>
          <w:p w:rsidR="008F1327" w:rsidRDefault="008F1327" w:rsidP="00EE537B">
            <w:pP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</w:pPr>
          </w:p>
          <w:p w:rsidR="008F1327" w:rsidRDefault="008F1327" w:rsidP="00EE537B">
            <w:pP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</w:pPr>
          </w:p>
          <w:p w:rsidR="008F1327" w:rsidRPr="00EE537B" w:rsidRDefault="008F1327" w:rsidP="00EE537B">
            <w:pPr>
              <w:rPr>
                <w:sz w:val="22"/>
              </w:rPr>
            </w:pPr>
            <w:r w:rsidRPr="00EE537B"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 xml:space="preserve">2  </w:t>
            </w:r>
            <w: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CV writing (09/11/14: 15</w:t>
            </w:r>
            <w:r w:rsidRPr="00EE537B"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:00</w:t>
            </w:r>
            <w: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–16:30 –</w:t>
            </w:r>
            <w:r w:rsidRPr="00EE537B"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 xml:space="preserve"> 90 min)</w:t>
            </w:r>
          </w:p>
        </w:tc>
        <w:tc>
          <w:tcPr>
            <w:tcW w:w="4439" w:type="dxa"/>
          </w:tcPr>
          <w:p w:rsidR="008F1327" w:rsidRDefault="008F1327">
            <w:pP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</w:pPr>
            <w: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Understanding the purpose of CV and cover letters;</w:t>
            </w:r>
          </w:p>
          <w:p w:rsidR="008F1327" w:rsidRDefault="008F1327">
            <w:pP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</w:pPr>
            <w: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The principles of a good CV and cover letter;</w:t>
            </w:r>
          </w:p>
          <w:p w:rsidR="008F1327" w:rsidRDefault="008F1327">
            <w:pP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</w:pPr>
            <w: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Academic and professional applications;</w:t>
            </w:r>
          </w:p>
          <w:p w:rsidR="008F1327" w:rsidRDefault="008F1327">
            <w:pP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</w:pPr>
            <w: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Understanding your unique offer.</w:t>
            </w:r>
          </w:p>
          <w:p w:rsidR="008F1327" w:rsidRDefault="008F1327">
            <w:pP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</w:pPr>
          </w:p>
          <w:p w:rsidR="008F1327" w:rsidRDefault="008F1327" w:rsidP="00501078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</w:pPr>
            <w: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Choosing</w:t>
            </w:r>
            <w:r w:rsidRPr="00EE537B"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 xml:space="preserve"> the right format;</w:t>
            </w:r>
          </w:p>
          <w:p w:rsidR="008F1327" w:rsidRPr="00EE537B" w:rsidRDefault="008F1327" w:rsidP="0050107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2"/>
                <w:szCs w:val="32"/>
                <w:lang w:val="en-US"/>
              </w:rPr>
            </w:pPr>
            <w: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W</w:t>
            </w:r>
            <w:r w:rsidRPr="00EE537B"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hat to include and what to leave out</w:t>
            </w:r>
            <w: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;</w:t>
            </w:r>
            <w:r w:rsidRPr="00EE537B"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 </w:t>
            </w:r>
          </w:p>
          <w:p w:rsidR="008F1327" w:rsidRPr="003F2471" w:rsidRDefault="008F1327" w:rsidP="003F24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2"/>
                <w:szCs w:val="32"/>
                <w:lang w:val="en-US"/>
              </w:rPr>
            </w:pPr>
            <w: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Understanding h</w:t>
            </w:r>
            <w:r w:rsidRPr="00EE537B"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ow CV Englis</w:t>
            </w:r>
            <w: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h differs from academic English</w:t>
            </w:r>
            <w:r w:rsidRPr="00EE537B"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.</w:t>
            </w:r>
          </w:p>
          <w:p w:rsidR="008F1327" w:rsidRPr="006A16B6" w:rsidRDefault="008F1327">
            <w:pP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</w:pPr>
          </w:p>
        </w:tc>
      </w:tr>
      <w:tr w:rsidR="008F1327" w:rsidRPr="00EE537B">
        <w:tc>
          <w:tcPr>
            <w:tcW w:w="4077" w:type="dxa"/>
          </w:tcPr>
          <w:p w:rsidR="008F1327" w:rsidRDefault="008F1327" w:rsidP="00EE537B">
            <w:pP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</w:pPr>
            <w:r w:rsidRPr="00EE537B"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3 Cover letter writing (10/11/17</w:t>
            </w:r>
            <w: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: 13</w:t>
            </w:r>
            <w:r w:rsidRPr="00EE537B"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:00</w:t>
            </w:r>
            <w: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–14:30 –</w:t>
            </w:r>
            <w:r w:rsidRPr="00EE537B"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 xml:space="preserve"> 90 min)</w:t>
            </w:r>
          </w:p>
          <w:p w:rsidR="008F1327" w:rsidRDefault="008F1327" w:rsidP="00EE537B">
            <w:pP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</w:pPr>
          </w:p>
          <w:p w:rsidR="008F1327" w:rsidRDefault="008F1327" w:rsidP="00EE537B">
            <w:pP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</w:pPr>
          </w:p>
          <w:p w:rsidR="008F1327" w:rsidRPr="00EE537B" w:rsidRDefault="008F1327" w:rsidP="00EE537B">
            <w:pPr>
              <w:rPr>
                <w:sz w:val="22"/>
              </w:rPr>
            </w:pPr>
            <w:r w:rsidRPr="00EE537B"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 xml:space="preserve">4 </w:t>
            </w:r>
            <w: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Summary and discussion (10/11/2017: 15</w:t>
            </w:r>
            <w:r w:rsidRPr="00EE537B"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:00</w:t>
            </w:r>
            <w: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–16:30 –</w:t>
            </w:r>
            <w:r w:rsidRPr="00EE537B"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 xml:space="preserve"> 90 min</w:t>
            </w:r>
          </w:p>
        </w:tc>
        <w:tc>
          <w:tcPr>
            <w:tcW w:w="4439" w:type="dxa"/>
          </w:tcPr>
          <w:p w:rsidR="008F1327" w:rsidRPr="00EE537B" w:rsidRDefault="008F1327" w:rsidP="00EE53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191919"/>
                <w:sz w:val="22"/>
                <w:szCs w:val="32"/>
                <w:lang w:val="en-US"/>
              </w:rPr>
            </w:pPr>
            <w:r w:rsidRPr="00EE537B"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Understanding: the purpose of cover letters; key ‘dos’ and ‘don’ts’; </w:t>
            </w:r>
          </w:p>
          <w:p w:rsidR="008F1327" w:rsidRDefault="008F1327" w:rsidP="00EE537B">
            <w:pP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</w:pPr>
            <w:r w:rsidRPr="00EE537B"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how to structure a cover letter.</w:t>
            </w:r>
          </w:p>
          <w:p w:rsidR="008F1327" w:rsidRDefault="008F1327" w:rsidP="00EE537B">
            <w:pP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</w:pPr>
          </w:p>
          <w:p w:rsidR="008F1327" w:rsidRDefault="008F1327" w:rsidP="00501078">
            <w:pP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</w:pPr>
            <w: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 xml:space="preserve">CVs and cover letters and your online presence: </w:t>
            </w:r>
            <w:proofErr w:type="spellStart"/>
            <w: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Linkedin</w:t>
            </w:r>
            <w:proofErr w:type="spellEnd"/>
            <w: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; social media;</w:t>
            </w:r>
          </w:p>
          <w:p w:rsidR="008F1327" w:rsidRDefault="008F1327" w:rsidP="00501078">
            <w:pP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</w:pPr>
            <w: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Applicant tracking systems (ATS) and your CV</w:t>
            </w:r>
          </w:p>
          <w:p w:rsidR="008F1327" w:rsidRPr="00E11DA3" w:rsidRDefault="008F1327" w:rsidP="00501078">
            <w:pP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</w:pPr>
            <w: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Some cultural aspects of English-language organizations – discussion</w:t>
            </w:r>
          </w:p>
          <w:p w:rsidR="008F1327" w:rsidRPr="00EE537B" w:rsidRDefault="008F1327" w:rsidP="00501078">
            <w:pPr>
              <w:rPr>
                <w:sz w:val="22"/>
              </w:rPr>
            </w:pPr>
          </w:p>
        </w:tc>
      </w:tr>
      <w:tr w:rsidR="008F1327" w:rsidRPr="00EE537B">
        <w:tc>
          <w:tcPr>
            <w:tcW w:w="4077" w:type="dxa"/>
          </w:tcPr>
          <w:p w:rsidR="008F1327" w:rsidRPr="00EE537B" w:rsidRDefault="008F1327" w:rsidP="00EE537B">
            <w:pPr>
              <w:rPr>
                <w:sz w:val="22"/>
              </w:rPr>
            </w:pPr>
            <w:r w:rsidRPr="00EE537B"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5 F</w:t>
            </w:r>
            <w: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ollow-</w:t>
            </w:r>
            <w:r w:rsidRPr="00EE537B"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up submiss</w:t>
            </w:r>
            <w: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 xml:space="preserve">ions of CVs and cover letters </w:t>
            </w:r>
          </w:p>
        </w:tc>
        <w:tc>
          <w:tcPr>
            <w:tcW w:w="4439" w:type="dxa"/>
          </w:tcPr>
          <w:p w:rsidR="008F1327" w:rsidRPr="00EE537B" w:rsidRDefault="008F1327" w:rsidP="008A31B6">
            <w:pPr>
              <w:rPr>
                <w:sz w:val="22"/>
              </w:rPr>
            </w:pPr>
            <w:r>
              <w:rPr>
                <w:rFonts w:ascii="Calibri" w:hAnsi="Calibri" w:cs="Calibri"/>
                <w:color w:val="272727"/>
                <w:sz w:val="22"/>
                <w:szCs w:val="32"/>
                <w:lang w:val="en-US"/>
              </w:rPr>
              <w:t>Participants to submit (via email) a CV and cover letter by 17/11/2017. Feedback to be returned to the students via email by 01/11/2017.</w:t>
            </w:r>
          </w:p>
        </w:tc>
      </w:tr>
    </w:tbl>
    <w:p w:rsidR="00405DF6" w:rsidRDefault="00405DF6"/>
    <w:p w:rsidR="00405DF6" w:rsidRDefault="00405DF6"/>
    <w:p w:rsidR="00405DF6" w:rsidRPr="00D25F61" w:rsidRDefault="00405DF6" w:rsidP="00405DF6">
      <w:pPr>
        <w:rPr>
          <w:rFonts w:asciiTheme="majorHAnsi" w:hAnsiTheme="majorHAnsi"/>
          <w:b/>
          <w:sz w:val="22"/>
        </w:rPr>
      </w:pPr>
      <w:r w:rsidRPr="00D25F61">
        <w:rPr>
          <w:rFonts w:asciiTheme="majorHAnsi" w:hAnsiTheme="majorHAnsi"/>
          <w:b/>
          <w:sz w:val="22"/>
        </w:rPr>
        <w:t>CV &amp; Cover Letter Writing: Course Outline</w:t>
      </w:r>
    </w:p>
    <w:p w:rsidR="00405DF6" w:rsidRPr="00D25F61" w:rsidRDefault="00405DF6" w:rsidP="00405DF6">
      <w:pPr>
        <w:rPr>
          <w:rFonts w:asciiTheme="majorHAnsi" w:hAnsiTheme="majorHAnsi"/>
          <w:sz w:val="22"/>
        </w:rPr>
      </w:pPr>
    </w:p>
    <w:p w:rsidR="00405DF6" w:rsidRPr="00D25F61" w:rsidRDefault="00405DF6" w:rsidP="00405DF6">
      <w:pPr>
        <w:rPr>
          <w:rFonts w:asciiTheme="majorHAnsi" w:hAnsiTheme="majorHAnsi"/>
          <w:color w:val="000000"/>
          <w:sz w:val="22"/>
        </w:rPr>
      </w:pPr>
      <w:r w:rsidRPr="00D25F61">
        <w:rPr>
          <w:rFonts w:asciiTheme="majorHAnsi" w:hAnsiTheme="majorHAnsi"/>
          <w:color w:val="000000"/>
          <w:sz w:val="22"/>
        </w:rPr>
        <w:t>1) General principles of CV/cover letter writing</w:t>
      </w:r>
    </w:p>
    <w:p w:rsidR="00405DF6" w:rsidRPr="00D25F61" w:rsidRDefault="00405DF6" w:rsidP="00405DF6">
      <w:pPr>
        <w:pStyle w:val="ListParagraph"/>
        <w:numPr>
          <w:ilvl w:val="0"/>
          <w:numId w:val="1"/>
        </w:numPr>
        <w:rPr>
          <w:rFonts w:asciiTheme="majorHAnsi" w:hAnsiTheme="majorHAnsi"/>
          <w:color w:val="000000"/>
          <w:sz w:val="22"/>
        </w:rPr>
      </w:pPr>
      <w:r w:rsidRPr="00D25F61">
        <w:rPr>
          <w:rFonts w:asciiTheme="majorHAnsi" w:hAnsiTheme="majorHAnsi"/>
          <w:color w:val="000000"/>
          <w:sz w:val="22"/>
        </w:rPr>
        <w:t>Introduction: What are CVs for?</w:t>
      </w:r>
    </w:p>
    <w:p w:rsidR="00405DF6" w:rsidRPr="00D25F61" w:rsidRDefault="00405DF6" w:rsidP="00405DF6">
      <w:pPr>
        <w:pStyle w:val="ListParagraph"/>
        <w:numPr>
          <w:ilvl w:val="1"/>
          <w:numId w:val="1"/>
        </w:numPr>
        <w:rPr>
          <w:rFonts w:asciiTheme="majorHAnsi" w:hAnsiTheme="majorHAnsi"/>
          <w:color w:val="000000"/>
          <w:sz w:val="22"/>
        </w:rPr>
      </w:pPr>
      <w:r w:rsidRPr="00D25F61">
        <w:rPr>
          <w:rFonts w:ascii="Calibri" w:hAnsi="Calibri" w:cs="Calibri"/>
          <w:color w:val="343434"/>
          <w:sz w:val="22"/>
          <w:szCs w:val="30"/>
          <w:lang w:val="en-US"/>
        </w:rPr>
        <w:t xml:space="preserve">Course overview and aims; </w:t>
      </w:r>
    </w:p>
    <w:p w:rsidR="00405DF6" w:rsidRPr="00D25F61" w:rsidRDefault="00405DF6" w:rsidP="00405DF6">
      <w:pPr>
        <w:pStyle w:val="ListParagraph"/>
        <w:numPr>
          <w:ilvl w:val="1"/>
          <w:numId w:val="1"/>
        </w:numPr>
        <w:rPr>
          <w:rFonts w:asciiTheme="majorHAnsi" w:hAnsiTheme="majorHAnsi"/>
          <w:color w:val="000000"/>
          <w:sz w:val="22"/>
        </w:rPr>
      </w:pPr>
      <w:r w:rsidRPr="00D25F61">
        <w:rPr>
          <w:rFonts w:ascii="Calibri" w:hAnsi="Calibri" w:cs="Calibri"/>
          <w:color w:val="343434"/>
          <w:sz w:val="22"/>
          <w:szCs w:val="30"/>
          <w:lang w:val="en-US"/>
        </w:rPr>
        <w:t xml:space="preserve">The 'what' and 'why' of CVs (how CVs fit into the overall recruitment process); </w:t>
      </w:r>
    </w:p>
    <w:p w:rsidR="00405DF6" w:rsidRPr="00D25F61" w:rsidRDefault="00405DF6" w:rsidP="00405DF6">
      <w:pPr>
        <w:pStyle w:val="ListParagraph"/>
        <w:numPr>
          <w:ilvl w:val="1"/>
          <w:numId w:val="1"/>
        </w:numPr>
        <w:rPr>
          <w:rFonts w:asciiTheme="majorHAnsi" w:hAnsiTheme="majorHAnsi"/>
          <w:color w:val="000000"/>
          <w:sz w:val="22"/>
        </w:rPr>
      </w:pPr>
      <w:r w:rsidRPr="00D25F61">
        <w:rPr>
          <w:rFonts w:ascii="Calibri" w:hAnsi="Calibri" w:cs="Calibri"/>
          <w:color w:val="343434"/>
          <w:sz w:val="22"/>
          <w:szCs w:val="30"/>
          <w:lang w:val="en-US"/>
        </w:rPr>
        <w:t>The differences between CVs aimed at academic, public s</w:t>
      </w:r>
      <w:r w:rsidR="009371E1" w:rsidRPr="00D25F61">
        <w:rPr>
          <w:rFonts w:ascii="Calibri" w:hAnsi="Calibri" w:cs="Calibri"/>
          <w:color w:val="343434"/>
          <w:sz w:val="22"/>
          <w:szCs w:val="30"/>
          <w:lang w:val="en-US"/>
        </w:rPr>
        <w:t>ector and private sector organiz</w:t>
      </w:r>
      <w:r w:rsidRPr="00D25F61">
        <w:rPr>
          <w:rFonts w:ascii="Calibri" w:hAnsi="Calibri" w:cs="Calibri"/>
          <w:color w:val="343434"/>
          <w:sz w:val="22"/>
          <w:szCs w:val="30"/>
          <w:lang w:val="en-US"/>
        </w:rPr>
        <w:t>ations.</w:t>
      </w:r>
    </w:p>
    <w:p w:rsidR="00405DF6" w:rsidRPr="00D25F61" w:rsidRDefault="00405DF6" w:rsidP="00405DF6">
      <w:pPr>
        <w:pStyle w:val="ListParagraph"/>
        <w:numPr>
          <w:ilvl w:val="0"/>
          <w:numId w:val="1"/>
        </w:numPr>
        <w:rPr>
          <w:rFonts w:asciiTheme="majorHAnsi" w:hAnsiTheme="majorHAnsi"/>
          <w:color w:val="000000"/>
          <w:sz w:val="22"/>
        </w:rPr>
      </w:pPr>
      <w:r w:rsidRPr="00D25F61">
        <w:rPr>
          <w:rFonts w:asciiTheme="majorHAnsi" w:hAnsiTheme="majorHAnsi"/>
          <w:color w:val="000000"/>
          <w:sz w:val="22"/>
        </w:rPr>
        <w:t>Your personal brand - understanding what you offer</w:t>
      </w:r>
    </w:p>
    <w:p w:rsidR="00405DF6" w:rsidRPr="00D25F61" w:rsidRDefault="00D25F61" w:rsidP="00405DF6">
      <w:pPr>
        <w:pStyle w:val="ListParagraph"/>
        <w:numPr>
          <w:ilvl w:val="0"/>
          <w:numId w:val="1"/>
        </w:numPr>
        <w:rPr>
          <w:rFonts w:asciiTheme="majorHAnsi" w:hAnsiTheme="majorHAnsi"/>
          <w:color w:val="000000"/>
          <w:sz w:val="22"/>
        </w:rPr>
      </w:pPr>
      <w:r w:rsidRPr="00D25F61">
        <w:rPr>
          <w:rFonts w:asciiTheme="majorHAnsi" w:hAnsiTheme="majorHAnsi"/>
          <w:color w:val="000000"/>
          <w:sz w:val="22"/>
        </w:rPr>
        <w:t>Researching the organiz</w:t>
      </w:r>
      <w:r w:rsidR="00405DF6" w:rsidRPr="00D25F61">
        <w:rPr>
          <w:rFonts w:asciiTheme="majorHAnsi" w:hAnsiTheme="majorHAnsi"/>
          <w:color w:val="000000"/>
          <w:sz w:val="22"/>
        </w:rPr>
        <w:t>ation</w:t>
      </w:r>
    </w:p>
    <w:p w:rsidR="00405DF6" w:rsidRPr="00D25F61" w:rsidRDefault="00405DF6" w:rsidP="00405DF6">
      <w:pPr>
        <w:pStyle w:val="ListParagraph"/>
        <w:numPr>
          <w:ilvl w:val="0"/>
          <w:numId w:val="1"/>
        </w:numPr>
        <w:rPr>
          <w:rFonts w:asciiTheme="majorHAnsi" w:hAnsiTheme="majorHAnsi"/>
          <w:color w:val="000000"/>
          <w:sz w:val="22"/>
        </w:rPr>
      </w:pPr>
      <w:r w:rsidRPr="00D25F61">
        <w:rPr>
          <w:rFonts w:asciiTheme="majorHAnsi" w:hAnsiTheme="majorHAnsi"/>
          <w:color w:val="000000"/>
          <w:sz w:val="22"/>
        </w:rPr>
        <w:t>Researching the role.</w:t>
      </w:r>
    </w:p>
    <w:p w:rsidR="00405DF6" w:rsidRPr="00D25F61" w:rsidRDefault="00405DF6" w:rsidP="00405DF6">
      <w:pPr>
        <w:rPr>
          <w:rFonts w:asciiTheme="majorHAnsi" w:hAnsiTheme="majorHAnsi"/>
          <w:sz w:val="22"/>
        </w:rPr>
      </w:pPr>
    </w:p>
    <w:p w:rsidR="00405DF6" w:rsidRPr="00D25F61" w:rsidRDefault="00405DF6" w:rsidP="00405DF6">
      <w:pPr>
        <w:rPr>
          <w:rFonts w:asciiTheme="majorHAnsi" w:hAnsiTheme="majorHAnsi"/>
          <w:color w:val="000000"/>
          <w:sz w:val="22"/>
        </w:rPr>
      </w:pPr>
      <w:r w:rsidRPr="00D25F61">
        <w:rPr>
          <w:rFonts w:asciiTheme="majorHAnsi" w:hAnsiTheme="majorHAnsi"/>
          <w:color w:val="000000"/>
          <w:sz w:val="22"/>
        </w:rPr>
        <w:t>2) CV writing</w:t>
      </w:r>
    </w:p>
    <w:p w:rsidR="00405DF6" w:rsidRPr="00D25F61" w:rsidRDefault="00405DF6" w:rsidP="00405DF6">
      <w:pPr>
        <w:pStyle w:val="ListParagraph"/>
        <w:numPr>
          <w:ilvl w:val="0"/>
          <w:numId w:val="2"/>
        </w:numPr>
        <w:rPr>
          <w:rFonts w:asciiTheme="majorHAnsi" w:hAnsiTheme="majorHAnsi"/>
          <w:color w:val="000000"/>
          <w:sz w:val="22"/>
        </w:rPr>
      </w:pPr>
      <w:r w:rsidRPr="00D25F61">
        <w:rPr>
          <w:rFonts w:asciiTheme="majorHAnsi" w:hAnsiTheme="majorHAnsi"/>
          <w:color w:val="000000"/>
          <w:sz w:val="22"/>
        </w:rPr>
        <w:t>Structure: Choosing the format that shows you at your best</w:t>
      </w:r>
    </w:p>
    <w:p w:rsidR="00405DF6" w:rsidRPr="00D25F61" w:rsidRDefault="00405DF6" w:rsidP="00405DF6">
      <w:pPr>
        <w:pStyle w:val="ListParagraph"/>
        <w:numPr>
          <w:ilvl w:val="0"/>
          <w:numId w:val="2"/>
        </w:numPr>
        <w:rPr>
          <w:rFonts w:asciiTheme="majorHAnsi" w:hAnsiTheme="majorHAnsi"/>
          <w:color w:val="000000"/>
          <w:sz w:val="22"/>
        </w:rPr>
      </w:pPr>
      <w:r w:rsidRPr="00D25F61">
        <w:rPr>
          <w:rFonts w:asciiTheme="majorHAnsi" w:hAnsiTheme="majorHAnsi"/>
          <w:color w:val="000000"/>
          <w:sz w:val="22"/>
        </w:rPr>
        <w:t>‘CV speak’: How CV English differs from academic writing style</w:t>
      </w:r>
    </w:p>
    <w:p w:rsidR="00405DF6" w:rsidRPr="00D25F61" w:rsidRDefault="00405DF6" w:rsidP="00405DF6">
      <w:pPr>
        <w:pStyle w:val="ListParagraph"/>
        <w:numPr>
          <w:ilvl w:val="0"/>
          <w:numId w:val="2"/>
        </w:numPr>
        <w:rPr>
          <w:rFonts w:asciiTheme="majorHAnsi" w:hAnsiTheme="majorHAnsi"/>
          <w:color w:val="000000"/>
          <w:sz w:val="22"/>
        </w:rPr>
      </w:pPr>
      <w:r w:rsidRPr="00D25F61">
        <w:rPr>
          <w:rFonts w:asciiTheme="majorHAnsi" w:hAnsiTheme="majorHAnsi"/>
          <w:color w:val="000000"/>
          <w:sz w:val="22"/>
        </w:rPr>
        <w:t>What to include: the profile paragraph, ‘career objectives and hobbies’ paragraph</w:t>
      </w:r>
    </w:p>
    <w:p w:rsidR="00405DF6" w:rsidRPr="00D25F61" w:rsidRDefault="00405DF6" w:rsidP="00405DF6">
      <w:pPr>
        <w:pStyle w:val="ListParagraph"/>
        <w:numPr>
          <w:ilvl w:val="0"/>
          <w:numId w:val="2"/>
        </w:numPr>
        <w:rPr>
          <w:rFonts w:asciiTheme="majorHAnsi" w:hAnsiTheme="majorHAnsi"/>
          <w:color w:val="000000"/>
          <w:sz w:val="22"/>
        </w:rPr>
      </w:pPr>
      <w:r w:rsidRPr="00D25F61">
        <w:rPr>
          <w:rFonts w:asciiTheme="majorHAnsi" w:hAnsiTheme="majorHAnsi"/>
          <w:color w:val="000000"/>
          <w:sz w:val="22"/>
        </w:rPr>
        <w:t>What to leave out.</w:t>
      </w:r>
    </w:p>
    <w:p w:rsidR="00405DF6" w:rsidRPr="00D25F61" w:rsidRDefault="00405DF6" w:rsidP="00405DF6">
      <w:pPr>
        <w:rPr>
          <w:rFonts w:asciiTheme="majorHAnsi" w:hAnsiTheme="majorHAnsi"/>
          <w:color w:val="000000"/>
          <w:sz w:val="22"/>
        </w:rPr>
      </w:pPr>
    </w:p>
    <w:p w:rsidR="00405DF6" w:rsidRPr="00D25F61" w:rsidRDefault="00405DF6" w:rsidP="00405DF6">
      <w:pPr>
        <w:rPr>
          <w:rFonts w:asciiTheme="majorHAnsi" w:hAnsiTheme="majorHAnsi"/>
          <w:color w:val="000000"/>
          <w:sz w:val="22"/>
        </w:rPr>
      </w:pPr>
    </w:p>
    <w:p w:rsidR="00405DF6" w:rsidRPr="00D25F61" w:rsidRDefault="00405DF6" w:rsidP="00405DF6">
      <w:pPr>
        <w:rPr>
          <w:rFonts w:asciiTheme="majorHAnsi" w:hAnsiTheme="majorHAnsi"/>
          <w:color w:val="000000"/>
          <w:sz w:val="22"/>
        </w:rPr>
      </w:pPr>
      <w:r w:rsidRPr="00D25F61">
        <w:rPr>
          <w:rFonts w:asciiTheme="majorHAnsi" w:hAnsiTheme="majorHAnsi"/>
          <w:color w:val="000000"/>
          <w:sz w:val="22"/>
        </w:rPr>
        <w:t>3) Cover letter writing</w:t>
      </w:r>
    </w:p>
    <w:p w:rsidR="00405DF6" w:rsidRPr="00D25F61" w:rsidRDefault="00405DF6" w:rsidP="00405DF6">
      <w:pPr>
        <w:pStyle w:val="ListParagraph"/>
        <w:numPr>
          <w:ilvl w:val="0"/>
          <w:numId w:val="3"/>
        </w:numPr>
        <w:rPr>
          <w:rFonts w:asciiTheme="majorHAnsi" w:hAnsiTheme="majorHAnsi"/>
          <w:color w:val="000000"/>
          <w:sz w:val="22"/>
        </w:rPr>
      </w:pPr>
      <w:r w:rsidRPr="00D25F61">
        <w:rPr>
          <w:rFonts w:asciiTheme="majorHAnsi" w:hAnsiTheme="majorHAnsi"/>
          <w:color w:val="000000"/>
          <w:sz w:val="22"/>
        </w:rPr>
        <w:t>What are cover letters for?</w:t>
      </w:r>
    </w:p>
    <w:p w:rsidR="00405DF6" w:rsidRPr="00D25F61" w:rsidRDefault="00405DF6" w:rsidP="00405DF6">
      <w:pPr>
        <w:pStyle w:val="ListParagraph"/>
        <w:numPr>
          <w:ilvl w:val="0"/>
          <w:numId w:val="3"/>
        </w:numPr>
        <w:rPr>
          <w:rFonts w:asciiTheme="majorHAnsi" w:hAnsiTheme="majorHAnsi"/>
          <w:color w:val="000000"/>
          <w:sz w:val="22"/>
        </w:rPr>
      </w:pPr>
      <w:r w:rsidRPr="00D25F61">
        <w:rPr>
          <w:rFonts w:asciiTheme="majorHAnsi" w:hAnsiTheme="majorHAnsi"/>
          <w:color w:val="000000"/>
          <w:sz w:val="22"/>
        </w:rPr>
        <w:t>Dos and Don’ts</w:t>
      </w:r>
    </w:p>
    <w:p w:rsidR="00405DF6" w:rsidRPr="00D25F61" w:rsidRDefault="00405DF6" w:rsidP="00405DF6">
      <w:pPr>
        <w:pStyle w:val="ListParagraph"/>
        <w:numPr>
          <w:ilvl w:val="0"/>
          <w:numId w:val="3"/>
        </w:numPr>
        <w:rPr>
          <w:rFonts w:asciiTheme="majorHAnsi" w:hAnsiTheme="majorHAnsi"/>
          <w:color w:val="000000"/>
          <w:sz w:val="22"/>
        </w:rPr>
      </w:pPr>
      <w:r w:rsidRPr="00D25F61">
        <w:rPr>
          <w:rFonts w:asciiTheme="majorHAnsi" w:hAnsiTheme="majorHAnsi"/>
          <w:color w:val="000000"/>
          <w:sz w:val="22"/>
        </w:rPr>
        <w:t>A useful structure for cover letters</w:t>
      </w:r>
    </w:p>
    <w:p w:rsidR="00405DF6" w:rsidRPr="00D25F61" w:rsidRDefault="00405DF6" w:rsidP="00405DF6">
      <w:pPr>
        <w:pStyle w:val="ListParagraph"/>
        <w:numPr>
          <w:ilvl w:val="0"/>
          <w:numId w:val="3"/>
        </w:numPr>
        <w:rPr>
          <w:rFonts w:asciiTheme="majorHAnsi" w:hAnsiTheme="majorHAnsi"/>
          <w:color w:val="000000"/>
          <w:sz w:val="22"/>
        </w:rPr>
      </w:pPr>
      <w:r w:rsidRPr="00D25F61">
        <w:rPr>
          <w:rFonts w:asciiTheme="majorHAnsi" w:hAnsiTheme="majorHAnsi"/>
          <w:color w:val="000000"/>
          <w:sz w:val="22"/>
        </w:rPr>
        <w:t>Conclusion.</w:t>
      </w:r>
    </w:p>
    <w:p w:rsidR="00405DF6" w:rsidRPr="00D25F61" w:rsidRDefault="00405DF6" w:rsidP="00405DF6">
      <w:pPr>
        <w:rPr>
          <w:rFonts w:asciiTheme="majorHAnsi" w:hAnsiTheme="majorHAnsi"/>
          <w:color w:val="000000"/>
          <w:sz w:val="22"/>
        </w:rPr>
      </w:pPr>
    </w:p>
    <w:p w:rsidR="00D25F61" w:rsidRPr="00D25F61" w:rsidRDefault="00D25F61" w:rsidP="00405DF6">
      <w:pPr>
        <w:rPr>
          <w:rFonts w:asciiTheme="majorHAnsi" w:hAnsiTheme="majorHAnsi"/>
          <w:color w:val="000000"/>
          <w:sz w:val="22"/>
        </w:rPr>
      </w:pPr>
      <w:r w:rsidRPr="00D25F61">
        <w:rPr>
          <w:rFonts w:asciiTheme="majorHAnsi" w:hAnsiTheme="majorHAnsi"/>
          <w:color w:val="000000"/>
          <w:sz w:val="22"/>
        </w:rPr>
        <w:t>4) Summary and discussion</w:t>
      </w:r>
    </w:p>
    <w:p w:rsidR="00D25F61" w:rsidRPr="00D25F61" w:rsidRDefault="00D25F61" w:rsidP="00D25F61">
      <w:pPr>
        <w:pStyle w:val="ListParagraph"/>
        <w:numPr>
          <w:ilvl w:val="0"/>
          <w:numId w:val="5"/>
        </w:numPr>
        <w:rPr>
          <w:rFonts w:ascii="Calibri" w:hAnsi="Calibri" w:cs="Calibri"/>
          <w:color w:val="272727"/>
          <w:sz w:val="22"/>
          <w:szCs w:val="32"/>
          <w:lang w:val="en-US"/>
        </w:rPr>
      </w:pPr>
      <w:r>
        <w:rPr>
          <w:rFonts w:ascii="Calibri" w:hAnsi="Calibri" w:cs="Calibri"/>
          <w:color w:val="272727"/>
          <w:sz w:val="22"/>
          <w:szCs w:val="32"/>
          <w:lang w:val="en-US"/>
        </w:rPr>
        <w:t xml:space="preserve">How </w:t>
      </w:r>
      <w:r w:rsidR="00B861E4">
        <w:rPr>
          <w:rFonts w:ascii="Calibri" w:hAnsi="Calibri" w:cs="Calibri"/>
          <w:color w:val="272727"/>
          <w:sz w:val="22"/>
          <w:szCs w:val="32"/>
          <w:lang w:val="en-US"/>
        </w:rPr>
        <w:t>your</w:t>
      </w:r>
      <w:r w:rsidRPr="00D25F61">
        <w:rPr>
          <w:rFonts w:ascii="Calibri" w:hAnsi="Calibri" w:cs="Calibri"/>
          <w:color w:val="272727"/>
          <w:sz w:val="22"/>
          <w:szCs w:val="32"/>
          <w:lang w:val="en-US"/>
        </w:rPr>
        <w:t xml:space="preserve"> online</w:t>
      </w:r>
      <w:r>
        <w:rPr>
          <w:rFonts w:ascii="Calibri" w:hAnsi="Calibri" w:cs="Calibri"/>
          <w:color w:val="272727"/>
          <w:sz w:val="22"/>
          <w:szCs w:val="32"/>
          <w:lang w:val="en-US"/>
        </w:rPr>
        <w:t xml:space="preserve"> presence</w:t>
      </w:r>
      <w:r w:rsidR="005F0B64">
        <w:rPr>
          <w:rFonts w:ascii="Calibri" w:hAnsi="Calibri" w:cs="Calibri"/>
          <w:color w:val="272727"/>
          <w:sz w:val="22"/>
          <w:szCs w:val="32"/>
          <w:lang w:val="en-US"/>
        </w:rPr>
        <w:t xml:space="preserve"> can help or hinder your job application</w:t>
      </w:r>
      <w:r w:rsidRPr="00D25F61">
        <w:rPr>
          <w:rFonts w:ascii="Calibri" w:hAnsi="Calibri" w:cs="Calibri"/>
          <w:color w:val="272727"/>
          <w:sz w:val="22"/>
          <w:szCs w:val="32"/>
          <w:lang w:val="en-US"/>
        </w:rPr>
        <w:t>;</w:t>
      </w:r>
    </w:p>
    <w:p w:rsidR="00DD2530" w:rsidRDefault="00D25F61" w:rsidP="00D25F61">
      <w:pPr>
        <w:pStyle w:val="ListParagraph"/>
        <w:numPr>
          <w:ilvl w:val="0"/>
          <w:numId w:val="5"/>
        </w:numPr>
        <w:rPr>
          <w:rFonts w:ascii="Calibri" w:hAnsi="Calibri" w:cs="Calibri"/>
          <w:color w:val="272727"/>
          <w:sz w:val="22"/>
          <w:szCs w:val="32"/>
          <w:lang w:val="en-US"/>
        </w:rPr>
      </w:pPr>
      <w:r>
        <w:rPr>
          <w:rFonts w:ascii="Calibri" w:hAnsi="Calibri" w:cs="Calibri"/>
          <w:color w:val="272727"/>
          <w:sz w:val="22"/>
          <w:szCs w:val="32"/>
          <w:lang w:val="en-US"/>
        </w:rPr>
        <w:t xml:space="preserve">How to use </w:t>
      </w:r>
      <w:proofErr w:type="spellStart"/>
      <w:r w:rsidRPr="00D25F61">
        <w:rPr>
          <w:rFonts w:ascii="Calibri" w:hAnsi="Calibri" w:cs="Calibri"/>
          <w:color w:val="272727"/>
          <w:sz w:val="22"/>
          <w:szCs w:val="32"/>
          <w:lang w:val="en-US"/>
        </w:rPr>
        <w:t>Linkedin</w:t>
      </w:r>
      <w:proofErr w:type="spellEnd"/>
      <w:r>
        <w:rPr>
          <w:rFonts w:ascii="Calibri" w:hAnsi="Calibri" w:cs="Calibri"/>
          <w:color w:val="272727"/>
          <w:sz w:val="22"/>
          <w:szCs w:val="32"/>
          <w:lang w:val="en-US"/>
        </w:rPr>
        <w:t xml:space="preserve"> to support your application</w:t>
      </w:r>
      <w:r w:rsidRPr="00D25F61">
        <w:rPr>
          <w:rFonts w:ascii="Calibri" w:hAnsi="Calibri" w:cs="Calibri"/>
          <w:color w:val="272727"/>
          <w:sz w:val="22"/>
          <w:szCs w:val="32"/>
          <w:lang w:val="en-US"/>
        </w:rPr>
        <w:t>;</w:t>
      </w:r>
    </w:p>
    <w:p w:rsidR="00D25F61" w:rsidRPr="00D25F61" w:rsidRDefault="005F0B64" w:rsidP="00D25F61">
      <w:pPr>
        <w:pStyle w:val="ListParagraph"/>
        <w:numPr>
          <w:ilvl w:val="0"/>
          <w:numId w:val="5"/>
        </w:numPr>
        <w:rPr>
          <w:rFonts w:ascii="Calibri" w:hAnsi="Calibri" w:cs="Calibri"/>
          <w:color w:val="272727"/>
          <w:sz w:val="22"/>
          <w:szCs w:val="32"/>
          <w:lang w:val="en-US"/>
        </w:rPr>
      </w:pPr>
      <w:r>
        <w:rPr>
          <w:rFonts w:ascii="Calibri" w:hAnsi="Calibri" w:cs="Calibri"/>
          <w:color w:val="272727"/>
          <w:sz w:val="22"/>
          <w:szCs w:val="32"/>
          <w:lang w:val="en-US"/>
        </w:rPr>
        <w:t>Applicant tracking systems – what they are and how to get around them</w:t>
      </w:r>
      <w:r w:rsidR="00DD2530">
        <w:rPr>
          <w:rFonts w:ascii="Calibri" w:hAnsi="Calibri" w:cs="Calibri"/>
          <w:color w:val="272727"/>
          <w:sz w:val="22"/>
          <w:szCs w:val="32"/>
          <w:lang w:val="en-US"/>
        </w:rPr>
        <w:t>;</w:t>
      </w:r>
    </w:p>
    <w:p w:rsidR="00D25F61" w:rsidRPr="00D25F61" w:rsidRDefault="00D25F61" w:rsidP="00D25F61">
      <w:pPr>
        <w:pStyle w:val="ListParagraph"/>
        <w:numPr>
          <w:ilvl w:val="0"/>
          <w:numId w:val="5"/>
        </w:numPr>
        <w:rPr>
          <w:rFonts w:asciiTheme="majorHAnsi" w:hAnsiTheme="majorHAnsi"/>
          <w:color w:val="000000"/>
          <w:sz w:val="22"/>
        </w:rPr>
      </w:pPr>
      <w:r w:rsidRPr="00D25F61">
        <w:rPr>
          <w:rFonts w:ascii="Calibri" w:hAnsi="Calibri" w:cs="Calibri"/>
          <w:color w:val="272727"/>
          <w:sz w:val="22"/>
          <w:szCs w:val="32"/>
          <w:lang w:val="en-US"/>
        </w:rPr>
        <w:t>Exploring</w:t>
      </w:r>
      <w:r>
        <w:rPr>
          <w:rFonts w:ascii="Calibri" w:hAnsi="Calibri" w:cs="Calibri"/>
          <w:color w:val="272727"/>
          <w:sz w:val="22"/>
          <w:szCs w:val="32"/>
          <w:lang w:val="en-US"/>
        </w:rPr>
        <w:t xml:space="preserve"> the </w:t>
      </w:r>
      <w:r w:rsidRPr="00D25F61">
        <w:rPr>
          <w:rFonts w:ascii="Calibri" w:hAnsi="Calibri" w:cs="Calibri"/>
          <w:color w:val="272727"/>
          <w:sz w:val="22"/>
          <w:szCs w:val="32"/>
          <w:lang w:val="en-US"/>
        </w:rPr>
        <w:t>cultural context of English-language organizations</w:t>
      </w:r>
      <w:r>
        <w:rPr>
          <w:rFonts w:ascii="Calibri" w:hAnsi="Calibri" w:cs="Calibri"/>
          <w:color w:val="272727"/>
          <w:sz w:val="22"/>
          <w:szCs w:val="32"/>
          <w:lang w:val="en-US"/>
        </w:rPr>
        <w:t xml:space="preserve"> – how might English language employers’ expectations differ from those of Czech Employers? (</w:t>
      </w:r>
      <w:r w:rsidR="004D4CE7">
        <w:rPr>
          <w:rFonts w:ascii="Calibri" w:hAnsi="Calibri" w:cs="Calibri"/>
          <w:color w:val="272727"/>
          <w:sz w:val="22"/>
          <w:szCs w:val="32"/>
          <w:lang w:val="en-US"/>
        </w:rPr>
        <w:t xml:space="preserve">group </w:t>
      </w:r>
      <w:r>
        <w:rPr>
          <w:rFonts w:ascii="Calibri" w:hAnsi="Calibri" w:cs="Calibri"/>
          <w:color w:val="272727"/>
          <w:sz w:val="22"/>
          <w:szCs w:val="32"/>
          <w:lang w:val="en-US"/>
        </w:rPr>
        <w:t>discussion)</w:t>
      </w:r>
      <w:r w:rsidRPr="00D25F61">
        <w:rPr>
          <w:rFonts w:ascii="Calibri" w:hAnsi="Calibri" w:cs="Calibri"/>
          <w:color w:val="272727"/>
          <w:sz w:val="22"/>
          <w:szCs w:val="32"/>
          <w:lang w:val="en-US"/>
        </w:rPr>
        <w:t>.</w:t>
      </w:r>
    </w:p>
    <w:p w:rsidR="00405DF6" w:rsidRPr="00D25F61" w:rsidRDefault="00405DF6" w:rsidP="00D25F61">
      <w:pPr>
        <w:rPr>
          <w:rFonts w:asciiTheme="majorHAnsi" w:hAnsiTheme="majorHAnsi"/>
          <w:color w:val="000000"/>
          <w:sz w:val="22"/>
        </w:rPr>
      </w:pPr>
    </w:p>
    <w:p w:rsidR="00405DF6" w:rsidRPr="00D25F61" w:rsidRDefault="00D25F61" w:rsidP="00405DF6">
      <w:pPr>
        <w:rPr>
          <w:rFonts w:asciiTheme="majorHAnsi" w:hAnsiTheme="majorHAnsi"/>
          <w:color w:val="000000"/>
          <w:sz w:val="22"/>
        </w:rPr>
      </w:pPr>
      <w:r w:rsidRPr="00D25F61">
        <w:rPr>
          <w:rFonts w:asciiTheme="majorHAnsi" w:hAnsiTheme="majorHAnsi"/>
          <w:color w:val="000000"/>
          <w:sz w:val="22"/>
        </w:rPr>
        <w:t>5</w:t>
      </w:r>
      <w:r w:rsidR="00405DF6" w:rsidRPr="00D25F61">
        <w:rPr>
          <w:rFonts w:asciiTheme="majorHAnsi" w:hAnsiTheme="majorHAnsi"/>
          <w:color w:val="000000"/>
          <w:sz w:val="22"/>
        </w:rPr>
        <w:t xml:space="preserve">) </w:t>
      </w:r>
      <w:r w:rsidRPr="00D25F61">
        <w:rPr>
          <w:rFonts w:asciiTheme="majorHAnsi" w:hAnsiTheme="majorHAnsi"/>
          <w:color w:val="000000"/>
          <w:sz w:val="22"/>
        </w:rPr>
        <w:t>Submissions of students’ CVs and cover letters (deadline 17/11/2017)</w:t>
      </w:r>
    </w:p>
    <w:p w:rsidR="00405DF6" w:rsidRPr="00D25F61" w:rsidRDefault="00405DF6" w:rsidP="00405DF6">
      <w:pPr>
        <w:rPr>
          <w:rFonts w:asciiTheme="majorHAnsi" w:hAnsiTheme="majorHAnsi"/>
          <w:sz w:val="22"/>
        </w:rPr>
      </w:pPr>
      <w:r w:rsidRPr="00D25F61">
        <w:rPr>
          <w:rFonts w:asciiTheme="majorHAnsi" w:hAnsiTheme="majorHAnsi"/>
          <w:color w:val="000000"/>
          <w:sz w:val="22"/>
        </w:rPr>
        <w:t xml:space="preserve">(Here I suggest </w:t>
      </w:r>
      <w:r w:rsidR="00D25F61" w:rsidRPr="00D25F61">
        <w:rPr>
          <w:rFonts w:asciiTheme="majorHAnsi" w:hAnsiTheme="majorHAnsi"/>
          <w:color w:val="000000"/>
          <w:sz w:val="22"/>
        </w:rPr>
        <w:t>students are given an opportunity to apply the ideas presented in the seminars to their CV and cover letter writing. These ideally should be in support of a real job applicati</w:t>
      </w:r>
      <w:r w:rsidR="005F0B64">
        <w:rPr>
          <w:rFonts w:asciiTheme="majorHAnsi" w:hAnsiTheme="majorHAnsi"/>
          <w:color w:val="000000"/>
          <w:sz w:val="22"/>
        </w:rPr>
        <w:t>on to a real organization, past or</w:t>
      </w:r>
      <w:r w:rsidR="00D25F61" w:rsidRPr="00D25F61">
        <w:rPr>
          <w:rFonts w:asciiTheme="majorHAnsi" w:hAnsiTheme="majorHAnsi"/>
          <w:color w:val="000000"/>
          <w:sz w:val="22"/>
        </w:rPr>
        <w:t xml:space="preserve"> present</w:t>
      </w:r>
      <w:r w:rsidR="00D25F61" w:rsidRPr="00D25F61">
        <w:rPr>
          <w:rFonts w:asciiTheme="majorHAnsi" w:hAnsiTheme="majorHAnsi"/>
          <w:sz w:val="22"/>
        </w:rPr>
        <w:t>).</w:t>
      </w:r>
    </w:p>
    <w:p w:rsidR="00987A09" w:rsidRDefault="00987A09">
      <w:pPr>
        <w:rPr>
          <w:sz w:val="22"/>
        </w:rPr>
      </w:pPr>
    </w:p>
    <w:p w:rsidR="00987A09" w:rsidRDefault="00987A09">
      <w:pPr>
        <w:rPr>
          <w:sz w:val="22"/>
        </w:rPr>
      </w:pPr>
    </w:p>
    <w:p w:rsidR="00844834" w:rsidRDefault="00D21EBA">
      <w:pPr>
        <w:rPr>
          <w:rFonts w:asciiTheme="majorHAnsi" w:hAnsiTheme="majorHAnsi"/>
          <w:color w:val="FF0000"/>
          <w:sz w:val="22"/>
        </w:rPr>
      </w:pPr>
      <w:r>
        <w:rPr>
          <w:rFonts w:asciiTheme="majorHAnsi" w:hAnsiTheme="majorHAnsi"/>
          <w:color w:val="FF0000"/>
          <w:sz w:val="22"/>
        </w:rPr>
        <w:t>M</w:t>
      </w:r>
      <w:r w:rsidR="00987A09" w:rsidRPr="00571759">
        <w:rPr>
          <w:rFonts w:asciiTheme="majorHAnsi" w:hAnsiTheme="majorHAnsi"/>
          <w:color w:val="FF0000"/>
          <w:sz w:val="22"/>
        </w:rPr>
        <w:t xml:space="preserve">aterials </w:t>
      </w:r>
      <w:r>
        <w:rPr>
          <w:rFonts w:asciiTheme="majorHAnsi" w:hAnsiTheme="majorHAnsi"/>
          <w:color w:val="FF0000"/>
          <w:sz w:val="22"/>
        </w:rPr>
        <w:t>to print out</w:t>
      </w:r>
      <w:r w:rsidR="00987A09" w:rsidRPr="00571759">
        <w:rPr>
          <w:rFonts w:asciiTheme="majorHAnsi" w:hAnsiTheme="majorHAnsi"/>
          <w:color w:val="FF0000"/>
          <w:sz w:val="22"/>
        </w:rPr>
        <w:t xml:space="preserve"> (x </w:t>
      </w:r>
      <w:r>
        <w:rPr>
          <w:rFonts w:asciiTheme="majorHAnsi" w:hAnsiTheme="majorHAnsi"/>
          <w:color w:val="FF0000"/>
          <w:sz w:val="22"/>
        </w:rPr>
        <w:t>6</w:t>
      </w:r>
      <w:r w:rsidR="00987A09" w:rsidRPr="00571759">
        <w:rPr>
          <w:rFonts w:asciiTheme="majorHAnsi" w:hAnsiTheme="majorHAnsi"/>
          <w:color w:val="FF0000"/>
          <w:sz w:val="22"/>
        </w:rPr>
        <w:t xml:space="preserve"> students)</w:t>
      </w:r>
    </w:p>
    <w:p w:rsidR="00987A09" w:rsidRPr="00844834" w:rsidRDefault="00844834" w:rsidP="00844834">
      <w:pPr>
        <w:pStyle w:val="ListParagraph"/>
        <w:numPr>
          <w:ilvl w:val="0"/>
          <w:numId w:val="6"/>
        </w:numPr>
        <w:rPr>
          <w:rFonts w:asciiTheme="majorHAnsi" w:hAnsiTheme="majorHAnsi"/>
          <w:color w:val="FF0000"/>
          <w:sz w:val="22"/>
        </w:rPr>
      </w:pPr>
      <w:r w:rsidRPr="00844834">
        <w:rPr>
          <w:rFonts w:asciiTheme="majorHAnsi" w:hAnsiTheme="majorHAnsi"/>
          <w:color w:val="FF0000"/>
          <w:sz w:val="22"/>
        </w:rPr>
        <w:t>Course overview and aims</w:t>
      </w:r>
    </w:p>
    <w:p w:rsidR="001B5A01" w:rsidRDefault="00987A09" w:rsidP="00844834">
      <w:pPr>
        <w:pStyle w:val="ListParagraph"/>
        <w:numPr>
          <w:ilvl w:val="0"/>
          <w:numId w:val="6"/>
        </w:numPr>
        <w:rPr>
          <w:rFonts w:asciiTheme="majorHAnsi" w:hAnsiTheme="majorHAnsi"/>
          <w:color w:val="FF0000"/>
          <w:sz w:val="22"/>
        </w:rPr>
      </w:pPr>
      <w:r w:rsidRPr="00844834">
        <w:rPr>
          <w:rFonts w:asciiTheme="majorHAnsi" w:hAnsiTheme="majorHAnsi"/>
          <w:color w:val="FF0000"/>
          <w:sz w:val="22"/>
        </w:rPr>
        <w:t>Copies of CVs in different f</w:t>
      </w:r>
      <w:r w:rsidR="00D67E1F">
        <w:rPr>
          <w:rFonts w:asciiTheme="majorHAnsi" w:hAnsiTheme="majorHAnsi"/>
          <w:color w:val="FF0000"/>
          <w:sz w:val="22"/>
        </w:rPr>
        <w:t>ormats (</w:t>
      </w:r>
      <w:r w:rsidR="001C64CF" w:rsidRPr="00844834">
        <w:rPr>
          <w:rFonts w:asciiTheme="majorHAnsi" w:hAnsiTheme="majorHAnsi"/>
          <w:color w:val="FF0000"/>
          <w:sz w:val="22"/>
        </w:rPr>
        <w:t xml:space="preserve">pp </w:t>
      </w:r>
      <w:r w:rsidR="002E36F7">
        <w:rPr>
          <w:rFonts w:asciiTheme="majorHAnsi" w:hAnsiTheme="majorHAnsi"/>
          <w:color w:val="FF0000"/>
          <w:sz w:val="22"/>
        </w:rPr>
        <w:t xml:space="preserve">16-17, </w:t>
      </w:r>
      <w:r w:rsidR="00385B41">
        <w:rPr>
          <w:rFonts w:asciiTheme="majorHAnsi" w:hAnsiTheme="majorHAnsi"/>
          <w:color w:val="FF0000"/>
          <w:sz w:val="22"/>
        </w:rPr>
        <w:t xml:space="preserve">28-29, </w:t>
      </w:r>
      <w:r w:rsidR="001C64CF" w:rsidRPr="00844834">
        <w:rPr>
          <w:rFonts w:asciiTheme="majorHAnsi" w:hAnsiTheme="majorHAnsi"/>
          <w:color w:val="FF0000"/>
          <w:sz w:val="22"/>
        </w:rPr>
        <w:t>32</w:t>
      </w:r>
      <w:r w:rsidRPr="00844834">
        <w:rPr>
          <w:rFonts w:asciiTheme="majorHAnsi" w:hAnsiTheme="majorHAnsi"/>
          <w:color w:val="FF0000"/>
          <w:sz w:val="22"/>
        </w:rPr>
        <w:t>-35)</w:t>
      </w:r>
    </w:p>
    <w:p w:rsidR="00D67E1F" w:rsidRDefault="00D67E1F" w:rsidP="00844834">
      <w:pPr>
        <w:pStyle w:val="ListParagraph"/>
        <w:numPr>
          <w:ilvl w:val="0"/>
          <w:numId w:val="6"/>
        </w:numPr>
        <w:rPr>
          <w:rFonts w:asciiTheme="majorHAnsi" w:hAnsiTheme="majorHAnsi"/>
          <w:color w:val="FF0000"/>
          <w:sz w:val="22"/>
        </w:rPr>
      </w:pPr>
      <w:r>
        <w:rPr>
          <w:rFonts w:asciiTheme="majorHAnsi" w:hAnsiTheme="majorHAnsi"/>
          <w:color w:val="FF0000"/>
          <w:sz w:val="22"/>
        </w:rPr>
        <w:t>Sample a</w:t>
      </w:r>
      <w:r w:rsidR="001B5A01">
        <w:rPr>
          <w:rFonts w:asciiTheme="majorHAnsi" w:hAnsiTheme="majorHAnsi"/>
          <w:color w:val="FF0000"/>
          <w:sz w:val="22"/>
        </w:rPr>
        <w:t>cademic CV</w:t>
      </w:r>
    </w:p>
    <w:p w:rsidR="00987A09" w:rsidRPr="00844834" w:rsidRDefault="00D67E1F" w:rsidP="00844834">
      <w:pPr>
        <w:pStyle w:val="ListParagraph"/>
        <w:numPr>
          <w:ilvl w:val="0"/>
          <w:numId w:val="6"/>
        </w:numPr>
        <w:rPr>
          <w:rFonts w:asciiTheme="majorHAnsi" w:hAnsiTheme="majorHAnsi"/>
          <w:color w:val="FF0000"/>
          <w:sz w:val="22"/>
        </w:rPr>
      </w:pPr>
      <w:r>
        <w:rPr>
          <w:rFonts w:asciiTheme="majorHAnsi" w:hAnsiTheme="majorHAnsi"/>
          <w:color w:val="FF0000"/>
          <w:sz w:val="22"/>
        </w:rPr>
        <w:t>Sample Cover letter</w:t>
      </w:r>
    </w:p>
    <w:p w:rsidR="00AB0C5D" w:rsidRPr="00844834" w:rsidRDefault="00987A09" w:rsidP="00844834">
      <w:pPr>
        <w:pStyle w:val="ListParagraph"/>
        <w:numPr>
          <w:ilvl w:val="0"/>
          <w:numId w:val="6"/>
        </w:numPr>
        <w:rPr>
          <w:rFonts w:asciiTheme="majorHAnsi" w:hAnsiTheme="majorHAnsi"/>
          <w:color w:val="FF0000"/>
          <w:sz w:val="22"/>
        </w:rPr>
      </w:pPr>
      <w:r w:rsidRPr="00844834">
        <w:rPr>
          <w:rFonts w:asciiTheme="majorHAnsi" w:hAnsiTheme="majorHAnsi"/>
          <w:color w:val="FF0000"/>
          <w:sz w:val="22"/>
        </w:rPr>
        <w:t>pens &amp; paper</w:t>
      </w:r>
    </w:p>
    <w:sectPr w:rsidR="00AB0C5D" w:rsidRPr="00844834" w:rsidSect="0016687A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03572"/>
    <w:multiLevelType w:val="hybridMultilevel"/>
    <w:tmpl w:val="3454E0D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1B331B"/>
    <w:multiLevelType w:val="hybridMultilevel"/>
    <w:tmpl w:val="98F452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45407BB"/>
    <w:multiLevelType w:val="hybridMultilevel"/>
    <w:tmpl w:val="9DCE567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037C1B"/>
    <w:multiLevelType w:val="hybridMultilevel"/>
    <w:tmpl w:val="751A0BBE"/>
    <w:lvl w:ilvl="0" w:tplc="0409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2D24C8"/>
    <w:multiLevelType w:val="hybridMultilevel"/>
    <w:tmpl w:val="751A0B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22627A"/>
    <w:multiLevelType w:val="hybridMultilevel"/>
    <w:tmpl w:val="8AB8358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proofState w:spelling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EE537B"/>
    <w:rsid w:val="000E045A"/>
    <w:rsid w:val="000F55FF"/>
    <w:rsid w:val="001B2EC5"/>
    <w:rsid w:val="001B5A01"/>
    <w:rsid w:val="001C64CF"/>
    <w:rsid w:val="002E36F7"/>
    <w:rsid w:val="00385B41"/>
    <w:rsid w:val="00405DF6"/>
    <w:rsid w:val="00411CFE"/>
    <w:rsid w:val="00427420"/>
    <w:rsid w:val="004D4CE7"/>
    <w:rsid w:val="004F0520"/>
    <w:rsid w:val="00553838"/>
    <w:rsid w:val="00571759"/>
    <w:rsid w:val="0059329A"/>
    <w:rsid w:val="005F0B64"/>
    <w:rsid w:val="006A16B6"/>
    <w:rsid w:val="00774487"/>
    <w:rsid w:val="00844834"/>
    <w:rsid w:val="008A31B6"/>
    <w:rsid w:val="008B1194"/>
    <w:rsid w:val="008F1327"/>
    <w:rsid w:val="009371E1"/>
    <w:rsid w:val="00947384"/>
    <w:rsid w:val="009704D0"/>
    <w:rsid w:val="00987A09"/>
    <w:rsid w:val="00B861E4"/>
    <w:rsid w:val="00C0416A"/>
    <w:rsid w:val="00C94FE5"/>
    <w:rsid w:val="00CE40F7"/>
    <w:rsid w:val="00D21EBA"/>
    <w:rsid w:val="00D25F61"/>
    <w:rsid w:val="00D57CA9"/>
    <w:rsid w:val="00D67E1F"/>
    <w:rsid w:val="00DD2530"/>
    <w:rsid w:val="00E0342D"/>
    <w:rsid w:val="00E675AA"/>
    <w:rsid w:val="00EE537B"/>
  </w:rsids>
  <m:mathPr>
    <m:mathFont m:val="UniversLTStd-BoldCnObl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Table Grid" w:uiPriority="59"/>
    <w:lsdException w:name="List Paragraph" w:uiPriority="34" w:qFormat="1"/>
  </w:latentStyles>
  <w:style w:type="paragraph" w:default="1" w:styleId="Normal">
    <w:name w:val="Normal"/>
    <w:qFormat/>
    <w:rsid w:val="000925D4"/>
    <w:rPr>
      <w:lang w:val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E537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05D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393</Words>
  <Characters>2244</Characters>
  <Application>Microsoft Macintosh Word</Application>
  <DocSecurity>0</DocSecurity>
  <Lines>18</Lines>
  <Paragraphs>4</Paragraphs>
  <ScaleCrop>false</ScaleCrop>
  <Company>Oxford University</Company>
  <LinksUpToDate>false</LinksUpToDate>
  <CharactersWithSpaces>2755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Tristan Lee</cp:lastModifiedBy>
  <cp:revision>30</cp:revision>
  <dcterms:created xsi:type="dcterms:W3CDTF">2017-10-09T11:01:00Z</dcterms:created>
  <dcterms:modified xsi:type="dcterms:W3CDTF">2017-11-15T11:27:00Z</dcterms:modified>
</cp:coreProperties>
</file>