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E8" w:rsidRDefault="004D7CE8"/>
    <w:p w:rsidR="004D7CE8" w:rsidRPr="004D7CE8" w:rsidRDefault="004D7CE8">
      <w:pPr>
        <w:rPr>
          <w:b/>
          <w:sz w:val="28"/>
        </w:rPr>
      </w:pPr>
      <w:r w:rsidRPr="004D7CE8">
        <w:rPr>
          <w:rFonts w:ascii="Calibri" w:hAnsi="Calibri" w:cs="Calibri"/>
          <w:b/>
          <w:color w:val="343434"/>
          <w:sz w:val="28"/>
          <w:szCs w:val="30"/>
        </w:rPr>
        <w:t>Course overview and aims</w:t>
      </w:r>
    </w:p>
    <w:p w:rsidR="00B30CCF" w:rsidRDefault="00B30CCF"/>
    <w:tbl>
      <w:tblPr>
        <w:tblStyle w:val="TableGrid"/>
        <w:tblW w:w="0" w:type="auto"/>
        <w:tblLook w:val="00BF"/>
      </w:tblPr>
      <w:tblGrid>
        <w:gridCol w:w="4077"/>
        <w:gridCol w:w="4439"/>
      </w:tblGrid>
      <w:tr w:rsidR="00B30CCF" w:rsidRPr="00EE537B">
        <w:tc>
          <w:tcPr>
            <w:tcW w:w="4077" w:type="dxa"/>
          </w:tcPr>
          <w:p w:rsidR="00B30CCF" w:rsidRPr="00EE537B" w:rsidRDefault="00B30CCF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Seminar/session</w:t>
            </w:r>
          </w:p>
        </w:tc>
        <w:tc>
          <w:tcPr>
            <w:tcW w:w="4439" w:type="dxa"/>
          </w:tcPr>
          <w:p w:rsidR="00B30CCF" w:rsidRPr="00EE537B" w:rsidRDefault="00B30CCF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C</w:t>
            </w:r>
            <w:r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ontent</w:t>
            </w:r>
          </w:p>
        </w:tc>
      </w:tr>
      <w:tr w:rsidR="00B30CCF" w:rsidRPr="00EE537B">
        <w:tc>
          <w:tcPr>
            <w:tcW w:w="4077" w:type="dxa"/>
          </w:tcPr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1 General principles of CV and co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ver letter writing (09/11/17: 13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–14:30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Pr="00EE537B" w:rsidRDefault="00B30CCF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2  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CV writing (09/11/14: 15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–16:30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</w:tc>
        <w:tc>
          <w:tcPr>
            <w:tcW w:w="4439" w:type="dxa"/>
          </w:tcPr>
          <w:p w:rsidR="00B30CCF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the purpose of CV and cover letters;</w:t>
            </w:r>
          </w:p>
          <w:p w:rsidR="00B30CCF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The principles of good CV/cover letter writing;</w:t>
            </w:r>
          </w:p>
          <w:p w:rsidR="00B30CCF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Academic and professional applications;</w:t>
            </w:r>
          </w:p>
          <w:p w:rsidR="00B30CCF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your unique offer.</w:t>
            </w:r>
          </w:p>
          <w:p w:rsidR="00B30CCF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Pr="00EE537B" w:rsidRDefault="00B30CCF" w:rsidP="005010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W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hat to include and what to leave out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;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 </w:t>
            </w:r>
          </w:p>
          <w:p w:rsidR="00B30CCF" w:rsidRDefault="00B30CCF" w:rsidP="003F247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h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ow CV Englis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 differs from academic English;</w:t>
            </w:r>
          </w:p>
          <w:p w:rsidR="00B30CCF" w:rsidRDefault="00B30CCF" w:rsidP="003F247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Opening and closing sections;</w:t>
            </w:r>
          </w:p>
          <w:p w:rsidR="00B30CCF" w:rsidRPr="007D7F7D" w:rsidRDefault="003E0562" w:rsidP="003F247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Choosing the right format</w:t>
            </w:r>
            <w:r w:rsidR="00B30CCF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.</w:t>
            </w:r>
          </w:p>
          <w:p w:rsidR="00B30CCF" w:rsidRPr="006A16B6" w:rsidRDefault="00B30CCF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</w:tc>
      </w:tr>
      <w:tr w:rsidR="00B30CCF" w:rsidRPr="00EE537B">
        <w:tc>
          <w:tcPr>
            <w:tcW w:w="4077" w:type="dxa"/>
          </w:tcPr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3 Cover letter writing (10/11/17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 13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–14:30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Pr="00EE537B" w:rsidRDefault="00B30CCF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4 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Summary and discussion (10/11/2017: 15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–16:30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</w:t>
            </w:r>
          </w:p>
        </w:tc>
        <w:tc>
          <w:tcPr>
            <w:tcW w:w="4439" w:type="dxa"/>
          </w:tcPr>
          <w:p w:rsidR="00B30CCF" w:rsidRPr="00EE537B" w:rsidRDefault="00B30CCF" w:rsidP="00EE53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Understanding: the purpose of cover letters; key ‘dos’ and ‘don’ts’; </w:t>
            </w: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how to structure a cover letter.</w:t>
            </w:r>
          </w:p>
          <w:p w:rsidR="00B30CCF" w:rsidRDefault="00B30CCF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B30CCF" w:rsidRDefault="00B30CCF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CVs and cover letters and your online presence: </w:t>
            </w:r>
            <w:proofErr w:type="spellStart"/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Linkedin</w:t>
            </w:r>
            <w:proofErr w:type="spellEnd"/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; social media;</w:t>
            </w:r>
          </w:p>
          <w:p w:rsidR="00B30CCF" w:rsidRDefault="00B30CCF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Applicant tracking systems (ATS) and your CV</w:t>
            </w:r>
          </w:p>
          <w:p w:rsidR="00B30CCF" w:rsidRPr="00E11DA3" w:rsidRDefault="00B30CCF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Some cultural aspects of English-language organizations – discussion</w:t>
            </w:r>
          </w:p>
          <w:p w:rsidR="00B30CCF" w:rsidRPr="00EE537B" w:rsidRDefault="00B30CCF" w:rsidP="00501078">
            <w:pPr>
              <w:rPr>
                <w:sz w:val="22"/>
              </w:rPr>
            </w:pPr>
          </w:p>
        </w:tc>
      </w:tr>
      <w:tr w:rsidR="00B30CCF" w:rsidRPr="00EE537B">
        <w:tc>
          <w:tcPr>
            <w:tcW w:w="4077" w:type="dxa"/>
          </w:tcPr>
          <w:p w:rsidR="00B30CCF" w:rsidRPr="00EE537B" w:rsidRDefault="00B30CCF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5 F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ollow-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up submiss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ions of CVs and cover letters </w:t>
            </w:r>
          </w:p>
        </w:tc>
        <w:tc>
          <w:tcPr>
            <w:tcW w:w="4439" w:type="dxa"/>
          </w:tcPr>
          <w:p w:rsidR="00B30CCF" w:rsidRPr="00EE537B" w:rsidRDefault="00B30CCF" w:rsidP="008A31B6">
            <w:pPr>
              <w:rPr>
                <w:sz w:val="22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Participants to submit (via email) a CV and cover letter by 17/11/2017. Feedback to be returned to the students via email by 01/11/2017.</w:t>
            </w:r>
          </w:p>
        </w:tc>
      </w:tr>
    </w:tbl>
    <w:p w:rsidR="00B30CCF" w:rsidRDefault="00B30CCF"/>
    <w:p w:rsidR="00B30CCF" w:rsidRDefault="00B30CCF">
      <w:pPr>
        <w:rPr>
          <w:rFonts w:ascii="Calibri" w:hAnsi="Calibri" w:cs="Calibri"/>
          <w:b/>
          <w:bCs/>
          <w:color w:val="272727"/>
          <w:sz w:val="22"/>
          <w:szCs w:val="32"/>
          <w:lang w:val="en-US"/>
        </w:rPr>
      </w:pPr>
    </w:p>
    <w:p w:rsidR="00AB0C5D" w:rsidRDefault="003E0562"/>
    <w:sectPr w:rsidR="00AB0C5D" w:rsidSect="0016687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D7CE8"/>
    <w:rsid w:val="003E0562"/>
    <w:rsid w:val="004D7CE8"/>
    <w:rsid w:val="00A00F71"/>
    <w:rsid w:val="00B30CCF"/>
    <w:rsid w:val="00BA75E7"/>
  </w:rsids>
  <m:mathPr>
    <m:mathFont m:val="UniversLTStd-BoldCnOb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Table Grid" w:uiPriority="59"/>
  </w:latentStyles>
  <w:style w:type="paragraph" w:default="1" w:styleId="Normal">
    <w:name w:val="Normal"/>
    <w:qFormat/>
    <w:rsid w:val="004D7CE8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D7CE8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943</Characters>
  <Application>Microsoft Macintosh Word</Application>
  <DocSecurity>0</DocSecurity>
  <Lines>7</Lines>
  <Paragraphs>1</Paragraphs>
  <ScaleCrop>false</ScaleCrop>
  <Company>Oxford University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Lee</dc:creator>
  <cp:keywords/>
  <cp:lastModifiedBy>Tristan Lee</cp:lastModifiedBy>
  <cp:revision>3</cp:revision>
  <dcterms:created xsi:type="dcterms:W3CDTF">2017-11-05T19:43:00Z</dcterms:created>
  <dcterms:modified xsi:type="dcterms:W3CDTF">2017-11-07T12:22:00Z</dcterms:modified>
</cp:coreProperties>
</file>