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A8C8E" w14:textId="02ECB7B5" w:rsidR="009C6696" w:rsidRPr="00B108C0" w:rsidRDefault="00C7771D" w:rsidP="00497445">
      <w:pPr>
        <w:jc w:val="center"/>
        <w:rPr>
          <w:b/>
          <w:sz w:val="24"/>
          <w:szCs w:val="28"/>
          <w:lang w:val="en-GB"/>
        </w:rPr>
      </w:pPr>
      <w:bookmarkStart w:id="0" w:name="_GoBack"/>
      <w:bookmarkEnd w:id="0"/>
      <w:r>
        <w:rPr>
          <w:rFonts w:ascii="Arial" w:hAnsi="Arial" w:cs="Arial"/>
          <w:color w:val="272D39"/>
          <w:sz w:val="21"/>
          <w:szCs w:val="21"/>
          <w:shd w:val="clear" w:color="auto" w:fill="FFFFFF"/>
        </w:rPr>
        <w:t> </w:t>
      </w:r>
      <w:r w:rsidRPr="00C7771D">
        <w:rPr>
          <w:rFonts w:ascii="Arial" w:hAnsi="Arial" w:cs="Arial"/>
          <w:b/>
          <w:color w:val="272D39"/>
          <w:sz w:val="32"/>
          <w:szCs w:val="28"/>
          <w:shd w:val="clear" w:color="auto" w:fill="FFFFFF"/>
        </w:rPr>
        <w:t>AUGMENTED REALITY AND CONSUMER BEHAVIOR</w:t>
      </w:r>
      <w:r w:rsidR="00B108C0">
        <w:rPr>
          <w:rFonts w:ascii="Arial" w:hAnsi="Arial" w:cs="Arial"/>
          <w:b/>
          <w:color w:val="272D39"/>
          <w:sz w:val="32"/>
          <w:szCs w:val="28"/>
          <w:shd w:val="clear" w:color="auto" w:fill="FFFFFF"/>
        </w:rPr>
        <w:br/>
      </w:r>
      <w:r w:rsidR="00B108C0" w:rsidRPr="00B108C0">
        <w:rPr>
          <w:b/>
          <w:sz w:val="24"/>
          <w:szCs w:val="28"/>
          <w:lang w:val="en-GB"/>
        </w:rPr>
        <w:t xml:space="preserve">How, when and why do the </w:t>
      </w:r>
      <w:r w:rsidR="006E697C" w:rsidRPr="00B108C0">
        <w:rPr>
          <w:b/>
          <w:sz w:val="24"/>
          <w:szCs w:val="28"/>
          <w:lang w:val="en-GB"/>
        </w:rPr>
        <w:t>processes</w:t>
      </w:r>
      <w:r w:rsidR="00B108C0" w:rsidRPr="00B108C0">
        <w:rPr>
          <w:b/>
          <w:sz w:val="24"/>
          <w:szCs w:val="28"/>
          <w:lang w:val="en-GB"/>
        </w:rPr>
        <w:t xml:space="preserve"> of humanizing brand lead to consumer-brand relationships?</w:t>
      </w:r>
    </w:p>
    <w:p w14:paraId="7A97BE27" w14:textId="77777777" w:rsidR="0030460A" w:rsidRPr="00281C0B" w:rsidRDefault="0030460A" w:rsidP="0030460A">
      <w:pPr>
        <w:rPr>
          <w:sz w:val="24"/>
          <w:szCs w:val="24"/>
          <w:lang w:val="en-GB"/>
        </w:rPr>
      </w:pPr>
    </w:p>
    <w:p w14:paraId="2A66D109" w14:textId="53F974A6" w:rsidR="0030460A" w:rsidRPr="00863082" w:rsidRDefault="00863082" w:rsidP="0030460A">
      <w:pPr>
        <w:rPr>
          <w:b/>
          <w:sz w:val="28"/>
          <w:szCs w:val="24"/>
          <w:lang w:val="en-GB"/>
        </w:rPr>
      </w:pPr>
      <w:r w:rsidRPr="00863082">
        <w:rPr>
          <w:b/>
          <w:sz w:val="28"/>
          <w:szCs w:val="24"/>
          <w:lang w:val="en-GB"/>
        </w:rPr>
        <w:t>INTRODUCTION</w:t>
      </w:r>
    </w:p>
    <w:p w14:paraId="1DA982D0" w14:textId="3F28E504" w:rsidR="00B108C0" w:rsidRPr="00B108C0" w:rsidRDefault="00B108C0" w:rsidP="00B108C0">
      <w:pPr>
        <w:rPr>
          <w:sz w:val="24"/>
          <w:szCs w:val="24"/>
          <w:lang w:val="en-GB"/>
        </w:rPr>
      </w:pPr>
      <w:r w:rsidRPr="00B108C0">
        <w:rPr>
          <w:sz w:val="24"/>
          <w:szCs w:val="24"/>
          <w:lang w:val="en-GB"/>
        </w:rPr>
        <w:t xml:space="preserve">Augmented reality (AR) is a technology that overlays digital content onto the real world, creating an interactive and immersive experience for users. AR has the potential to revolutionize the way consumers interact with brands, products, and services. By blending the physical and digital worlds, AR can enhance consumer engagement and influence </w:t>
      </w:r>
      <w:r w:rsidR="006E697C" w:rsidRPr="00B108C0">
        <w:rPr>
          <w:sz w:val="24"/>
          <w:szCs w:val="24"/>
          <w:lang w:val="en-GB"/>
        </w:rPr>
        <w:t>behaviour</w:t>
      </w:r>
      <w:r w:rsidRPr="00B108C0">
        <w:rPr>
          <w:sz w:val="24"/>
          <w:szCs w:val="24"/>
          <w:lang w:val="en-GB"/>
        </w:rPr>
        <w:t xml:space="preserve"> in various ways.</w:t>
      </w:r>
    </w:p>
    <w:p w14:paraId="6BE13284" w14:textId="1AC31E02" w:rsidR="00B108C0" w:rsidRPr="00B108C0" w:rsidRDefault="00B108C0" w:rsidP="00B108C0">
      <w:pPr>
        <w:rPr>
          <w:sz w:val="24"/>
          <w:szCs w:val="24"/>
          <w:lang w:val="en-GB"/>
        </w:rPr>
      </w:pPr>
      <w:r w:rsidRPr="00B108C0">
        <w:rPr>
          <w:sz w:val="24"/>
          <w:szCs w:val="24"/>
          <w:lang w:val="en-GB"/>
        </w:rPr>
        <w:t xml:space="preserve">AR has already started to impact consumer </w:t>
      </w:r>
      <w:r w:rsidR="006E697C" w:rsidRPr="00B108C0">
        <w:rPr>
          <w:sz w:val="24"/>
          <w:szCs w:val="24"/>
          <w:lang w:val="en-GB"/>
        </w:rPr>
        <w:t>behaviour</w:t>
      </w:r>
      <w:r w:rsidRPr="00B108C0">
        <w:rPr>
          <w:sz w:val="24"/>
          <w:szCs w:val="24"/>
          <w:lang w:val="en-GB"/>
        </w:rPr>
        <w:t xml:space="preserve"> in several ways. For example, AR can provide consumers with a more realistic and engaging way to experience products before making a purchase decision. This can increase consumer confidence and reduce the likelihood of returns or negative reviews. AR can also provide valuable information and context to consumers, such as product details, reviews, and recommendations.</w:t>
      </w:r>
    </w:p>
    <w:p w14:paraId="14D377F9" w14:textId="3B59339B" w:rsidR="00B108C0" w:rsidRPr="00B108C0" w:rsidRDefault="00B108C0" w:rsidP="00B108C0">
      <w:pPr>
        <w:rPr>
          <w:sz w:val="24"/>
          <w:szCs w:val="24"/>
          <w:lang w:val="en-GB"/>
        </w:rPr>
      </w:pPr>
      <w:r w:rsidRPr="00B108C0">
        <w:rPr>
          <w:sz w:val="24"/>
          <w:szCs w:val="24"/>
          <w:lang w:val="en-GB"/>
        </w:rPr>
        <w:t>In addition, AR can create a sense of novelty and excitement, which can increase consumer engagement and brand loyalty. Brands can use AR to create unique and memorable experiences for consumers, such as interactive games, immersive storytelling, and personalized shopping experiences. This can help brands stand out in a crowded marketplace and create a deeper connection with consumers.</w:t>
      </w:r>
    </w:p>
    <w:p w14:paraId="2A694BBB" w14:textId="493522E8" w:rsidR="00B108C0" w:rsidRPr="00B108C0" w:rsidRDefault="00B108C0" w:rsidP="00B108C0">
      <w:pPr>
        <w:rPr>
          <w:sz w:val="24"/>
          <w:szCs w:val="24"/>
          <w:lang w:val="en-GB"/>
        </w:rPr>
      </w:pPr>
      <w:r w:rsidRPr="00B108C0">
        <w:rPr>
          <w:sz w:val="24"/>
          <w:szCs w:val="24"/>
          <w:lang w:val="en-GB"/>
        </w:rPr>
        <w:t xml:space="preserve">However, there are also potential challenges associated with the use of AR in consumer </w:t>
      </w:r>
      <w:r w:rsidR="006E697C" w:rsidRPr="00B108C0">
        <w:rPr>
          <w:sz w:val="24"/>
          <w:szCs w:val="24"/>
          <w:lang w:val="en-GB"/>
        </w:rPr>
        <w:t>behaviour</w:t>
      </w:r>
      <w:r w:rsidRPr="00B108C0">
        <w:rPr>
          <w:sz w:val="24"/>
          <w:szCs w:val="24"/>
          <w:lang w:val="en-GB"/>
        </w:rPr>
        <w:t>. For example, AR experiences can be complex and require technical expertise, which may limit their accessibility to certain groups of consumers. In addition, there may be privacy concerns related to the collection and use of consumer data in AR experiences.</w:t>
      </w:r>
    </w:p>
    <w:p w14:paraId="6EC958F6" w14:textId="70954B17" w:rsidR="00B108C0" w:rsidRDefault="00B108C0" w:rsidP="00B108C0">
      <w:pPr>
        <w:rPr>
          <w:sz w:val="24"/>
          <w:szCs w:val="24"/>
          <w:lang w:val="en-GB"/>
        </w:rPr>
      </w:pPr>
      <w:r w:rsidRPr="00B108C0">
        <w:rPr>
          <w:sz w:val="24"/>
          <w:szCs w:val="24"/>
          <w:lang w:val="en-GB"/>
        </w:rPr>
        <w:t xml:space="preserve">Overall, the use of AR in consumer </w:t>
      </w:r>
      <w:r w:rsidR="006E697C" w:rsidRPr="00B108C0">
        <w:rPr>
          <w:sz w:val="24"/>
          <w:szCs w:val="24"/>
          <w:lang w:val="en-GB"/>
        </w:rPr>
        <w:t>behaviour</w:t>
      </w:r>
      <w:r w:rsidRPr="00B108C0">
        <w:rPr>
          <w:sz w:val="24"/>
          <w:szCs w:val="24"/>
          <w:lang w:val="en-GB"/>
        </w:rPr>
        <w:t xml:space="preserve"> is a rapidly evolving area with significant potential for brands to enhance consumer engagement and influence </w:t>
      </w:r>
      <w:r w:rsidR="006E697C" w:rsidRPr="00B108C0">
        <w:rPr>
          <w:sz w:val="24"/>
          <w:szCs w:val="24"/>
          <w:lang w:val="en-GB"/>
        </w:rPr>
        <w:t>behaviour</w:t>
      </w:r>
      <w:r w:rsidRPr="00B108C0">
        <w:rPr>
          <w:sz w:val="24"/>
          <w:szCs w:val="24"/>
          <w:lang w:val="en-GB"/>
        </w:rPr>
        <w:t>. However, it is important for brands to carefully consider the potential benefits and challenges of using AR to ensure that it aligns with their marketing goals and meets the needs and expectations of consumers.</w:t>
      </w:r>
    </w:p>
    <w:p w14:paraId="6C303CA0" w14:textId="71FADF93" w:rsidR="00FF5BCA" w:rsidRPr="00B108C0" w:rsidRDefault="00FF5BCA" w:rsidP="00FF5BCA">
      <w:pPr>
        <w:rPr>
          <w:b/>
          <w:sz w:val="24"/>
          <w:szCs w:val="24"/>
          <w:lang w:val="en-GB"/>
        </w:rPr>
      </w:pPr>
      <w:r w:rsidRPr="00B108C0">
        <w:rPr>
          <w:b/>
          <w:sz w:val="24"/>
          <w:szCs w:val="24"/>
          <w:lang w:val="en-GB"/>
        </w:rPr>
        <w:t xml:space="preserve">How, when and why do the </w:t>
      </w:r>
      <w:r w:rsidR="006E697C" w:rsidRPr="00B108C0">
        <w:rPr>
          <w:b/>
          <w:sz w:val="24"/>
          <w:szCs w:val="24"/>
          <w:lang w:val="en-GB"/>
        </w:rPr>
        <w:t>processes</w:t>
      </w:r>
      <w:r w:rsidRPr="00B108C0">
        <w:rPr>
          <w:b/>
          <w:sz w:val="24"/>
          <w:szCs w:val="24"/>
          <w:lang w:val="en-GB"/>
        </w:rPr>
        <w:t xml:space="preserve"> of humanizing brand lead to consumer-brand relationships?</w:t>
      </w:r>
    </w:p>
    <w:p w14:paraId="44F50BAD" w14:textId="31849A52" w:rsidR="00FF5BCA" w:rsidRPr="00FF5BCA" w:rsidRDefault="00FF5BCA" w:rsidP="00FF5BCA">
      <w:pPr>
        <w:rPr>
          <w:sz w:val="24"/>
          <w:szCs w:val="24"/>
          <w:lang w:val="en-GB"/>
        </w:rPr>
      </w:pPr>
      <w:r w:rsidRPr="00FF5BCA">
        <w:rPr>
          <w:sz w:val="24"/>
          <w:szCs w:val="24"/>
          <w:lang w:val="en-GB"/>
        </w:rPr>
        <w:t>The process of humanizing a brand involves creating a brand personality that is relatable and appealing to consumers. This can be achieved through various means, such as creating a brand story, using human-like language and tone, showcasing the brand's values, and creating a consistent brand image across different touchpoints.</w:t>
      </w:r>
    </w:p>
    <w:p w14:paraId="7C95DD90" w14:textId="17D3C04A" w:rsidR="00FF5BCA" w:rsidRPr="00FF5BCA" w:rsidRDefault="00FF5BCA" w:rsidP="00FF5BCA">
      <w:pPr>
        <w:rPr>
          <w:sz w:val="24"/>
          <w:szCs w:val="24"/>
          <w:lang w:val="en-GB"/>
        </w:rPr>
      </w:pPr>
      <w:r w:rsidRPr="00FF5BCA">
        <w:rPr>
          <w:sz w:val="24"/>
          <w:szCs w:val="24"/>
          <w:lang w:val="en-GB"/>
        </w:rPr>
        <w:t xml:space="preserve">When done correctly, humanizing a brand can lead to stronger consumer-brand relationships. This is because consumers are more likely to connect with brands that they perceive as relatable and trustworthy. By humanizing a brand, companies can create an </w:t>
      </w:r>
      <w:r w:rsidRPr="00FF5BCA">
        <w:rPr>
          <w:sz w:val="24"/>
          <w:szCs w:val="24"/>
          <w:lang w:val="en-GB"/>
        </w:rPr>
        <w:lastRenderedPageBreak/>
        <w:t>emotional connection with consumers, which can result in increased loyalty, repeat purchases, and positive word-of-mouth.</w:t>
      </w:r>
    </w:p>
    <w:p w14:paraId="7053CFF1" w14:textId="5BC97297" w:rsidR="00FF5BCA" w:rsidRDefault="00FF5BCA" w:rsidP="00FF5BCA">
      <w:pPr>
        <w:rPr>
          <w:sz w:val="24"/>
          <w:szCs w:val="24"/>
          <w:lang w:val="en-GB"/>
        </w:rPr>
      </w:pPr>
      <w:r w:rsidRPr="00FF5BCA">
        <w:rPr>
          <w:sz w:val="24"/>
          <w:szCs w:val="24"/>
          <w:lang w:val="en-GB"/>
        </w:rPr>
        <w:t>The process of humanizing a brand should begin during the brand development stage, and should be integrated into all aspects of the brand's marketing and communication strategies. It should also be regularly evaluated and updated to ensure that it remains releva</w:t>
      </w:r>
      <w:r w:rsidR="00C23C2F">
        <w:rPr>
          <w:sz w:val="24"/>
          <w:szCs w:val="24"/>
          <w:lang w:val="en-GB"/>
        </w:rPr>
        <w:t>nt and resonates with consumers.</w:t>
      </w:r>
    </w:p>
    <w:p w14:paraId="584535D1" w14:textId="722E8A95" w:rsidR="00C23C2F" w:rsidRDefault="00C23C2F" w:rsidP="00FF5BCA">
      <w:pPr>
        <w:rPr>
          <w:sz w:val="24"/>
          <w:szCs w:val="24"/>
          <w:lang w:val="en-GB"/>
        </w:rPr>
      </w:pPr>
    </w:p>
    <w:p w14:paraId="676D7140" w14:textId="63E22D43" w:rsidR="00AB4B25" w:rsidRPr="00863082" w:rsidRDefault="00863082" w:rsidP="00863082">
      <w:pPr>
        <w:rPr>
          <w:b/>
          <w:bCs/>
          <w:sz w:val="28"/>
          <w:szCs w:val="24"/>
          <w:lang w:val="en-GB"/>
        </w:rPr>
      </w:pPr>
      <w:r w:rsidRPr="00863082">
        <w:rPr>
          <w:b/>
          <w:bCs/>
          <w:sz w:val="28"/>
          <w:szCs w:val="24"/>
          <w:lang w:val="en-GB"/>
        </w:rPr>
        <w:t xml:space="preserve">PROBLEM STATEMENT </w:t>
      </w:r>
    </w:p>
    <w:p w14:paraId="6B167173" w14:textId="5D8A9837" w:rsidR="00217F3A" w:rsidRPr="00217F3A" w:rsidRDefault="00217F3A" w:rsidP="00217F3A">
      <w:pPr>
        <w:pStyle w:val="Odstavecseseznamem"/>
        <w:numPr>
          <w:ilvl w:val="0"/>
          <w:numId w:val="10"/>
        </w:numPr>
        <w:jc w:val="both"/>
        <w:rPr>
          <w:b/>
          <w:bCs/>
          <w:sz w:val="24"/>
          <w:szCs w:val="24"/>
          <w:lang w:val="en-GB"/>
        </w:rPr>
      </w:pPr>
      <w:r w:rsidRPr="00217F3A">
        <w:rPr>
          <w:b/>
          <w:bCs/>
          <w:sz w:val="24"/>
          <w:szCs w:val="24"/>
          <w:lang w:val="en-GB"/>
        </w:rPr>
        <w:t>What impact does the quality of the customer experience have on the development and maintenance of consumer-brand relationships?</w:t>
      </w:r>
    </w:p>
    <w:p w14:paraId="094D1230" w14:textId="77777777" w:rsidR="00217F3A" w:rsidRPr="00217F3A" w:rsidRDefault="00217F3A" w:rsidP="00217F3A">
      <w:pPr>
        <w:pStyle w:val="Odstavecseseznamem"/>
        <w:numPr>
          <w:ilvl w:val="0"/>
          <w:numId w:val="10"/>
        </w:numPr>
        <w:jc w:val="both"/>
        <w:rPr>
          <w:b/>
          <w:bCs/>
          <w:sz w:val="24"/>
          <w:szCs w:val="24"/>
          <w:lang w:val="en-GB"/>
        </w:rPr>
      </w:pPr>
      <w:r w:rsidRPr="00217F3A">
        <w:rPr>
          <w:b/>
          <w:bCs/>
          <w:sz w:val="24"/>
          <w:szCs w:val="24"/>
          <w:lang w:val="en-GB"/>
        </w:rPr>
        <w:t>How do consumer expectations and perceptions of corporate social responsibility impact their relationship with a brand?</w:t>
      </w:r>
    </w:p>
    <w:p w14:paraId="6CBF8158" w14:textId="77777777" w:rsidR="00217F3A" w:rsidRPr="00217F3A" w:rsidRDefault="00217F3A" w:rsidP="00217F3A">
      <w:pPr>
        <w:pStyle w:val="Odstavecseseznamem"/>
        <w:numPr>
          <w:ilvl w:val="0"/>
          <w:numId w:val="10"/>
        </w:numPr>
        <w:jc w:val="both"/>
        <w:rPr>
          <w:b/>
          <w:bCs/>
          <w:sz w:val="24"/>
          <w:szCs w:val="24"/>
          <w:lang w:val="en-GB"/>
        </w:rPr>
      </w:pPr>
      <w:r w:rsidRPr="00217F3A">
        <w:rPr>
          <w:b/>
          <w:bCs/>
          <w:sz w:val="24"/>
          <w:szCs w:val="24"/>
          <w:lang w:val="en-GB"/>
        </w:rPr>
        <w:t>What role does trust play in the development and maintenance of consumer-brand relationships?</w:t>
      </w:r>
    </w:p>
    <w:p w14:paraId="28FE566A" w14:textId="635F2572" w:rsidR="00217F3A" w:rsidRDefault="00217F3A" w:rsidP="00217F3A">
      <w:pPr>
        <w:pStyle w:val="Odstavecseseznamem"/>
        <w:numPr>
          <w:ilvl w:val="0"/>
          <w:numId w:val="10"/>
        </w:numPr>
        <w:jc w:val="both"/>
        <w:rPr>
          <w:b/>
          <w:bCs/>
          <w:sz w:val="24"/>
          <w:szCs w:val="24"/>
          <w:lang w:val="en-GB"/>
        </w:rPr>
      </w:pPr>
      <w:r w:rsidRPr="00217F3A">
        <w:rPr>
          <w:b/>
          <w:bCs/>
          <w:sz w:val="24"/>
          <w:szCs w:val="24"/>
          <w:lang w:val="en-GB"/>
        </w:rPr>
        <w:t>How do social media and other digital platforms influence the development and maintenance of consumer-brand relationships?</w:t>
      </w:r>
    </w:p>
    <w:p w14:paraId="542C63EC" w14:textId="77777777" w:rsidR="00217F3A" w:rsidRPr="00217F3A" w:rsidRDefault="00217F3A" w:rsidP="00217F3A">
      <w:pPr>
        <w:jc w:val="both"/>
        <w:rPr>
          <w:b/>
          <w:bCs/>
          <w:sz w:val="24"/>
          <w:szCs w:val="24"/>
          <w:lang w:val="en-GB"/>
        </w:rPr>
      </w:pPr>
    </w:p>
    <w:p w14:paraId="61A08FC0" w14:textId="5D5FC73D" w:rsidR="00217F3A" w:rsidRPr="00217F3A" w:rsidRDefault="00217F3A" w:rsidP="00217F3A">
      <w:pPr>
        <w:pStyle w:val="Odstavecseseznamem"/>
        <w:numPr>
          <w:ilvl w:val="0"/>
          <w:numId w:val="11"/>
        </w:numPr>
        <w:tabs>
          <w:tab w:val="left" w:pos="284"/>
        </w:tabs>
        <w:ind w:left="0" w:firstLine="0"/>
        <w:jc w:val="both"/>
        <w:rPr>
          <w:bCs/>
          <w:sz w:val="24"/>
          <w:szCs w:val="24"/>
          <w:lang w:val="en-GB"/>
        </w:rPr>
      </w:pPr>
      <w:r w:rsidRPr="00217F3A">
        <w:rPr>
          <w:bCs/>
          <w:sz w:val="24"/>
          <w:szCs w:val="24"/>
          <w:lang w:val="en-GB"/>
        </w:rPr>
        <w:t>The quality of the customer experience has a significant impact on the development and maintenance of consumer-brand relationships. A positive customer experience can foster a sense of trust and loyalty towards a brand, while a negative experience can damage the relationship and lead to lost sales and negative word-of-mouth.</w:t>
      </w:r>
    </w:p>
    <w:p w14:paraId="0BDAF5DD" w14:textId="50668A68" w:rsidR="00217F3A" w:rsidRPr="00217F3A" w:rsidRDefault="00217F3A" w:rsidP="00217F3A">
      <w:pPr>
        <w:jc w:val="both"/>
        <w:rPr>
          <w:bCs/>
          <w:sz w:val="24"/>
          <w:szCs w:val="24"/>
          <w:lang w:val="en-GB"/>
        </w:rPr>
      </w:pPr>
      <w:r w:rsidRPr="00217F3A">
        <w:rPr>
          <w:bCs/>
          <w:sz w:val="24"/>
          <w:szCs w:val="24"/>
          <w:lang w:val="en-GB"/>
        </w:rPr>
        <w:t>Research has shown that there are several key elements of the customer experience that are particularly important in building strong consumer-brand relationships. These include:</w:t>
      </w:r>
    </w:p>
    <w:p w14:paraId="07DFBD2E" w14:textId="08D88A48" w:rsidR="00217F3A" w:rsidRPr="00217F3A" w:rsidRDefault="00217F3A" w:rsidP="00217F3A">
      <w:pPr>
        <w:jc w:val="both"/>
        <w:rPr>
          <w:bCs/>
          <w:sz w:val="24"/>
          <w:szCs w:val="24"/>
          <w:lang w:val="en-GB"/>
        </w:rPr>
      </w:pPr>
      <w:r w:rsidRPr="00CE1CBA">
        <w:rPr>
          <w:b/>
          <w:bCs/>
          <w:sz w:val="24"/>
          <w:szCs w:val="24"/>
          <w:lang w:val="en-GB"/>
        </w:rPr>
        <w:t>Personalization:</w:t>
      </w:r>
      <w:r w:rsidRPr="00217F3A">
        <w:rPr>
          <w:bCs/>
          <w:sz w:val="24"/>
          <w:szCs w:val="24"/>
          <w:lang w:val="en-GB"/>
        </w:rPr>
        <w:t xml:space="preserve"> Customers expect personalized experiences that meet their individual needs and preferences. Brands that are able to deliver customized experiences are more likely to build strong relationships with their customers.</w:t>
      </w:r>
    </w:p>
    <w:p w14:paraId="3B07B3D3" w14:textId="763D9F1B" w:rsidR="00217F3A" w:rsidRPr="00217F3A" w:rsidRDefault="00217F3A" w:rsidP="00217F3A">
      <w:pPr>
        <w:jc w:val="both"/>
        <w:rPr>
          <w:bCs/>
          <w:sz w:val="24"/>
          <w:szCs w:val="24"/>
          <w:lang w:val="en-GB"/>
        </w:rPr>
      </w:pPr>
      <w:r w:rsidRPr="00CE1CBA">
        <w:rPr>
          <w:b/>
          <w:bCs/>
          <w:sz w:val="24"/>
          <w:szCs w:val="24"/>
          <w:lang w:val="en-GB"/>
        </w:rPr>
        <w:t>Communication:</w:t>
      </w:r>
      <w:r w:rsidRPr="00217F3A">
        <w:rPr>
          <w:bCs/>
          <w:sz w:val="24"/>
          <w:szCs w:val="24"/>
          <w:lang w:val="en-GB"/>
        </w:rPr>
        <w:t xml:space="preserve"> Clear, timely, and effective communication is critical to building trust and maintaining strong relationships with customers. Brands that are transparent and responsive to customer feedback are more likely to earn loyalty and repeat business.</w:t>
      </w:r>
    </w:p>
    <w:p w14:paraId="280AC4CD" w14:textId="350DBC6E" w:rsidR="00217F3A" w:rsidRPr="00217F3A" w:rsidRDefault="00217F3A" w:rsidP="00217F3A">
      <w:pPr>
        <w:jc w:val="both"/>
        <w:rPr>
          <w:bCs/>
          <w:sz w:val="24"/>
          <w:szCs w:val="24"/>
          <w:lang w:val="en-GB"/>
        </w:rPr>
      </w:pPr>
      <w:r w:rsidRPr="00CE1CBA">
        <w:rPr>
          <w:b/>
          <w:bCs/>
          <w:sz w:val="24"/>
          <w:szCs w:val="24"/>
          <w:lang w:val="en-GB"/>
        </w:rPr>
        <w:t>Consistency:</w:t>
      </w:r>
      <w:r w:rsidRPr="00217F3A">
        <w:rPr>
          <w:bCs/>
          <w:sz w:val="24"/>
          <w:szCs w:val="24"/>
          <w:lang w:val="en-GB"/>
        </w:rPr>
        <w:t xml:space="preserve"> Customers value consistency in their interactions with a brand. Consistent experiences across different touchpoints can create a sense of familiarity and reliability, which can lead to increased trust and loyalty.</w:t>
      </w:r>
    </w:p>
    <w:p w14:paraId="103F628F" w14:textId="6B0297E8" w:rsidR="00217F3A" w:rsidRPr="00217F3A" w:rsidRDefault="00217F3A" w:rsidP="00217F3A">
      <w:pPr>
        <w:jc w:val="both"/>
        <w:rPr>
          <w:bCs/>
          <w:sz w:val="24"/>
          <w:szCs w:val="24"/>
          <w:lang w:val="en-GB"/>
        </w:rPr>
      </w:pPr>
      <w:r w:rsidRPr="00CE1CBA">
        <w:rPr>
          <w:b/>
          <w:bCs/>
          <w:sz w:val="24"/>
          <w:szCs w:val="24"/>
          <w:lang w:val="en-GB"/>
        </w:rPr>
        <w:t>Emotional engagement:</w:t>
      </w:r>
      <w:r w:rsidRPr="00217F3A">
        <w:rPr>
          <w:bCs/>
          <w:sz w:val="24"/>
          <w:szCs w:val="24"/>
          <w:lang w:val="en-GB"/>
        </w:rPr>
        <w:t xml:space="preserve"> Brands that are able to create emotional connections with customers are more likely to build long-term relationships. Emotional engagement can be achieved through various means, such as storytelling, branding, and customer service.</w:t>
      </w:r>
    </w:p>
    <w:p w14:paraId="61F157CC" w14:textId="53E736BC" w:rsidR="00615499" w:rsidRDefault="00217F3A" w:rsidP="00615499">
      <w:pPr>
        <w:jc w:val="both"/>
        <w:rPr>
          <w:bCs/>
          <w:sz w:val="24"/>
          <w:szCs w:val="24"/>
          <w:lang w:val="en-GB"/>
        </w:rPr>
      </w:pPr>
      <w:r w:rsidRPr="00217F3A">
        <w:rPr>
          <w:bCs/>
          <w:sz w:val="24"/>
          <w:szCs w:val="24"/>
          <w:lang w:val="en-GB"/>
        </w:rPr>
        <w:t xml:space="preserve">Overall, the quality of the customer experience is a critical factor in building and maintaining strong consumer-brand relationships. Brands that prioritize the customer experience and </w:t>
      </w:r>
      <w:r w:rsidRPr="00217F3A">
        <w:rPr>
          <w:bCs/>
          <w:sz w:val="24"/>
          <w:szCs w:val="24"/>
          <w:lang w:val="en-GB"/>
        </w:rPr>
        <w:lastRenderedPageBreak/>
        <w:t>invest in delivering high-quality, personalized, and emotionally engaging experiences are more likely to earn the trust and loyalty of their customers.</w:t>
      </w:r>
    </w:p>
    <w:p w14:paraId="682BA196" w14:textId="77777777" w:rsidR="00CE1CBA" w:rsidRDefault="00CE1CBA" w:rsidP="00615499">
      <w:pPr>
        <w:jc w:val="both"/>
        <w:rPr>
          <w:bCs/>
          <w:sz w:val="24"/>
          <w:szCs w:val="24"/>
          <w:lang w:val="en-GB"/>
        </w:rPr>
      </w:pPr>
    </w:p>
    <w:p w14:paraId="65EC4139" w14:textId="5335568D" w:rsidR="00615499" w:rsidRPr="006B7F05" w:rsidRDefault="00615499" w:rsidP="006B7F05">
      <w:pPr>
        <w:pStyle w:val="Odstavecseseznamem"/>
        <w:numPr>
          <w:ilvl w:val="0"/>
          <w:numId w:val="11"/>
        </w:numPr>
        <w:tabs>
          <w:tab w:val="left" w:pos="284"/>
        </w:tabs>
        <w:ind w:left="0" w:firstLine="0"/>
        <w:jc w:val="both"/>
        <w:rPr>
          <w:bCs/>
          <w:sz w:val="24"/>
          <w:szCs w:val="24"/>
          <w:lang w:val="en-GB"/>
        </w:rPr>
      </w:pPr>
      <w:r w:rsidRPr="006B7F05">
        <w:rPr>
          <w:bCs/>
          <w:sz w:val="24"/>
          <w:szCs w:val="24"/>
          <w:lang w:val="en-GB"/>
        </w:rPr>
        <w:t>Consumer expectations and perceptions of corporate social responsibility (CSR) can have a significant impact on their relationship with a brand. CSR refers to a company's efforts to operate in an ethical and sustainable manner, taking into account the impact of its actions on the environment, society, and stakeholders.</w:t>
      </w:r>
    </w:p>
    <w:p w14:paraId="141ADCEB" w14:textId="6B79E874" w:rsidR="00615499" w:rsidRPr="00615499" w:rsidRDefault="00615499" w:rsidP="00615499">
      <w:pPr>
        <w:jc w:val="both"/>
        <w:rPr>
          <w:bCs/>
          <w:sz w:val="24"/>
          <w:szCs w:val="24"/>
          <w:lang w:val="en-GB"/>
        </w:rPr>
      </w:pPr>
      <w:r w:rsidRPr="00615499">
        <w:rPr>
          <w:bCs/>
          <w:sz w:val="24"/>
          <w:szCs w:val="24"/>
          <w:lang w:val="en-GB"/>
        </w:rPr>
        <w:t>Research has shown that consumers are increasingly interested in CSR and expect companies to act responsibly and address social and environmental issues. Consumers may view a brand more positively if it demonstrates a commitment to CSR, and conversely, negative perceptions of a brand's CSR can lead to decreased loyalty and negative word-of-mouth.</w:t>
      </w:r>
    </w:p>
    <w:p w14:paraId="5969B94A" w14:textId="3ED78A5A" w:rsidR="00615499" w:rsidRPr="00615499" w:rsidRDefault="00615499" w:rsidP="00615499">
      <w:pPr>
        <w:jc w:val="both"/>
        <w:rPr>
          <w:bCs/>
          <w:sz w:val="24"/>
          <w:szCs w:val="24"/>
          <w:lang w:val="en-GB"/>
        </w:rPr>
      </w:pPr>
      <w:r w:rsidRPr="00615499">
        <w:rPr>
          <w:bCs/>
          <w:sz w:val="24"/>
          <w:szCs w:val="24"/>
          <w:lang w:val="en-GB"/>
        </w:rPr>
        <w:t>There are several ways in which consumer expectations and perceptions of CSR can impact their relationship with a brand:</w:t>
      </w:r>
    </w:p>
    <w:p w14:paraId="48DB5E56" w14:textId="6DE371F0" w:rsidR="00615499" w:rsidRPr="00615499" w:rsidRDefault="00615499" w:rsidP="00615499">
      <w:pPr>
        <w:jc w:val="both"/>
        <w:rPr>
          <w:bCs/>
          <w:sz w:val="24"/>
          <w:szCs w:val="24"/>
          <w:lang w:val="en-GB"/>
        </w:rPr>
      </w:pPr>
      <w:r w:rsidRPr="00CE1CBA">
        <w:rPr>
          <w:b/>
          <w:bCs/>
          <w:sz w:val="24"/>
          <w:szCs w:val="24"/>
          <w:lang w:val="en-GB"/>
        </w:rPr>
        <w:t>Trust and credibility:</w:t>
      </w:r>
      <w:r w:rsidRPr="00615499">
        <w:rPr>
          <w:bCs/>
          <w:sz w:val="24"/>
          <w:szCs w:val="24"/>
          <w:lang w:val="en-GB"/>
        </w:rPr>
        <w:t xml:space="preserve"> Consumers may view a brand as more trustworthy and credible if they perceive it as socially responsible. Brands that are seen as socially responsible may be more likely to earn consumer trust and loyalty, leading to increased sales and positive word-of-mouth.</w:t>
      </w:r>
    </w:p>
    <w:p w14:paraId="10458C5D" w14:textId="5876E063" w:rsidR="00615499" w:rsidRPr="00615499" w:rsidRDefault="00615499" w:rsidP="00615499">
      <w:pPr>
        <w:jc w:val="both"/>
        <w:rPr>
          <w:bCs/>
          <w:sz w:val="24"/>
          <w:szCs w:val="24"/>
          <w:lang w:val="en-GB"/>
        </w:rPr>
      </w:pPr>
      <w:r w:rsidRPr="00CE1CBA">
        <w:rPr>
          <w:b/>
          <w:bCs/>
          <w:sz w:val="24"/>
          <w:szCs w:val="24"/>
          <w:lang w:val="en-GB"/>
        </w:rPr>
        <w:t xml:space="preserve">Purchase </w:t>
      </w:r>
      <w:r w:rsidR="006E697C" w:rsidRPr="00CE1CBA">
        <w:rPr>
          <w:b/>
          <w:bCs/>
          <w:sz w:val="24"/>
          <w:szCs w:val="24"/>
          <w:lang w:val="en-GB"/>
        </w:rPr>
        <w:t>behaviour</w:t>
      </w:r>
      <w:r w:rsidRPr="00CE1CBA">
        <w:rPr>
          <w:b/>
          <w:bCs/>
          <w:sz w:val="24"/>
          <w:szCs w:val="24"/>
          <w:lang w:val="en-GB"/>
        </w:rPr>
        <w:t>:</w:t>
      </w:r>
      <w:r w:rsidRPr="00615499">
        <w:rPr>
          <w:bCs/>
          <w:sz w:val="24"/>
          <w:szCs w:val="24"/>
          <w:lang w:val="en-GB"/>
        </w:rPr>
        <w:t xml:space="preserve"> Consumers may choose to purchase products from socially responsible brands, even if they are more expensive, as they feel that they are making a positive impact with their purchase. Conversely, negative perceptions of a brand's CSR may lead to decreased purchase </w:t>
      </w:r>
      <w:r w:rsidR="006E697C" w:rsidRPr="00615499">
        <w:rPr>
          <w:bCs/>
          <w:sz w:val="24"/>
          <w:szCs w:val="24"/>
          <w:lang w:val="en-GB"/>
        </w:rPr>
        <w:t>behaviour</w:t>
      </w:r>
      <w:r w:rsidRPr="00615499">
        <w:rPr>
          <w:bCs/>
          <w:sz w:val="24"/>
          <w:szCs w:val="24"/>
          <w:lang w:val="en-GB"/>
        </w:rPr>
        <w:t xml:space="preserve"> and lost sales.</w:t>
      </w:r>
    </w:p>
    <w:p w14:paraId="7D17C60C" w14:textId="4245BEC5" w:rsidR="00615499" w:rsidRPr="00615499" w:rsidRDefault="00615499" w:rsidP="00615499">
      <w:pPr>
        <w:jc w:val="both"/>
        <w:rPr>
          <w:bCs/>
          <w:sz w:val="24"/>
          <w:szCs w:val="24"/>
          <w:lang w:val="en-GB"/>
        </w:rPr>
      </w:pPr>
      <w:r w:rsidRPr="00CE1CBA">
        <w:rPr>
          <w:b/>
          <w:bCs/>
          <w:sz w:val="24"/>
          <w:szCs w:val="24"/>
          <w:lang w:val="en-GB"/>
        </w:rPr>
        <w:t>Brand reputation:</w:t>
      </w:r>
      <w:r w:rsidRPr="00615499">
        <w:rPr>
          <w:bCs/>
          <w:sz w:val="24"/>
          <w:szCs w:val="24"/>
          <w:lang w:val="en-GB"/>
        </w:rPr>
        <w:t xml:space="preserve"> A brand's CSR efforts can impact its reputation, with positive CSR leading to increased positive brand associations and negative CSR leading to decreased brand reputation.</w:t>
      </w:r>
    </w:p>
    <w:p w14:paraId="221B8732" w14:textId="08B46C4D" w:rsidR="00615499" w:rsidRPr="00615499" w:rsidRDefault="00615499" w:rsidP="00615499">
      <w:pPr>
        <w:jc w:val="both"/>
        <w:rPr>
          <w:bCs/>
          <w:sz w:val="24"/>
          <w:szCs w:val="24"/>
          <w:lang w:val="en-GB"/>
        </w:rPr>
      </w:pPr>
      <w:r w:rsidRPr="00CE1CBA">
        <w:rPr>
          <w:b/>
          <w:bCs/>
          <w:sz w:val="24"/>
          <w:szCs w:val="24"/>
          <w:lang w:val="en-GB"/>
        </w:rPr>
        <w:t>Employee engagement:</w:t>
      </w:r>
      <w:r w:rsidRPr="00615499">
        <w:rPr>
          <w:bCs/>
          <w:sz w:val="24"/>
          <w:szCs w:val="24"/>
          <w:lang w:val="en-GB"/>
        </w:rPr>
        <w:t xml:space="preserve"> A brand's CSR efforts can also impact employee engagement and motivation. Employees who work for socially responsible brands may feel more engaged and motivated, leading to increased productivity and job satisfaction.</w:t>
      </w:r>
    </w:p>
    <w:p w14:paraId="7E6C5BCB" w14:textId="77777777" w:rsidR="00863082" w:rsidRDefault="00863082" w:rsidP="006B7F05">
      <w:pPr>
        <w:jc w:val="both"/>
        <w:rPr>
          <w:b/>
          <w:bCs/>
          <w:sz w:val="24"/>
          <w:szCs w:val="24"/>
          <w:lang w:val="en-GB"/>
        </w:rPr>
      </w:pPr>
    </w:p>
    <w:p w14:paraId="3319A4BE" w14:textId="0EC6DF2C" w:rsidR="006B7F05" w:rsidRPr="006B7F05" w:rsidRDefault="006B7F05" w:rsidP="006B7F05">
      <w:pPr>
        <w:jc w:val="both"/>
        <w:rPr>
          <w:bCs/>
          <w:sz w:val="24"/>
          <w:szCs w:val="24"/>
          <w:lang w:val="en-GB"/>
        </w:rPr>
      </w:pPr>
      <w:r w:rsidRPr="006B7F05">
        <w:rPr>
          <w:b/>
          <w:bCs/>
          <w:sz w:val="24"/>
          <w:szCs w:val="24"/>
          <w:lang w:val="en-GB"/>
        </w:rPr>
        <w:t>3.</w:t>
      </w:r>
      <w:r w:rsidRPr="006B7F05">
        <w:t xml:space="preserve"> </w:t>
      </w:r>
      <w:r w:rsidRPr="006B7F05">
        <w:rPr>
          <w:bCs/>
          <w:sz w:val="24"/>
          <w:szCs w:val="24"/>
          <w:lang w:val="en-GB"/>
        </w:rPr>
        <w:t>Trust plays a critical role in the development and maintenance of consumer-brand relationships. Consumers are more likely to purchase from and remain loyal to brands that they trust.</w:t>
      </w:r>
    </w:p>
    <w:p w14:paraId="000EF1F3" w14:textId="7F5FFCB7" w:rsidR="006B7F05" w:rsidRPr="006B7F05" w:rsidRDefault="006B7F05" w:rsidP="006B7F05">
      <w:pPr>
        <w:jc w:val="both"/>
        <w:rPr>
          <w:bCs/>
          <w:sz w:val="24"/>
          <w:szCs w:val="24"/>
          <w:lang w:val="en-GB"/>
        </w:rPr>
      </w:pPr>
      <w:r w:rsidRPr="006B7F05">
        <w:rPr>
          <w:bCs/>
          <w:sz w:val="24"/>
          <w:szCs w:val="24"/>
          <w:lang w:val="en-GB"/>
        </w:rPr>
        <w:t>Here are a few ways in which trust impacts consumer-brand relationships:</w:t>
      </w:r>
    </w:p>
    <w:p w14:paraId="29F47468" w14:textId="4662FF36" w:rsidR="006B7F05" w:rsidRPr="006B7F05" w:rsidRDefault="006B7F05" w:rsidP="006B7F05">
      <w:pPr>
        <w:jc w:val="both"/>
        <w:rPr>
          <w:bCs/>
          <w:sz w:val="24"/>
          <w:szCs w:val="24"/>
          <w:lang w:val="en-GB"/>
        </w:rPr>
      </w:pPr>
      <w:r w:rsidRPr="00CE1CBA">
        <w:rPr>
          <w:b/>
          <w:bCs/>
          <w:sz w:val="24"/>
          <w:szCs w:val="24"/>
          <w:lang w:val="en-GB"/>
        </w:rPr>
        <w:t xml:space="preserve">Purchase </w:t>
      </w:r>
      <w:r w:rsidR="00CE1CBA" w:rsidRPr="00CE1CBA">
        <w:rPr>
          <w:b/>
          <w:bCs/>
          <w:sz w:val="24"/>
          <w:szCs w:val="24"/>
          <w:lang w:val="en-GB"/>
        </w:rPr>
        <w:t>behaviour</w:t>
      </w:r>
      <w:r w:rsidRPr="00CE1CBA">
        <w:rPr>
          <w:b/>
          <w:bCs/>
          <w:sz w:val="24"/>
          <w:szCs w:val="24"/>
          <w:lang w:val="en-GB"/>
        </w:rPr>
        <w:t>:</w:t>
      </w:r>
      <w:r w:rsidRPr="006B7F05">
        <w:rPr>
          <w:bCs/>
          <w:sz w:val="24"/>
          <w:szCs w:val="24"/>
          <w:lang w:val="en-GB"/>
        </w:rPr>
        <w:t xml:space="preserve"> Consumers are more likely to purchase from brands that they trust. A strong level of trust can lead to increased sales and repeat purchases, while a lack of trust can lead to lost sales and negative word-of-mouth.</w:t>
      </w:r>
    </w:p>
    <w:p w14:paraId="22E513AE" w14:textId="596D9706" w:rsidR="006B7F05" w:rsidRPr="006B7F05" w:rsidRDefault="006B7F05" w:rsidP="006B7F05">
      <w:pPr>
        <w:jc w:val="both"/>
        <w:rPr>
          <w:bCs/>
          <w:sz w:val="24"/>
          <w:szCs w:val="24"/>
          <w:lang w:val="en-GB"/>
        </w:rPr>
      </w:pPr>
      <w:r w:rsidRPr="00CE1CBA">
        <w:rPr>
          <w:b/>
          <w:bCs/>
          <w:sz w:val="24"/>
          <w:szCs w:val="24"/>
          <w:lang w:val="en-GB"/>
        </w:rPr>
        <w:lastRenderedPageBreak/>
        <w:t>Loyalty:</w:t>
      </w:r>
      <w:r w:rsidRPr="006B7F05">
        <w:rPr>
          <w:bCs/>
          <w:sz w:val="24"/>
          <w:szCs w:val="24"/>
          <w:lang w:val="en-GB"/>
        </w:rPr>
        <w:t xml:space="preserve"> Trust is a key driver of consumer loyalty. Consumers who trust a brand are more likely to remain loyal and continue purchasing from that brand, even if there are other options available.</w:t>
      </w:r>
    </w:p>
    <w:p w14:paraId="6B89CA59" w14:textId="5C479B64" w:rsidR="006B7F05" w:rsidRPr="006B7F05" w:rsidRDefault="006B7F05" w:rsidP="006B7F05">
      <w:pPr>
        <w:jc w:val="both"/>
        <w:rPr>
          <w:bCs/>
          <w:sz w:val="24"/>
          <w:szCs w:val="24"/>
          <w:lang w:val="en-GB"/>
        </w:rPr>
      </w:pPr>
      <w:r w:rsidRPr="00CE1CBA">
        <w:rPr>
          <w:b/>
          <w:bCs/>
          <w:sz w:val="24"/>
          <w:szCs w:val="24"/>
          <w:lang w:val="en-GB"/>
        </w:rPr>
        <w:t>Reputation:</w:t>
      </w:r>
      <w:r w:rsidRPr="006B7F05">
        <w:rPr>
          <w:bCs/>
          <w:sz w:val="24"/>
          <w:szCs w:val="24"/>
          <w:lang w:val="en-GB"/>
        </w:rPr>
        <w:t xml:space="preserve"> Trust is closely tied to a brand's reputation. A strong reputation for trustworthiness can help a brand to stand out from competitors and attract new customers, while a negative reputation can harm a brand's sales and growth potential.</w:t>
      </w:r>
    </w:p>
    <w:p w14:paraId="3A7AC085" w14:textId="42213FD8" w:rsidR="006B7F05" w:rsidRPr="006B7F05" w:rsidRDefault="006B7F05" w:rsidP="006B7F05">
      <w:pPr>
        <w:jc w:val="both"/>
        <w:rPr>
          <w:bCs/>
          <w:sz w:val="24"/>
          <w:szCs w:val="24"/>
          <w:lang w:val="en-GB"/>
        </w:rPr>
      </w:pPr>
      <w:r w:rsidRPr="00CE1CBA">
        <w:rPr>
          <w:b/>
          <w:bCs/>
          <w:sz w:val="24"/>
          <w:szCs w:val="24"/>
          <w:lang w:val="en-GB"/>
        </w:rPr>
        <w:t>Word-of-mouth:</w:t>
      </w:r>
      <w:r w:rsidRPr="006B7F05">
        <w:rPr>
          <w:bCs/>
          <w:sz w:val="24"/>
          <w:szCs w:val="24"/>
          <w:lang w:val="en-GB"/>
        </w:rPr>
        <w:t xml:space="preserve"> Consumers who trust a brand are more likely to recommend it to others, leading to positive word-of-mouth and increased sales. On the other hand, negative experiences and a lack of trust can lead to negative word-of-mouth, which can harm a brand's reputation and sales.</w:t>
      </w:r>
    </w:p>
    <w:p w14:paraId="1BACF0A6" w14:textId="109B0642" w:rsidR="006B7F05" w:rsidRPr="006B7F05" w:rsidRDefault="006B7F05" w:rsidP="006B7F05">
      <w:pPr>
        <w:jc w:val="both"/>
        <w:rPr>
          <w:bCs/>
          <w:sz w:val="24"/>
          <w:szCs w:val="24"/>
          <w:lang w:val="en-GB"/>
        </w:rPr>
      </w:pPr>
      <w:r w:rsidRPr="00CE1CBA">
        <w:rPr>
          <w:b/>
          <w:bCs/>
          <w:sz w:val="24"/>
          <w:szCs w:val="24"/>
          <w:lang w:val="en-GB"/>
        </w:rPr>
        <w:t>Crisis management:</w:t>
      </w:r>
      <w:r w:rsidRPr="006B7F05">
        <w:rPr>
          <w:bCs/>
          <w:sz w:val="24"/>
          <w:szCs w:val="24"/>
          <w:lang w:val="en-GB"/>
        </w:rPr>
        <w:t xml:space="preserve"> In the event of a crisis or negative publicity, a brand's level of trust can play a critical role in its ability to recover. Brands that have established high levels of trust with their customers are more likely to weather a crisis and maintain positive relationships, while those with low levels of trust may struggle to recover.</w:t>
      </w:r>
    </w:p>
    <w:p w14:paraId="58093312" w14:textId="77777777" w:rsidR="00CE1CBA" w:rsidRDefault="00CE1CBA" w:rsidP="006B7F05">
      <w:pPr>
        <w:jc w:val="both"/>
        <w:rPr>
          <w:bCs/>
          <w:sz w:val="24"/>
          <w:szCs w:val="24"/>
          <w:lang w:val="en-GB"/>
        </w:rPr>
      </w:pPr>
    </w:p>
    <w:p w14:paraId="1B7A4175" w14:textId="13C10097" w:rsidR="00E249C5" w:rsidRPr="00E249C5" w:rsidRDefault="00E249C5" w:rsidP="00E249C5">
      <w:pPr>
        <w:jc w:val="both"/>
        <w:rPr>
          <w:bCs/>
          <w:sz w:val="24"/>
          <w:szCs w:val="24"/>
          <w:lang w:val="en-GB"/>
        </w:rPr>
      </w:pPr>
      <w:r w:rsidRPr="00E249C5">
        <w:rPr>
          <w:b/>
          <w:bCs/>
          <w:sz w:val="24"/>
          <w:szCs w:val="24"/>
          <w:lang w:val="en-GB"/>
        </w:rPr>
        <w:t>4.</w:t>
      </w:r>
      <w:r w:rsidRPr="00E249C5">
        <w:t xml:space="preserve"> </w:t>
      </w:r>
      <w:r w:rsidRPr="00E249C5">
        <w:rPr>
          <w:bCs/>
          <w:sz w:val="24"/>
          <w:szCs w:val="24"/>
          <w:lang w:val="en-GB"/>
        </w:rPr>
        <w:t>Social media and other digital platforms have had a profound impact on the development and maintenance of consumer-brand relationships. Here are a few ways in which these platforms influence these relationships:</w:t>
      </w:r>
    </w:p>
    <w:p w14:paraId="487389A1" w14:textId="6E405394" w:rsidR="00E249C5" w:rsidRPr="00E249C5" w:rsidRDefault="00E249C5" w:rsidP="00E249C5">
      <w:pPr>
        <w:jc w:val="both"/>
        <w:rPr>
          <w:bCs/>
          <w:sz w:val="24"/>
          <w:szCs w:val="24"/>
          <w:lang w:val="en-GB"/>
        </w:rPr>
      </w:pPr>
      <w:r w:rsidRPr="00CE1CBA">
        <w:rPr>
          <w:b/>
          <w:bCs/>
          <w:sz w:val="24"/>
          <w:szCs w:val="24"/>
          <w:lang w:val="en-GB"/>
        </w:rPr>
        <w:t>Increased reach:</w:t>
      </w:r>
      <w:r w:rsidRPr="00E249C5">
        <w:rPr>
          <w:bCs/>
          <w:sz w:val="24"/>
          <w:szCs w:val="24"/>
          <w:lang w:val="en-GB"/>
        </w:rPr>
        <w:t xml:space="preserve"> Social media and other digital platforms provide brands with an opportunity to reach a larger audience than ever before. Brands can use these platforms to engage with consumers on a more personal level and build relationships with them.</w:t>
      </w:r>
    </w:p>
    <w:p w14:paraId="58D65E54" w14:textId="34D353D8" w:rsidR="00E249C5" w:rsidRPr="00E249C5" w:rsidRDefault="00E249C5" w:rsidP="00E249C5">
      <w:pPr>
        <w:jc w:val="both"/>
        <w:rPr>
          <w:bCs/>
          <w:sz w:val="24"/>
          <w:szCs w:val="24"/>
          <w:lang w:val="en-GB"/>
        </w:rPr>
      </w:pPr>
      <w:r w:rsidRPr="00CE1CBA">
        <w:rPr>
          <w:b/>
          <w:bCs/>
          <w:sz w:val="24"/>
          <w:szCs w:val="24"/>
          <w:lang w:val="en-GB"/>
        </w:rPr>
        <w:t>Direct communication:</w:t>
      </w:r>
      <w:r w:rsidRPr="00E249C5">
        <w:rPr>
          <w:bCs/>
          <w:sz w:val="24"/>
          <w:szCs w:val="24"/>
          <w:lang w:val="en-GB"/>
        </w:rPr>
        <w:t xml:space="preserve"> Social media and other digital platforms allow for direct communication between brands and consumers. Brands can respond to customer inquiries, provide support, and address concerns in real-time, which can help to build trust and loyalty.</w:t>
      </w:r>
    </w:p>
    <w:p w14:paraId="5F073A3B" w14:textId="2A4461B5" w:rsidR="00E249C5" w:rsidRPr="00E249C5" w:rsidRDefault="00E249C5" w:rsidP="00E249C5">
      <w:pPr>
        <w:jc w:val="both"/>
        <w:rPr>
          <w:bCs/>
          <w:sz w:val="24"/>
          <w:szCs w:val="24"/>
          <w:lang w:val="en-GB"/>
        </w:rPr>
      </w:pPr>
      <w:r w:rsidRPr="00CE1CBA">
        <w:rPr>
          <w:b/>
          <w:bCs/>
          <w:sz w:val="24"/>
          <w:szCs w:val="24"/>
          <w:lang w:val="en-GB"/>
        </w:rPr>
        <w:t>Personalization:</w:t>
      </w:r>
      <w:r w:rsidRPr="00E249C5">
        <w:rPr>
          <w:bCs/>
          <w:sz w:val="24"/>
          <w:szCs w:val="24"/>
          <w:lang w:val="en-GB"/>
        </w:rPr>
        <w:t xml:space="preserve"> Digital platforms also allow for personalized interactions with consumers. Brands can use data to tailor their messaging and offers to individual consumers, which can help to strengthen relationships.</w:t>
      </w:r>
    </w:p>
    <w:p w14:paraId="63FF179D" w14:textId="1C65273C" w:rsidR="00E249C5" w:rsidRPr="00E249C5" w:rsidRDefault="00E249C5" w:rsidP="00E249C5">
      <w:pPr>
        <w:jc w:val="both"/>
        <w:rPr>
          <w:bCs/>
          <w:sz w:val="24"/>
          <w:szCs w:val="24"/>
          <w:lang w:val="en-GB"/>
        </w:rPr>
      </w:pPr>
      <w:r w:rsidRPr="00CE1CBA">
        <w:rPr>
          <w:b/>
          <w:bCs/>
          <w:sz w:val="24"/>
          <w:szCs w:val="24"/>
          <w:lang w:val="en-GB"/>
        </w:rPr>
        <w:t>Influencer marketing:</w:t>
      </w:r>
      <w:r w:rsidRPr="00E249C5">
        <w:rPr>
          <w:bCs/>
          <w:sz w:val="24"/>
          <w:szCs w:val="24"/>
          <w:lang w:val="en-GB"/>
        </w:rPr>
        <w:t xml:space="preserve"> Social media platforms have given rise to influencer marketing, which involves partnering with social media influencers to promote a brand or product. Influencer marketing can be an effective way to reach new audiences and build relationships with consumers.</w:t>
      </w:r>
    </w:p>
    <w:p w14:paraId="6369D2AD" w14:textId="6F9EF166" w:rsidR="00E249C5" w:rsidRPr="00E249C5" w:rsidRDefault="00E249C5" w:rsidP="00E249C5">
      <w:pPr>
        <w:jc w:val="both"/>
        <w:rPr>
          <w:bCs/>
          <w:sz w:val="24"/>
          <w:szCs w:val="24"/>
          <w:lang w:val="en-GB"/>
        </w:rPr>
      </w:pPr>
      <w:r w:rsidRPr="00CE1CBA">
        <w:rPr>
          <w:b/>
          <w:bCs/>
          <w:sz w:val="24"/>
          <w:szCs w:val="24"/>
          <w:lang w:val="en-GB"/>
        </w:rPr>
        <w:t>User-generated content:</w:t>
      </w:r>
      <w:r w:rsidRPr="00E249C5">
        <w:rPr>
          <w:bCs/>
          <w:sz w:val="24"/>
          <w:szCs w:val="24"/>
          <w:lang w:val="en-GB"/>
        </w:rPr>
        <w:t xml:space="preserve"> Digital platforms also allow for user-generated content, where consumers create and share content related to a brand or product. This content can help to build a sense of community and strengthen relationships between consumers and the brand.</w:t>
      </w:r>
    </w:p>
    <w:p w14:paraId="17C66A55" w14:textId="3F9FD6A2" w:rsidR="00E249C5" w:rsidRPr="00E249C5" w:rsidRDefault="00E249C5" w:rsidP="00E249C5">
      <w:pPr>
        <w:jc w:val="both"/>
        <w:rPr>
          <w:bCs/>
          <w:sz w:val="24"/>
          <w:szCs w:val="24"/>
          <w:lang w:val="en-GB"/>
        </w:rPr>
      </w:pPr>
      <w:r w:rsidRPr="00CE1CBA">
        <w:rPr>
          <w:b/>
          <w:bCs/>
          <w:sz w:val="24"/>
          <w:szCs w:val="24"/>
          <w:lang w:val="en-GB"/>
        </w:rPr>
        <w:t>Continuous engagement:</w:t>
      </w:r>
      <w:r w:rsidRPr="00E249C5">
        <w:rPr>
          <w:bCs/>
          <w:sz w:val="24"/>
          <w:szCs w:val="24"/>
          <w:lang w:val="en-GB"/>
        </w:rPr>
        <w:t xml:space="preserve"> Social media and other digital platforms provide brands with an opportunity to engage with consumers on a continuous basis. Brands can use these platforms to share updates, offer promotions, and create a dialogue with their audience, which can help to build and maintain relationships.</w:t>
      </w:r>
    </w:p>
    <w:p w14:paraId="53DF9703" w14:textId="1FE796B8" w:rsidR="00E71DD0" w:rsidRPr="00863082" w:rsidRDefault="00863082" w:rsidP="00E71DD0">
      <w:pPr>
        <w:rPr>
          <w:b/>
          <w:sz w:val="28"/>
          <w:szCs w:val="24"/>
          <w:lang w:val="en-GB"/>
        </w:rPr>
      </w:pPr>
      <w:r w:rsidRPr="00863082">
        <w:rPr>
          <w:b/>
          <w:bCs/>
          <w:sz w:val="28"/>
          <w:szCs w:val="24"/>
          <w:lang w:val="en-GB"/>
        </w:rPr>
        <w:lastRenderedPageBreak/>
        <w:t>OBJECTIVES</w:t>
      </w:r>
      <w:r w:rsidRPr="00863082">
        <w:rPr>
          <w:b/>
          <w:sz w:val="28"/>
          <w:szCs w:val="24"/>
          <w:lang w:val="en-GB"/>
        </w:rPr>
        <w:t xml:space="preserve"> </w:t>
      </w:r>
    </w:p>
    <w:p w14:paraId="620C5C88" w14:textId="3130C0F0" w:rsidR="00CE1CBA" w:rsidRPr="00CE1CBA" w:rsidRDefault="00CE1CBA" w:rsidP="00CE1CBA">
      <w:pPr>
        <w:rPr>
          <w:sz w:val="24"/>
          <w:szCs w:val="24"/>
          <w:lang w:val="en-GB"/>
        </w:rPr>
      </w:pPr>
      <w:r w:rsidRPr="00CE1CBA">
        <w:rPr>
          <w:sz w:val="24"/>
          <w:szCs w:val="24"/>
          <w:lang w:val="en-GB"/>
        </w:rPr>
        <w:t>Consumer-brand relationships can have several benefits for both the consumer and the brand. Here are a few examples:</w:t>
      </w:r>
    </w:p>
    <w:p w14:paraId="255CC41F" w14:textId="3666923A" w:rsidR="00CE1CBA" w:rsidRPr="00CE1CBA" w:rsidRDefault="00CE1CBA" w:rsidP="00CE1CBA">
      <w:pPr>
        <w:rPr>
          <w:sz w:val="24"/>
          <w:szCs w:val="24"/>
          <w:lang w:val="en-GB"/>
        </w:rPr>
      </w:pPr>
      <w:r w:rsidRPr="00CE1CBA">
        <w:rPr>
          <w:b/>
          <w:sz w:val="24"/>
          <w:szCs w:val="24"/>
          <w:lang w:val="en-GB"/>
        </w:rPr>
        <w:t>Increased loyalty:</w:t>
      </w:r>
      <w:r w:rsidRPr="00CE1CBA">
        <w:rPr>
          <w:sz w:val="24"/>
          <w:szCs w:val="24"/>
          <w:lang w:val="en-GB"/>
        </w:rPr>
        <w:t xml:space="preserve"> A strong consumer-brand relationship can lead to increased consumer loyalty. Consumers who feel a connection with a brand are more likely to continue purchasing from that brand, even when there are other options available.</w:t>
      </w:r>
    </w:p>
    <w:p w14:paraId="12E796A3" w14:textId="18048926" w:rsidR="00CE1CBA" w:rsidRPr="00CE1CBA" w:rsidRDefault="00CE1CBA" w:rsidP="00CE1CBA">
      <w:pPr>
        <w:rPr>
          <w:sz w:val="24"/>
          <w:szCs w:val="24"/>
          <w:lang w:val="en-GB"/>
        </w:rPr>
      </w:pPr>
      <w:r w:rsidRPr="00CE1CBA">
        <w:rPr>
          <w:b/>
          <w:sz w:val="24"/>
          <w:szCs w:val="24"/>
          <w:lang w:val="en-GB"/>
        </w:rPr>
        <w:t>Positive word-of-mouth:</w:t>
      </w:r>
      <w:r w:rsidRPr="00CE1CBA">
        <w:rPr>
          <w:sz w:val="24"/>
          <w:szCs w:val="24"/>
          <w:lang w:val="en-GB"/>
        </w:rPr>
        <w:t xml:space="preserve"> Consumers who have a positive relationship with a brand are more likely to recommend it to others. This can lead to positive word-of-mouth, which can help to attract new customers and increase sales.</w:t>
      </w:r>
    </w:p>
    <w:p w14:paraId="3595025F" w14:textId="010E34A0" w:rsidR="00CE1CBA" w:rsidRPr="00CE1CBA" w:rsidRDefault="00CE1CBA" w:rsidP="00CE1CBA">
      <w:pPr>
        <w:rPr>
          <w:sz w:val="24"/>
          <w:szCs w:val="24"/>
          <w:lang w:val="en-GB"/>
        </w:rPr>
      </w:pPr>
      <w:r w:rsidRPr="00CE1CBA">
        <w:rPr>
          <w:b/>
          <w:sz w:val="24"/>
          <w:szCs w:val="24"/>
          <w:lang w:val="en-GB"/>
        </w:rPr>
        <w:t xml:space="preserve">Higher revenue: </w:t>
      </w:r>
      <w:r w:rsidRPr="00CE1CBA">
        <w:rPr>
          <w:sz w:val="24"/>
          <w:szCs w:val="24"/>
          <w:lang w:val="en-GB"/>
        </w:rPr>
        <w:t>Brands that are able to build strong relationships with their customers are more likely to see higher revenue. This is because loyal customers are more likely to make repeat purchases and spend more money over time.</w:t>
      </w:r>
    </w:p>
    <w:p w14:paraId="099CF62B" w14:textId="19058BFC" w:rsidR="00CE1CBA" w:rsidRPr="00CE1CBA" w:rsidRDefault="00CE1CBA" w:rsidP="00CE1CBA">
      <w:pPr>
        <w:rPr>
          <w:sz w:val="24"/>
          <w:szCs w:val="24"/>
          <w:lang w:val="en-GB"/>
        </w:rPr>
      </w:pPr>
      <w:r w:rsidRPr="00CE1CBA">
        <w:rPr>
          <w:b/>
          <w:sz w:val="24"/>
          <w:szCs w:val="24"/>
          <w:lang w:val="en-GB"/>
        </w:rPr>
        <w:t>Lower marketing costs:</w:t>
      </w:r>
      <w:r w:rsidRPr="00CE1CBA">
        <w:rPr>
          <w:sz w:val="24"/>
          <w:szCs w:val="24"/>
          <w:lang w:val="en-GB"/>
        </w:rPr>
        <w:t xml:space="preserve"> Brands that have established strong relationships with their customers may be able to spend less on marketing and advertising. This is because they have a built-in audience that is more likely to purchase from them.</w:t>
      </w:r>
    </w:p>
    <w:p w14:paraId="3EF3F80D" w14:textId="04D7FC52" w:rsidR="00CE1CBA" w:rsidRPr="00CE1CBA" w:rsidRDefault="00CE1CBA" w:rsidP="00CE1CBA">
      <w:pPr>
        <w:rPr>
          <w:sz w:val="24"/>
          <w:szCs w:val="24"/>
          <w:lang w:val="en-GB"/>
        </w:rPr>
      </w:pPr>
      <w:r w:rsidRPr="00CE1CBA">
        <w:rPr>
          <w:b/>
          <w:sz w:val="24"/>
          <w:szCs w:val="24"/>
          <w:lang w:val="en-GB"/>
        </w:rPr>
        <w:t>Increased brand equity:</w:t>
      </w:r>
      <w:r w:rsidRPr="00CE1CBA">
        <w:rPr>
          <w:sz w:val="24"/>
          <w:szCs w:val="24"/>
          <w:lang w:val="en-GB"/>
        </w:rPr>
        <w:t xml:space="preserve"> Strong consumer-brand relationships can lead to increased brand equity. This is because consumers are more likely to associate positive attributes with a brand that they have a positive relationship with.</w:t>
      </w:r>
    </w:p>
    <w:p w14:paraId="32B2D98A" w14:textId="6CF7967D" w:rsidR="00CE1CBA" w:rsidRPr="00CE1CBA" w:rsidRDefault="00CE1CBA" w:rsidP="00CE1CBA">
      <w:pPr>
        <w:rPr>
          <w:sz w:val="24"/>
          <w:szCs w:val="24"/>
          <w:lang w:val="en-GB"/>
        </w:rPr>
      </w:pPr>
      <w:r w:rsidRPr="00CE1CBA">
        <w:rPr>
          <w:b/>
          <w:sz w:val="24"/>
          <w:szCs w:val="24"/>
          <w:lang w:val="en-GB"/>
        </w:rPr>
        <w:t>Better customer feedback:</w:t>
      </w:r>
      <w:r w:rsidRPr="00CE1CBA">
        <w:rPr>
          <w:sz w:val="24"/>
          <w:szCs w:val="24"/>
          <w:lang w:val="en-GB"/>
        </w:rPr>
        <w:t xml:space="preserve"> Brands that have established strong relationships with their customers may receive better feedback from them. This can help the brand to improve its products and services, which can lead to higher customer satisfaction.</w:t>
      </w:r>
    </w:p>
    <w:p w14:paraId="22387F3D" w14:textId="77777777" w:rsidR="00CE1CBA" w:rsidRDefault="00CE1CBA" w:rsidP="00FC4C90">
      <w:pPr>
        <w:jc w:val="both"/>
        <w:rPr>
          <w:b/>
          <w:bCs/>
          <w:sz w:val="24"/>
          <w:szCs w:val="24"/>
          <w:lang w:val="en-GB"/>
        </w:rPr>
      </w:pPr>
    </w:p>
    <w:p w14:paraId="1F8B5A71" w14:textId="6C3DA100" w:rsidR="00FC4C90" w:rsidRPr="0048014F" w:rsidRDefault="0048014F" w:rsidP="00FC4C90">
      <w:pPr>
        <w:jc w:val="both"/>
        <w:rPr>
          <w:b/>
          <w:sz w:val="28"/>
          <w:szCs w:val="24"/>
          <w:lang w:val="en-GB"/>
        </w:rPr>
      </w:pPr>
      <w:r w:rsidRPr="0048014F">
        <w:rPr>
          <w:b/>
          <w:bCs/>
          <w:sz w:val="28"/>
          <w:szCs w:val="24"/>
          <w:lang w:val="en-GB"/>
        </w:rPr>
        <w:t xml:space="preserve">LITERATURE REVIEW </w:t>
      </w:r>
    </w:p>
    <w:p w14:paraId="2A926543" w14:textId="1D7574B4" w:rsidR="00FC4C90" w:rsidRDefault="0048014F" w:rsidP="0030460A">
      <w:pPr>
        <w:rPr>
          <w:sz w:val="24"/>
          <w:szCs w:val="24"/>
          <w:lang w:val="en-GB"/>
        </w:rPr>
      </w:pPr>
      <w:r w:rsidRPr="0048014F">
        <w:rPr>
          <w:sz w:val="24"/>
          <w:szCs w:val="24"/>
          <w:lang w:val="en-GB"/>
        </w:rPr>
        <w:t xml:space="preserve">Belk's (1988) article, "Possessions and the Extended Self," is a seminal work in the field of consumer </w:t>
      </w:r>
      <w:proofErr w:type="spellStart"/>
      <w:r w:rsidRPr="0048014F">
        <w:rPr>
          <w:sz w:val="24"/>
          <w:szCs w:val="24"/>
          <w:lang w:val="en-GB"/>
        </w:rPr>
        <w:t>behavior</w:t>
      </w:r>
      <w:proofErr w:type="spellEnd"/>
      <w:r w:rsidRPr="0048014F">
        <w:rPr>
          <w:sz w:val="24"/>
          <w:szCs w:val="24"/>
          <w:lang w:val="en-GB"/>
        </w:rPr>
        <w:t xml:space="preserve"> and brand-consumer relationships. In this article, Belk argues that possessions are not just physical objects, but also extensions of the self, with deep emotional and psychological significance for individuals. This concept of the "extended self" has important implications for understanding the nature of consumer-brand relationships.</w:t>
      </w:r>
      <w:r w:rsidR="008A4776">
        <w:rPr>
          <w:sz w:val="24"/>
          <w:szCs w:val="24"/>
          <w:lang w:val="en-GB"/>
        </w:rPr>
        <w:t xml:space="preserve"> </w:t>
      </w:r>
      <w:r w:rsidR="008A4776" w:rsidRPr="008A4776">
        <w:rPr>
          <w:sz w:val="24"/>
          <w:szCs w:val="24"/>
          <w:vertAlign w:val="superscript"/>
          <w:lang w:val="en-GB"/>
        </w:rPr>
        <w:t>[1]</w:t>
      </w:r>
    </w:p>
    <w:p w14:paraId="70C67B80" w14:textId="13A4BD0A" w:rsidR="008A4776" w:rsidRDefault="008A4776" w:rsidP="0030460A">
      <w:pPr>
        <w:rPr>
          <w:sz w:val="24"/>
          <w:szCs w:val="24"/>
          <w:lang w:val="en-GB"/>
        </w:rPr>
      </w:pPr>
      <w:r w:rsidRPr="008A4776">
        <w:rPr>
          <w:sz w:val="24"/>
          <w:szCs w:val="24"/>
          <w:lang w:val="en-GB"/>
        </w:rPr>
        <w:t>Belk's (2013) article, "Extended Self in a Digital World," builds on his earlier work on possessions and the extended self, and explores the ways in which digital technology has transformed the nature of consumer-brand relationships.</w:t>
      </w:r>
      <w:r w:rsidRPr="008A4776">
        <w:rPr>
          <w:sz w:val="24"/>
          <w:szCs w:val="24"/>
          <w:vertAlign w:val="superscript"/>
          <w:lang w:val="en-GB"/>
        </w:rPr>
        <w:t xml:space="preserve"> </w:t>
      </w:r>
      <w:r>
        <w:rPr>
          <w:sz w:val="24"/>
          <w:szCs w:val="24"/>
          <w:vertAlign w:val="superscript"/>
          <w:lang w:val="en-GB"/>
        </w:rPr>
        <w:t>[2</w:t>
      </w:r>
      <w:r w:rsidRPr="008A4776">
        <w:rPr>
          <w:sz w:val="24"/>
          <w:szCs w:val="24"/>
          <w:vertAlign w:val="superscript"/>
          <w:lang w:val="en-GB"/>
        </w:rPr>
        <w:t>]</w:t>
      </w:r>
    </w:p>
    <w:p w14:paraId="5BDD01F0" w14:textId="2704A102" w:rsidR="008A4776" w:rsidRDefault="008A4776" w:rsidP="0030460A">
      <w:pPr>
        <w:rPr>
          <w:sz w:val="24"/>
          <w:szCs w:val="24"/>
          <w:vertAlign w:val="superscript"/>
          <w:lang w:val="en-GB"/>
        </w:rPr>
      </w:pPr>
      <w:proofErr w:type="spellStart"/>
      <w:r w:rsidRPr="008A4776">
        <w:rPr>
          <w:sz w:val="24"/>
          <w:szCs w:val="24"/>
          <w:lang w:val="en-GB"/>
        </w:rPr>
        <w:t>Boell</w:t>
      </w:r>
      <w:proofErr w:type="spellEnd"/>
      <w:r w:rsidRPr="008A4776">
        <w:rPr>
          <w:sz w:val="24"/>
          <w:szCs w:val="24"/>
          <w:lang w:val="en-GB"/>
        </w:rPr>
        <w:t xml:space="preserve"> and </w:t>
      </w:r>
      <w:proofErr w:type="spellStart"/>
      <w:r w:rsidRPr="008A4776">
        <w:rPr>
          <w:sz w:val="24"/>
          <w:szCs w:val="24"/>
          <w:lang w:val="en-GB"/>
        </w:rPr>
        <w:t>Cecez-Kecmanovic's</w:t>
      </w:r>
      <w:proofErr w:type="spellEnd"/>
      <w:r w:rsidRPr="008A4776">
        <w:rPr>
          <w:sz w:val="24"/>
          <w:szCs w:val="24"/>
          <w:lang w:val="en-GB"/>
        </w:rPr>
        <w:t xml:space="preserve"> (2015) article, "On Being 'Systematic' in Literature Reviews in IS," provides a useful framework for conducting a systematic literature review on consumer-brand relationships.</w:t>
      </w:r>
      <w:r w:rsidRPr="008A4776">
        <w:rPr>
          <w:sz w:val="24"/>
          <w:szCs w:val="24"/>
          <w:vertAlign w:val="superscript"/>
          <w:lang w:val="en-GB"/>
        </w:rPr>
        <w:t xml:space="preserve"> </w:t>
      </w:r>
      <w:r>
        <w:rPr>
          <w:sz w:val="24"/>
          <w:szCs w:val="24"/>
          <w:vertAlign w:val="superscript"/>
          <w:lang w:val="en-GB"/>
        </w:rPr>
        <w:t>[3</w:t>
      </w:r>
      <w:r w:rsidRPr="008A4776">
        <w:rPr>
          <w:sz w:val="24"/>
          <w:szCs w:val="24"/>
          <w:vertAlign w:val="superscript"/>
          <w:lang w:val="en-GB"/>
        </w:rPr>
        <w:t>]</w:t>
      </w:r>
    </w:p>
    <w:p w14:paraId="77A1A2BD" w14:textId="20E27FAD" w:rsidR="002E17D5" w:rsidRPr="00937295" w:rsidRDefault="002E17D5" w:rsidP="0030460A">
      <w:pPr>
        <w:rPr>
          <w:sz w:val="24"/>
          <w:szCs w:val="24"/>
          <w:lang w:val="en-GB"/>
        </w:rPr>
      </w:pPr>
      <w:r w:rsidRPr="00937295">
        <w:rPr>
          <w:sz w:val="24"/>
          <w:szCs w:val="24"/>
          <w:lang w:val="en-GB"/>
        </w:rPr>
        <w:t xml:space="preserve">Brito, </w:t>
      </w:r>
      <w:proofErr w:type="spellStart"/>
      <w:r w:rsidRPr="00937295">
        <w:rPr>
          <w:sz w:val="24"/>
          <w:szCs w:val="24"/>
          <w:lang w:val="en-GB"/>
        </w:rPr>
        <w:t>Stoyanova</w:t>
      </w:r>
      <w:proofErr w:type="spellEnd"/>
      <w:r w:rsidRPr="00937295">
        <w:rPr>
          <w:sz w:val="24"/>
          <w:szCs w:val="24"/>
          <w:lang w:val="en-GB"/>
        </w:rPr>
        <w:t>, and Coelho's (2018) article, "Augmented Reality versus Conventional Interface: Is There Any Difference in Effectiveness?" explores the potential of augmented reality (AR) as a tool for building and maintaining consumer-brand relationships</w:t>
      </w:r>
      <w:r w:rsidR="00937295">
        <w:rPr>
          <w:sz w:val="24"/>
          <w:szCs w:val="24"/>
          <w:lang w:val="en-GB"/>
        </w:rPr>
        <w:t xml:space="preserve">. </w:t>
      </w:r>
      <w:r w:rsidR="00937295">
        <w:rPr>
          <w:sz w:val="24"/>
          <w:szCs w:val="24"/>
          <w:vertAlign w:val="superscript"/>
          <w:lang w:val="en-GB"/>
        </w:rPr>
        <w:t>[4</w:t>
      </w:r>
      <w:r w:rsidR="00937295" w:rsidRPr="008A4776">
        <w:rPr>
          <w:sz w:val="24"/>
          <w:szCs w:val="24"/>
          <w:vertAlign w:val="superscript"/>
          <w:lang w:val="en-GB"/>
        </w:rPr>
        <w:t>]</w:t>
      </w:r>
    </w:p>
    <w:p w14:paraId="170FE0B7" w14:textId="32D97C50" w:rsidR="002E17D5" w:rsidRDefault="00937295" w:rsidP="0030460A">
      <w:pPr>
        <w:rPr>
          <w:sz w:val="24"/>
          <w:szCs w:val="24"/>
          <w:lang w:val="en-GB"/>
        </w:rPr>
      </w:pPr>
      <w:proofErr w:type="spellStart"/>
      <w:r w:rsidRPr="00937295">
        <w:rPr>
          <w:sz w:val="24"/>
          <w:szCs w:val="24"/>
          <w:lang w:val="en-GB"/>
        </w:rPr>
        <w:lastRenderedPageBreak/>
        <w:t>Brengman</w:t>
      </w:r>
      <w:proofErr w:type="spellEnd"/>
      <w:r w:rsidRPr="00937295">
        <w:rPr>
          <w:sz w:val="24"/>
          <w:szCs w:val="24"/>
          <w:lang w:val="en-GB"/>
        </w:rPr>
        <w:t xml:space="preserve">, Willems, and Van </w:t>
      </w:r>
      <w:proofErr w:type="spellStart"/>
      <w:r w:rsidRPr="00937295">
        <w:rPr>
          <w:sz w:val="24"/>
          <w:szCs w:val="24"/>
          <w:lang w:val="en-GB"/>
        </w:rPr>
        <w:t>Kerrebroeck's</w:t>
      </w:r>
      <w:proofErr w:type="spellEnd"/>
      <w:r w:rsidRPr="00937295">
        <w:rPr>
          <w:sz w:val="24"/>
          <w:szCs w:val="24"/>
          <w:lang w:val="en-GB"/>
        </w:rPr>
        <w:t xml:space="preserve"> (2018) article, "Can't Touch This: The Impact of Augmented Reality versus Touch and Non-Touch Interfaces on Perceived Ownership," explores the impact of AR and touch interfaces on perceived ownership, which is an important aspect of consumer-brand relationships.</w:t>
      </w:r>
      <w:r>
        <w:rPr>
          <w:sz w:val="24"/>
          <w:szCs w:val="24"/>
          <w:lang w:val="en-GB"/>
        </w:rPr>
        <w:t xml:space="preserve"> </w:t>
      </w:r>
      <w:r>
        <w:rPr>
          <w:sz w:val="24"/>
          <w:szCs w:val="24"/>
          <w:vertAlign w:val="superscript"/>
          <w:lang w:val="en-GB"/>
        </w:rPr>
        <w:t>[5</w:t>
      </w:r>
      <w:r w:rsidRPr="008A4776">
        <w:rPr>
          <w:sz w:val="24"/>
          <w:szCs w:val="24"/>
          <w:vertAlign w:val="superscript"/>
          <w:lang w:val="en-GB"/>
        </w:rPr>
        <w:t>]</w:t>
      </w:r>
    </w:p>
    <w:p w14:paraId="6421AE4F" w14:textId="77777777" w:rsidR="0048014F" w:rsidRPr="0048014F" w:rsidRDefault="0048014F" w:rsidP="0030460A">
      <w:pPr>
        <w:rPr>
          <w:sz w:val="24"/>
          <w:szCs w:val="24"/>
          <w:lang w:val="en-GB"/>
        </w:rPr>
      </w:pPr>
    </w:p>
    <w:p w14:paraId="4D439122" w14:textId="06DF31DA" w:rsidR="00FC4C90" w:rsidRPr="006E697C" w:rsidRDefault="006E697C" w:rsidP="00FC4C90">
      <w:pPr>
        <w:jc w:val="both"/>
        <w:rPr>
          <w:b/>
          <w:bCs/>
          <w:sz w:val="28"/>
          <w:szCs w:val="24"/>
          <w:lang w:val="en-GB"/>
        </w:rPr>
      </w:pPr>
      <w:r w:rsidRPr="006E697C">
        <w:rPr>
          <w:b/>
          <w:bCs/>
          <w:sz w:val="28"/>
          <w:szCs w:val="24"/>
          <w:lang w:val="en-GB"/>
        </w:rPr>
        <w:t xml:space="preserve">METHODOLOGY </w:t>
      </w:r>
    </w:p>
    <w:p w14:paraId="06405A2C" w14:textId="3EEBD916" w:rsidR="006E697C" w:rsidRPr="006E697C" w:rsidRDefault="006E697C" w:rsidP="006E697C">
      <w:pPr>
        <w:jc w:val="both"/>
        <w:rPr>
          <w:sz w:val="24"/>
          <w:szCs w:val="24"/>
          <w:lang w:val="en-GB"/>
        </w:rPr>
      </w:pPr>
      <w:r w:rsidRPr="006E697C">
        <w:rPr>
          <w:sz w:val="24"/>
          <w:szCs w:val="24"/>
          <w:lang w:val="en-GB"/>
        </w:rPr>
        <w:t>Developing a methodology for studying consumer-brand relationships involves several steps:</w:t>
      </w:r>
    </w:p>
    <w:p w14:paraId="5F104B7A" w14:textId="78F3F0F0" w:rsidR="006E697C" w:rsidRPr="006E697C" w:rsidRDefault="006E697C" w:rsidP="006E697C">
      <w:pPr>
        <w:jc w:val="both"/>
        <w:rPr>
          <w:sz w:val="24"/>
          <w:szCs w:val="24"/>
          <w:lang w:val="en-GB"/>
        </w:rPr>
      </w:pPr>
      <w:r w:rsidRPr="006E697C">
        <w:rPr>
          <w:b/>
          <w:sz w:val="24"/>
          <w:szCs w:val="24"/>
          <w:lang w:val="en-GB"/>
        </w:rPr>
        <w:t>Research question:</w:t>
      </w:r>
      <w:r w:rsidRPr="006E697C">
        <w:rPr>
          <w:sz w:val="24"/>
          <w:szCs w:val="24"/>
          <w:lang w:val="en-GB"/>
        </w:rPr>
        <w:t xml:space="preserve"> The first step is to clearly define the research question. What aspect of consumer-brand relationships do you want to study? Are you interested in understanding how quality of customer experience impacts relationships, or how social media affects brand-consumer relationships? Clarifying the research question will help guide the rest of the methodology.</w:t>
      </w:r>
    </w:p>
    <w:p w14:paraId="380D8BBC" w14:textId="416F201F" w:rsidR="006E697C" w:rsidRPr="006E697C" w:rsidRDefault="006E697C" w:rsidP="006E697C">
      <w:pPr>
        <w:jc w:val="both"/>
        <w:rPr>
          <w:sz w:val="24"/>
          <w:szCs w:val="24"/>
          <w:lang w:val="en-GB"/>
        </w:rPr>
      </w:pPr>
      <w:r w:rsidRPr="006E697C">
        <w:rPr>
          <w:b/>
          <w:sz w:val="24"/>
          <w:szCs w:val="24"/>
          <w:lang w:val="en-GB"/>
        </w:rPr>
        <w:t>Sampling:</w:t>
      </w:r>
      <w:r w:rsidRPr="006E697C">
        <w:rPr>
          <w:sz w:val="24"/>
          <w:szCs w:val="24"/>
          <w:lang w:val="en-GB"/>
        </w:rPr>
        <w:t xml:space="preserve"> The next step is to select a sample of consumers to study. The sample should be representative of the target population, and the size of the sample should be large enough to generate reliable results. Sampling methods can vary depending on the research question and available resources.</w:t>
      </w:r>
    </w:p>
    <w:p w14:paraId="468EA7DA" w14:textId="5F3025B1" w:rsidR="006E697C" w:rsidRPr="006E697C" w:rsidRDefault="006E697C" w:rsidP="006E697C">
      <w:pPr>
        <w:jc w:val="both"/>
        <w:rPr>
          <w:sz w:val="24"/>
          <w:szCs w:val="24"/>
          <w:lang w:val="en-GB"/>
        </w:rPr>
      </w:pPr>
      <w:r w:rsidRPr="006E697C">
        <w:rPr>
          <w:b/>
          <w:sz w:val="24"/>
          <w:szCs w:val="24"/>
          <w:lang w:val="en-GB"/>
        </w:rPr>
        <w:t>Data collection:</w:t>
      </w:r>
      <w:r w:rsidRPr="006E697C">
        <w:rPr>
          <w:sz w:val="24"/>
          <w:szCs w:val="24"/>
          <w:lang w:val="en-GB"/>
        </w:rPr>
        <w:t xml:space="preserve"> Once the sample has been selected, data must be collected. There are various methods for collecting data, including surveys, interviews, and focus groups. The method chosen will depend on the research question and the type of data needed.</w:t>
      </w:r>
    </w:p>
    <w:p w14:paraId="0EB28326" w14:textId="7492D7D7" w:rsidR="006E697C" w:rsidRPr="006E697C" w:rsidRDefault="006E697C" w:rsidP="006E697C">
      <w:pPr>
        <w:jc w:val="both"/>
        <w:rPr>
          <w:sz w:val="24"/>
          <w:szCs w:val="24"/>
          <w:lang w:val="en-GB"/>
        </w:rPr>
      </w:pPr>
      <w:r w:rsidRPr="006E697C">
        <w:rPr>
          <w:b/>
          <w:sz w:val="24"/>
          <w:szCs w:val="24"/>
          <w:lang w:val="en-GB"/>
        </w:rPr>
        <w:t xml:space="preserve">Data analysis: </w:t>
      </w:r>
      <w:r w:rsidRPr="006E697C">
        <w:rPr>
          <w:sz w:val="24"/>
          <w:szCs w:val="24"/>
          <w:lang w:val="en-GB"/>
        </w:rPr>
        <w:t>After data has been collected, it must be analysed. This involves examining the data for patterns and trends, identifying relationships between variables, and drawing conclusions based on the data. Various statistical methods can be used to analyse the data, depending on the type of data and the research question.</w:t>
      </w:r>
    </w:p>
    <w:p w14:paraId="4BB0BC70" w14:textId="715E04D2" w:rsidR="006E697C" w:rsidRDefault="006E697C" w:rsidP="006E697C">
      <w:pPr>
        <w:jc w:val="both"/>
        <w:rPr>
          <w:sz w:val="24"/>
          <w:szCs w:val="24"/>
          <w:lang w:val="en-GB"/>
        </w:rPr>
      </w:pPr>
      <w:r w:rsidRPr="006E697C">
        <w:rPr>
          <w:b/>
          <w:sz w:val="24"/>
          <w:szCs w:val="24"/>
          <w:lang w:val="en-GB"/>
        </w:rPr>
        <w:t xml:space="preserve">Interpretation: </w:t>
      </w:r>
      <w:r w:rsidRPr="006E697C">
        <w:rPr>
          <w:sz w:val="24"/>
          <w:szCs w:val="24"/>
          <w:lang w:val="en-GB"/>
        </w:rPr>
        <w:t>The final step is to interpret the results of the analysis. What do the results mean in terms of the research question? What implications do they have for the brand or industry being studied? This step involves drawing conclusions and making recommendations based on the research findings.</w:t>
      </w:r>
    </w:p>
    <w:p w14:paraId="557F4DE5" w14:textId="77777777" w:rsidR="00FC4C90" w:rsidRPr="00FC4C90" w:rsidRDefault="00FC4C90" w:rsidP="00FC4C90">
      <w:pPr>
        <w:jc w:val="both"/>
        <w:rPr>
          <w:b/>
          <w:sz w:val="24"/>
          <w:szCs w:val="24"/>
          <w:lang w:val="en-GB"/>
        </w:rPr>
      </w:pPr>
    </w:p>
    <w:p w14:paraId="0FDC2A8D" w14:textId="6D62B547" w:rsidR="0030460A" w:rsidRPr="006E697C" w:rsidRDefault="006E697C" w:rsidP="0030460A">
      <w:pPr>
        <w:rPr>
          <w:b/>
          <w:sz w:val="28"/>
          <w:szCs w:val="24"/>
          <w:lang w:val="en-GB"/>
        </w:rPr>
      </w:pPr>
      <w:r w:rsidRPr="006E697C">
        <w:rPr>
          <w:b/>
          <w:sz w:val="28"/>
          <w:szCs w:val="24"/>
          <w:lang w:val="en-GB"/>
        </w:rPr>
        <w:t>LIMITATIONS</w:t>
      </w:r>
    </w:p>
    <w:p w14:paraId="7FD51785" w14:textId="402713ED" w:rsidR="006E697C" w:rsidRPr="006E697C" w:rsidRDefault="006E697C" w:rsidP="006E697C">
      <w:pPr>
        <w:rPr>
          <w:sz w:val="24"/>
          <w:szCs w:val="24"/>
          <w:lang w:val="en-GB"/>
        </w:rPr>
      </w:pPr>
      <w:r w:rsidRPr="006E697C">
        <w:rPr>
          <w:b/>
          <w:sz w:val="24"/>
          <w:szCs w:val="24"/>
          <w:lang w:val="en-GB"/>
        </w:rPr>
        <w:t>Self-report bias:</w:t>
      </w:r>
      <w:r w:rsidRPr="006E697C">
        <w:rPr>
          <w:sz w:val="24"/>
          <w:szCs w:val="24"/>
          <w:lang w:val="en-GB"/>
        </w:rPr>
        <w:t xml:space="preserve"> When relying on self-report measures such as surveys or interviews, there is a risk of self-report bias, where participants may not provide accurate information due to social desirability or other factors.</w:t>
      </w:r>
    </w:p>
    <w:p w14:paraId="31B570A6" w14:textId="36343068" w:rsidR="006E697C" w:rsidRPr="006E697C" w:rsidRDefault="006E697C" w:rsidP="006E697C">
      <w:pPr>
        <w:rPr>
          <w:sz w:val="24"/>
          <w:szCs w:val="24"/>
          <w:lang w:val="en-GB"/>
        </w:rPr>
      </w:pPr>
      <w:r w:rsidRPr="006E697C">
        <w:rPr>
          <w:b/>
          <w:sz w:val="24"/>
          <w:szCs w:val="24"/>
          <w:lang w:val="en-GB"/>
        </w:rPr>
        <w:t>Small sample sizes:</w:t>
      </w:r>
      <w:r w:rsidRPr="006E697C">
        <w:rPr>
          <w:sz w:val="24"/>
          <w:szCs w:val="24"/>
          <w:lang w:val="en-GB"/>
        </w:rPr>
        <w:t xml:space="preserve"> Small sample sizes can limit the generalizability of findings, making it difficult to draw conclusions about the wider population.</w:t>
      </w:r>
    </w:p>
    <w:p w14:paraId="1C0684EF" w14:textId="0B31E04C" w:rsidR="006E697C" w:rsidRPr="006E697C" w:rsidRDefault="006E697C" w:rsidP="006E697C">
      <w:pPr>
        <w:rPr>
          <w:sz w:val="24"/>
          <w:szCs w:val="24"/>
          <w:lang w:val="en-GB"/>
        </w:rPr>
      </w:pPr>
      <w:r w:rsidRPr="006E697C">
        <w:rPr>
          <w:b/>
          <w:sz w:val="24"/>
          <w:szCs w:val="24"/>
          <w:lang w:val="en-GB"/>
        </w:rPr>
        <w:t>Difficulty measuring emotions:</w:t>
      </w:r>
      <w:r w:rsidRPr="006E697C">
        <w:rPr>
          <w:sz w:val="24"/>
          <w:szCs w:val="24"/>
          <w:lang w:val="en-GB"/>
        </w:rPr>
        <w:t xml:space="preserve"> Emotions are a key component of consumer-brand relationships, but they can be difficult to measure objectively. Self-report measures can be </w:t>
      </w:r>
      <w:r w:rsidRPr="006E697C">
        <w:rPr>
          <w:sz w:val="24"/>
          <w:szCs w:val="24"/>
          <w:lang w:val="en-GB"/>
        </w:rPr>
        <w:lastRenderedPageBreak/>
        <w:t>subject to bias, and physiological measures (such as heart rate or skin conductance) may not always accurately reflect emotional responses.</w:t>
      </w:r>
    </w:p>
    <w:p w14:paraId="009C1D34" w14:textId="13768746" w:rsidR="006E697C" w:rsidRPr="006E697C" w:rsidRDefault="006E697C" w:rsidP="006E697C">
      <w:pPr>
        <w:rPr>
          <w:sz w:val="24"/>
          <w:szCs w:val="24"/>
          <w:lang w:val="en-GB"/>
        </w:rPr>
      </w:pPr>
      <w:r w:rsidRPr="006E697C">
        <w:rPr>
          <w:b/>
          <w:sz w:val="24"/>
          <w:szCs w:val="24"/>
          <w:lang w:val="en-GB"/>
        </w:rPr>
        <w:t>Limited scope:</w:t>
      </w:r>
      <w:r w:rsidRPr="006E697C">
        <w:rPr>
          <w:sz w:val="24"/>
          <w:szCs w:val="24"/>
          <w:lang w:val="en-GB"/>
        </w:rPr>
        <w:t xml:space="preserve"> Consumer-brand relationships are complex and multifaceted, and it may be difficult to capture all aspects of these relationships in a single study. Researchers must carefully choose which aspects to focus on, which can limit the scope of the study.</w:t>
      </w:r>
    </w:p>
    <w:p w14:paraId="59E0A278" w14:textId="45303CBB" w:rsidR="006E697C" w:rsidRPr="006E697C" w:rsidRDefault="006E697C" w:rsidP="006E697C">
      <w:pPr>
        <w:rPr>
          <w:sz w:val="24"/>
          <w:szCs w:val="24"/>
          <w:lang w:val="en-GB"/>
        </w:rPr>
      </w:pPr>
      <w:r w:rsidRPr="006E697C">
        <w:rPr>
          <w:b/>
          <w:sz w:val="24"/>
          <w:szCs w:val="24"/>
          <w:lang w:val="en-GB"/>
        </w:rPr>
        <w:t xml:space="preserve">Difficulty establishing causality: </w:t>
      </w:r>
      <w:r w:rsidRPr="006E697C">
        <w:rPr>
          <w:sz w:val="24"/>
          <w:szCs w:val="24"/>
          <w:lang w:val="en-GB"/>
        </w:rPr>
        <w:t>While correlation can be established between variables, it can be difficult to establish causality in studies of consumer-brand relationships due to the complex nature of these relationships.</w:t>
      </w:r>
    </w:p>
    <w:p w14:paraId="518D0F2E" w14:textId="50F36E63" w:rsidR="006E697C" w:rsidRPr="006E697C" w:rsidRDefault="006E697C" w:rsidP="006E697C">
      <w:pPr>
        <w:rPr>
          <w:sz w:val="24"/>
          <w:szCs w:val="24"/>
          <w:lang w:val="en-GB"/>
        </w:rPr>
      </w:pPr>
      <w:r w:rsidRPr="006E697C">
        <w:rPr>
          <w:b/>
          <w:sz w:val="24"/>
          <w:szCs w:val="24"/>
          <w:lang w:val="en-GB"/>
        </w:rPr>
        <w:t>Evolving consumer behaviour:</w:t>
      </w:r>
      <w:r w:rsidRPr="006E697C">
        <w:rPr>
          <w:sz w:val="24"/>
          <w:szCs w:val="24"/>
          <w:lang w:val="en-GB"/>
        </w:rPr>
        <w:t xml:space="preserve"> Consumer behaviour is constantly evolving, particularly with the increasing use of technology and social media. This means that studies may quickly become outdated and need to be updated to remain relevant.</w:t>
      </w:r>
    </w:p>
    <w:p w14:paraId="542CBBA4" w14:textId="3C0C6AD4" w:rsidR="0030460A" w:rsidRDefault="006E697C" w:rsidP="006E697C">
      <w:pPr>
        <w:rPr>
          <w:sz w:val="24"/>
          <w:szCs w:val="24"/>
          <w:lang w:val="en-GB"/>
        </w:rPr>
      </w:pPr>
      <w:r w:rsidRPr="006E697C">
        <w:rPr>
          <w:b/>
          <w:sz w:val="24"/>
          <w:szCs w:val="24"/>
          <w:lang w:val="en-GB"/>
        </w:rPr>
        <w:t>Cultural differences:</w:t>
      </w:r>
      <w:r w:rsidRPr="006E697C">
        <w:rPr>
          <w:sz w:val="24"/>
          <w:szCs w:val="24"/>
          <w:lang w:val="en-GB"/>
        </w:rPr>
        <w:t xml:space="preserve"> Consumer-brand relationships can vary across cultures, making it difficult to generalize findings across different cultures or countries.</w:t>
      </w:r>
    </w:p>
    <w:p w14:paraId="436B195D" w14:textId="77777777" w:rsidR="006E697C" w:rsidRPr="00281C0B" w:rsidRDefault="006E697C" w:rsidP="006E697C">
      <w:pPr>
        <w:rPr>
          <w:sz w:val="24"/>
          <w:szCs w:val="24"/>
          <w:lang w:val="en-GB"/>
        </w:rPr>
      </w:pPr>
    </w:p>
    <w:p w14:paraId="53277165" w14:textId="709A086D" w:rsidR="00FC4C90" w:rsidRPr="00FC4C90" w:rsidRDefault="006E697C" w:rsidP="00FC4C90">
      <w:pPr>
        <w:rPr>
          <w:i/>
          <w:sz w:val="24"/>
          <w:szCs w:val="24"/>
          <w:lang w:val="en-GB"/>
        </w:rPr>
      </w:pPr>
      <w:r w:rsidRPr="00281C0B">
        <w:rPr>
          <w:b/>
          <w:sz w:val="24"/>
          <w:szCs w:val="24"/>
          <w:lang w:val="en-GB"/>
        </w:rPr>
        <w:t>REFERENCES</w:t>
      </w:r>
      <w:r>
        <w:rPr>
          <w:b/>
          <w:sz w:val="24"/>
          <w:szCs w:val="24"/>
          <w:lang w:val="en-GB"/>
        </w:rPr>
        <w:t xml:space="preserve"> </w:t>
      </w:r>
    </w:p>
    <w:p w14:paraId="136E1F9C" w14:textId="19D2C757" w:rsidR="0048014F" w:rsidRPr="0048014F" w:rsidRDefault="0048014F" w:rsidP="0048014F">
      <w:pPr>
        <w:numPr>
          <w:ilvl w:val="0"/>
          <w:numId w:val="12"/>
        </w:numPr>
        <w:tabs>
          <w:tab w:val="num" w:pos="720"/>
        </w:tabs>
        <w:jc w:val="both"/>
        <w:rPr>
          <w:b/>
          <w:bCs/>
          <w:sz w:val="24"/>
          <w:szCs w:val="24"/>
        </w:rPr>
      </w:pPr>
      <w:proofErr w:type="spellStart"/>
      <w:r w:rsidRPr="0048014F">
        <w:rPr>
          <w:sz w:val="24"/>
          <w:szCs w:val="24"/>
        </w:rPr>
        <w:t>Belk</w:t>
      </w:r>
      <w:proofErr w:type="spellEnd"/>
      <w:r w:rsidRPr="0048014F">
        <w:rPr>
          <w:sz w:val="24"/>
          <w:szCs w:val="24"/>
        </w:rPr>
        <w:t>, R. W. 1988. “</w:t>
      </w:r>
      <w:proofErr w:type="spellStart"/>
      <w:r w:rsidRPr="0048014F">
        <w:rPr>
          <w:sz w:val="24"/>
          <w:szCs w:val="24"/>
        </w:rPr>
        <w:t>Possessions</w:t>
      </w:r>
      <w:proofErr w:type="spellEnd"/>
      <w:r w:rsidRPr="0048014F">
        <w:rPr>
          <w:sz w:val="24"/>
          <w:szCs w:val="24"/>
        </w:rPr>
        <w:t xml:space="preserve"> and </w:t>
      </w:r>
      <w:proofErr w:type="spellStart"/>
      <w:r w:rsidRPr="0048014F">
        <w:rPr>
          <w:sz w:val="24"/>
          <w:szCs w:val="24"/>
        </w:rPr>
        <w:t>the</w:t>
      </w:r>
      <w:proofErr w:type="spellEnd"/>
      <w:r w:rsidRPr="0048014F">
        <w:rPr>
          <w:sz w:val="24"/>
          <w:szCs w:val="24"/>
        </w:rPr>
        <w:t xml:space="preserve"> </w:t>
      </w:r>
      <w:proofErr w:type="spellStart"/>
      <w:r w:rsidRPr="0048014F">
        <w:rPr>
          <w:sz w:val="24"/>
          <w:szCs w:val="24"/>
        </w:rPr>
        <w:t>Extended</w:t>
      </w:r>
      <w:proofErr w:type="spellEnd"/>
      <w:r w:rsidRPr="0048014F">
        <w:rPr>
          <w:sz w:val="24"/>
          <w:szCs w:val="24"/>
        </w:rPr>
        <w:t xml:space="preserve"> </w:t>
      </w:r>
      <w:proofErr w:type="spellStart"/>
      <w:r w:rsidRPr="0048014F">
        <w:rPr>
          <w:sz w:val="24"/>
          <w:szCs w:val="24"/>
        </w:rPr>
        <w:t>Self</w:t>
      </w:r>
      <w:proofErr w:type="spellEnd"/>
      <w:r w:rsidRPr="0048014F">
        <w:rPr>
          <w:sz w:val="24"/>
          <w:szCs w:val="24"/>
        </w:rPr>
        <w:t>.” </w:t>
      </w:r>
      <w:proofErr w:type="spellStart"/>
      <w:r w:rsidRPr="0048014F">
        <w:rPr>
          <w:i/>
          <w:iCs/>
          <w:sz w:val="24"/>
          <w:szCs w:val="24"/>
        </w:rPr>
        <w:t>Journal</w:t>
      </w:r>
      <w:proofErr w:type="spellEnd"/>
      <w:r w:rsidRPr="0048014F">
        <w:rPr>
          <w:i/>
          <w:iCs/>
          <w:sz w:val="24"/>
          <w:szCs w:val="24"/>
        </w:rPr>
        <w:t xml:space="preserve"> </w:t>
      </w:r>
      <w:proofErr w:type="spellStart"/>
      <w:r w:rsidRPr="0048014F">
        <w:rPr>
          <w:i/>
          <w:iCs/>
          <w:sz w:val="24"/>
          <w:szCs w:val="24"/>
        </w:rPr>
        <w:t>of</w:t>
      </w:r>
      <w:proofErr w:type="spellEnd"/>
      <w:r w:rsidRPr="0048014F">
        <w:rPr>
          <w:i/>
          <w:iCs/>
          <w:sz w:val="24"/>
          <w:szCs w:val="24"/>
        </w:rPr>
        <w:t xml:space="preserve"> </w:t>
      </w:r>
      <w:proofErr w:type="spellStart"/>
      <w:r w:rsidRPr="0048014F">
        <w:rPr>
          <w:i/>
          <w:iCs/>
          <w:sz w:val="24"/>
          <w:szCs w:val="24"/>
        </w:rPr>
        <w:t>Consumer</w:t>
      </w:r>
      <w:proofErr w:type="spellEnd"/>
      <w:r w:rsidRPr="0048014F">
        <w:rPr>
          <w:i/>
          <w:iCs/>
          <w:sz w:val="24"/>
          <w:szCs w:val="24"/>
        </w:rPr>
        <w:t xml:space="preserve"> </w:t>
      </w:r>
      <w:proofErr w:type="spellStart"/>
      <w:r w:rsidRPr="0048014F">
        <w:rPr>
          <w:i/>
          <w:iCs/>
          <w:sz w:val="24"/>
          <w:szCs w:val="24"/>
        </w:rPr>
        <w:t>Research</w:t>
      </w:r>
      <w:proofErr w:type="spellEnd"/>
      <w:r w:rsidRPr="0048014F">
        <w:rPr>
          <w:sz w:val="24"/>
          <w:szCs w:val="24"/>
        </w:rPr>
        <w:t> 15 (2): 139–168. doi:10.1086/209154. </w:t>
      </w:r>
      <w:hyperlink r:id="rId6" w:tgtFrame="_blank" w:history="1">
        <w:r w:rsidRPr="0048014F">
          <w:rPr>
            <w:rStyle w:val="Hypertextovodkaz"/>
            <w:sz w:val="24"/>
            <w:szCs w:val="24"/>
          </w:rPr>
          <w:t>[</w:t>
        </w:r>
        <w:proofErr w:type="spellStart"/>
        <w:r w:rsidRPr="0048014F">
          <w:rPr>
            <w:rStyle w:val="Hypertextovodkaz"/>
            <w:sz w:val="24"/>
            <w:szCs w:val="24"/>
          </w:rPr>
          <w:t>Crossref</w:t>
        </w:r>
        <w:proofErr w:type="spellEnd"/>
        <w:r w:rsidRPr="0048014F">
          <w:rPr>
            <w:rStyle w:val="Hypertextovodkaz"/>
            <w:sz w:val="24"/>
            <w:szCs w:val="24"/>
          </w:rPr>
          <w:t>]</w:t>
        </w:r>
      </w:hyperlink>
      <w:r w:rsidRPr="0048014F">
        <w:rPr>
          <w:sz w:val="24"/>
          <w:szCs w:val="24"/>
        </w:rPr>
        <w:t>, </w:t>
      </w:r>
      <w:hyperlink r:id="rId7" w:tgtFrame="_blank" w:history="1">
        <w:r w:rsidRPr="0048014F">
          <w:rPr>
            <w:rStyle w:val="Hypertextovodkaz"/>
            <w:sz w:val="24"/>
            <w:szCs w:val="24"/>
          </w:rPr>
          <w:t xml:space="preserve">[Web </w:t>
        </w:r>
        <w:proofErr w:type="spellStart"/>
        <w:r w:rsidRPr="0048014F">
          <w:rPr>
            <w:rStyle w:val="Hypertextovodkaz"/>
            <w:sz w:val="24"/>
            <w:szCs w:val="24"/>
          </w:rPr>
          <w:t>of</w:t>
        </w:r>
        <w:proofErr w:type="spellEnd"/>
        <w:r w:rsidRPr="0048014F">
          <w:rPr>
            <w:rStyle w:val="Hypertextovodkaz"/>
            <w:sz w:val="24"/>
            <w:szCs w:val="24"/>
          </w:rPr>
          <w:t xml:space="preserve"> Science ®]</w:t>
        </w:r>
      </w:hyperlink>
      <w:r w:rsidRPr="0048014F">
        <w:rPr>
          <w:sz w:val="24"/>
          <w:szCs w:val="24"/>
        </w:rPr>
        <w:t>, </w:t>
      </w:r>
      <w:hyperlink r:id="rId8" w:tgtFrame="_blank" w:history="1">
        <w:r w:rsidRPr="0048014F">
          <w:rPr>
            <w:rStyle w:val="Hypertextovodkaz"/>
            <w:sz w:val="24"/>
            <w:szCs w:val="24"/>
          </w:rPr>
          <w:t xml:space="preserve">[Google </w:t>
        </w:r>
        <w:proofErr w:type="spellStart"/>
        <w:r w:rsidRPr="0048014F">
          <w:rPr>
            <w:rStyle w:val="Hypertextovodkaz"/>
            <w:sz w:val="24"/>
            <w:szCs w:val="24"/>
          </w:rPr>
          <w:t>Scholar</w:t>
        </w:r>
        <w:proofErr w:type="spellEnd"/>
        <w:r w:rsidRPr="0048014F">
          <w:rPr>
            <w:rStyle w:val="Hypertextovodkaz"/>
            <w:sz w:val="24"/>
            <w:szCs w:val="24"/>
          </w:rPr>
          <w:t>]</w:t>
        </w:r>
      </w:hyperlink>
    </w:p>
    <w:p w14:paraId="02BF6F0E" w14:textId="46360E13" w:rsidR="0048014F" w:rsidRPr="0048014F" w:rsidRDefault="0048014F" w:rsidP="0048014F">
      <w:pPr>
        <w:numPr>
          <w:ilvl w:val="0"/>
          <w:numId w:val="12"/>
        </w:numPr>
        <w:tabs>
          <w:tab w:val="num" w:pos="720"/>
        </w:tabs>
        <w:jc w:val="both"/>
        <w:rPr>
          <w:b/>
          <w:bCs/>
          <w:sz w:val="24"/>
          <w:szCs w:val="24"/>
        </w:rPr>
      </w:pPr>
      <w:proofErr w:type="spellStart"/>
      <w:r w:rsidRPr="0048014F">
        <w:rPr>
          <w:sz w:val="24"/>
          <w:szCs w:val="24"/>
        </w:rPr>
        <w:t>Belk</w:t>
      </w:r>
      <w:proofErr w:type="spellEnd"/>
      <w:r w:rsidRPr="0048014F">
        <w:rPr>
          <w:sz w:val="24"/>
          <w:szCs w:val="24"/>
        </w:rPr>
        <w:t>, R. W. 2013. “</w:t>
      </w:r>
      <w:proofErr w:type="spellStart"/>
      <w:r w:rsidRPr="0048014F">
        <w:rPr>
          <w:sz w:val="24"/>
          <w:szCs w:val="24"/>
        </w:rPr>
        <w:t>Extended</w:t>
      </w:r>
      <w:proofErr w:type="spellEnd"/>
      <w:r w:rsidRPr="0048014F">
        <w:rPr>
          <w:sz w:val="24"/>
          <w:szCs w:val="24"/>
        </w:rPr>
        <w:t xml:space="preserve"> </w:t>
      </w:r>
      <w:proofErr w:type="spellStart"/>
      <w:r w:rsidRPr="0048014F">
        <w:rPr>
          <w:sz w:val="24"/>
          <w:szCs w:val="24"/>
        </w:rPr>
        <w:t>Self</w:t>
      </w:r>
      <w:proofErr w:type="spellEnd"/>
      <w:r w:rsidRPr="0048014F">
        <w:rPr>
          <w:sz w:val="24"/>
          <w:szCs w:val="24"/>
        </w:rPr>
        <w:t xml:space="preserve"> in a Digital </w:t>
      </w:r>
      <w:proofErr w:type="spellStart"/>
      <w:r w:rsidRPr="0048014F">
        <w:rPr>
          <w:sz w:val="24"/>
          <w:szCs w:val="24"/>
        </w:rPr>
        <w:t>World</w:t>
      </w:r>
      <w:proofErr w:type="spellEnd"/>
      <w:r w:rsidRPr="0048014F">
        <w:rPr>
          <w:sz w:val="24"/>
          <w:szCs w:val="24"/>
        </w:rPr>
        <w:t>.” </w:t>
      </w:r>
      <w:proofErr w:type="spellStart"/>
      <w:r w:rsidRPr="0048014F">
        <w:rPr>
          <w:i/>
          <w:iCs/>
          <w:sz w:val="24"/>
          <w:szCs w:val="24"/>
        </w:rPr>
        <w:t>Journal</w:t>
      </w:r>
      <w:proofErr w:type="spellEnd"/>
      <w:r w:rsidRPr="0048014F">
        <w:rPr>
          <w:i/>
          <w:iCs/>
          <w:sz w:val="24"/>
          <w:szCs w:val="24"/>
        </w:rPr>
        <w:t xml:space="preserve"> </w:t>
      </w:r>
      <w:proofErr w:type="spellStart"/>
      <w:r w:rsidRPr="0048014F">
        <w:rPr>
          <w:i/>
          <w:iCs/>
          <w:sz w:val="24"/>
          <w:szCs w:val="24"/>
        </w:rPr>
        <w:t>of</w:t>
      </w:r>
      <w:proofErr w:type="spellEnd"/>
      <w:r w:rsidRPr="0048014F">
        <w:rPr>
          <w:i/>
          <w:iCs/>
          <w:sz w:val="24"/>
          <w:szCs w:val="24"/>
        </w:rPr>
        <w:t xml:space="preserve"> </w:t>
      </w:r>
      <w:proofErr w:type="spellStart"/>
      <w:r w:rsidRPr="0048014F">
        <w:rPr>
          <w:i/>
          <w:iCs/>
          <w:sz w:val="24"/>
          <w:szCs w:val="24"/>
        </w:rPr>
        <w:t>Consumer</w:t>
      </w:r>
      <w:proofErr w:type="spellEnd"/>
      <w:r w:rsidRPr="0048014F">
        <w:rPr>
          <w:i/>
          <w:iCs/>
          <w:sz w:val="24"/>
          <w:szCs w:val="24"/>
        </w:rPr>
        <w:t xml:space="preserve"> </w:t>
      </w:r>
      <w:proofErr w:type="spellStart"/>
      <w:r w:rsidRPr="0048014F">
        <w:rPr>
          <w:i/>
          <w:iCs/>
          <w:sz w:val="24"/>
          <w:szCs w:val="24"/>
        </w:rPr>
        <w:t>Research</w:t>
      </w:r>
      <w:proofErr w:type="spellEnd"/>
      <w:r w:rsidRPr="0048014F">
        <w:rPr>
          <w:sz w:val="24"/>
          <w:szCs w:val="24"/>
        </w:rPr>
        <w:t> 40 (3): 477–500. doi:10.1086/671052. </w:t>
      </w:r>
      <w:hyperlink r:id="rId9" w:tgtFrame="_blank" w:history="1">
        <w:r w:rsidRPr="0048014F">
          <w:rPr>
            <w:rStyle w:val="Hypertextovodkaz"/>
            <w:sz w:val="24"/>
            <w:szCs w:val="24"/>
          </w:rPr>
          <w:t>[</w:t>
        </w:r>
        <w:proofErr w:type="spellStart"/>
        <w:r w:rsidRPr="0048014F">
          <w:rPr>
            <w:rStyle w:val="Hypertextovodkaz"/>
            <w:sz w:val="24"/>
            <w:szCs w:val="24"/>
          </w:rPr>
          <w:t>Crossref</w:t>
        </w:r>
        <w:proofErr w:type="spellEnd"/>
        <w:r w:rsidRPr="0048014F">
          <w:rPr>
            <w:rStyle w:val="Hypertextovodkaz"/>
            <w:sz w:val="24"/>
            <w:szCs w:val="24"/>
          </w:rPr>
          <w:t>]</w:t>
        </w:r>
      </w:hyperlink>
      <w:r w:rsidRPr="0048014F">
        <w:rPr>
          <w:sz w:val="24"/>
          <w:szCs w:val="24"/>
        </w:rPr>
        <w:t>, </w:t>
      </w:r>
      <w:hyperlink r:id="rId10" w:tgtFrame="_blank" w:history="1">
        <w:r w:rsidRPr="0048014F">
          <w:rPr>
            <w:rStyle w:val="Hypertextovodkaz"/>
            <w:sz w:val="24"/>
            <w:szCs w:val="24"/>
          </w:rPr>
          <w:t xml:space="preserve">[Web </w:t>
        </w:r>
        <w:proofErr w:type="spellStart"/>
        <w:r w:rsidRPr="0048014F">
          <w:rPr>
            <w:rStyle w:val="Hypertextovodkaz"/>
            <w:sz w:val="24"/>
            <w:szCs w:val="24"/>
          </w:rPr>
          <w:t>of</w:t>
        </w:r>
        <w:proofErr w:type="spellEnd"/>
        <w:r w:rsidRPr="0048014F">
          <w:rPr>
            <w:rStyle w:val="Hypertextovodkaz"/>
            <w:sz w:val="24"/>
            <w:szCs w:val="24"/>
          </w:rPr>
          <w:t xml:space="preserve"> Science ®]</w:t>
        </w:r>
      </w:hyperlink>
      <w:r w:rsidRPr="0048014F">
        <w:rPr>
          <w:sz w:val="24"/>
          <w:szCs w:val="24"/>
        </w:rPr>
        <w:t>, </w:t>
      </w:r>
      <w:hyperlink r:id="rId11" w:tgtFrame="_blank" w:history="1">
        <w:r w:rsidRPr="0048014F">
          <w:rPr>
            <w:rStyle w:val="Hypertextovodkaz"/>
            <w:sz w:val="24"/>
            <w:szCs w:val="24"/>
          </w:rPr>
          <w:t xml:space="preserve">[Google </w:t>
        </w:r>
        <w:proofErr w:type="spellStart"/>
        <w:r w:rsidRPr="0048014F">
          <w:rPr>
            <w:rStyle w:val="Hypertextovodkaz"/>
            <w:sz w:val="24"/>
            <w:szCs w:val="24"/>
          </w:rPr>
          <w:t>Scholar</w:t>
        </w:r>
        <w:proofErr w:type="spellEnd"/>
        <w:r w:rsidRPr="0048014F">
          <w:rPr>
            <w:rStyle w:val="Hypertextovodkaz"/>
            <w:sz w:val="24"/>
            <w:szCs w:val="24"/>
          </w:rPr>
          <w:t>]</w:t>
        </w:r>
      </w:hyperlink>
    </w:p>
    <w:p w14:paraId="0514153A" w14:textId="22C6D4F5" w:rsidR="0048014F" w:rsidRPr="0048014F" w:rsidRDefault="0048014F" w:rsidP="0048014F">
      <w:pPr>
        <w:numPr>
          <w:ilvl w:val="0"/>
          <w:numId w:val="12"/>
        </w:numPr>
        <w:tabs>
          <w:tab w:val="num" w:pos="720"/>
        </w:tabs>
        <w:jc w:val="both"/>
        <w:rPr>
          <w:b/>
          <w:bCs/>
          <w:sz w:val="24"/>
          <w:szCs w:val="24"/>
        </w:rPr>
      </w:pPr>
      <w:proofErr w:type="spellStart"/>
      <w:r w:rsidRPr="0048014F">
        <w:rPr>
          <w:sz w:val="24"/>
          <w:szCs w:val="24"/>
        </w:rPr>
        <w:t>Boell</w:t>
      </w:r>
      <w:proofErr w:type="spellEnd"/>
      <w:r w:rsidRPr="0048014F">
        <w:rPr>
          <w:sz w:val="24"/>
          <w:szCs w:val="24"/>
        </w:rPr>
        <w:t>, S. K., and D. </w:t>
      </w:r>
      <w:proofErr w:type="spellStart"/>
      <w:r w:rsidRPr="0048014F">
        <w:rPr>
          <w:sz w:val="24"/>
          <w:szCs w:val="24"/>
        </w:rPr>
        <w:t>Cecez-Kecmanovic</w:t>
      </w:r>
      <w:proofErr w:type="spellEnd"/>
      <w:r w:rsidRPr="0048014F">
        <w:rPr>
          <w:sz w:val="24"/>
          <w:szCs w:val="24"/>
        </w:rPr>
        <w:t xml:space="preserve">. 2015. “On </w:t>
      </w:r>
      <w:proofErr w:type="spellStart"/>
      <w:r w:rsidRPr="0048014F">
        <w:rPr>
          <w:sz w:val="24"/>
          <w:szCs w:val="24"/>
        </w:rPr>
        <w:t>Being</w:t>
      </w:r>
      <w:proofErr w:type="spellEnd"/>
      <w:r w:rsidRPr="0048014F">
        <w:rPr>
          <w:sz w:val="24"/>
          <w:szCs w:val="24"/>
        </w:rPr>
        <w:t xml:space="preserve"> ‘</w:t>
      </w:r>
      <w:proofErr w:type="spellStart"/>
      <w:r w:rsidRPr="0048014F">
        <w:rPr>
          <w:sz w:val="24"/>
          <w:szCs w:val="24"/>
        </w:rPr>
        <w:t>Systematic</w:t>
      </w:r>
      <w:proofErr w:type="spellEnd"/>
      <w:r w:rsidRPr="0048014F">
        <w:rPr>
          <w:sz w:val="24"/>
          <w:szCs w:val="24"/>
        </w:rPr>
        <w:t xml:space="preserve">’ in </w:t>
      </w:r>
      <w:proofErr w:type="spellStart"/>
      <w:r w:rsidRPr="0048014F">
        <w:rPr>
          <w:sz w:val="24"/>
          <w:szCs w:val="24"/>
        </w:rPr>
        <w:t>Literature</w:t>
      </w:r>
      <w:proofErr w:type="spellEnd"/>
      <w:r w:rsidRPr="0048014F">
        <w:rPr>
          <w:sz w:val="24"/>
          <w:szCs w:val="24"/>
        </w:rPr>
        <w:t xml:space="preserve"> </w:t>
      </w:r>
      <w:proofErr w:type="spellStart"/>
      <w:r w:rsidRPr="0048014F">
        <w:rPr>
          <w:sz w:val="24"/>
          <w:szCs w:val="24"/>
        </w:rPr>
        <w:t>Reviews</w:t>
      </w:r>
      <w:proofErr w:type="spellEnd"/>
      <w:r w:rsidRPr="0048014F">
        <w:rPr>
          <w:sz w:val="24"/>
          <w:szCs w:val="24"/>
        </w:rPr>
        <w:t xml:space="preserve"> in IS.” </w:t>
      </w:r>
      <w:proofErr w:type="spellStart"/>
      <w:r w:rsidRPr="0048014F">
        <w:rPr>
          <w:i/>
          <w:iCs/>
          <w:sz w:val="24"/>
          <w:szCs w:val="24"/>
        </w:rPr>
        <w:t>Journal</w:t>
      </w:r>
      <w:proofErr w:type="spellEnd"/>
      <w:r w:rsidRPr="0048014F">
        <w:rPr>
          <w:i/>
          <w:iCs/>
          <w:sz w:val="24"/>
          <w:szCs w:val="24"/>
        </w:rPr>
        <w:t xml:space="preserve"> </w:t>
      </w:r>
      <w:proofErr w:type="spellStart"/>
      <w:r w:rsidRPr="0048014F">
        <w:rPr>
          <w:i/>
          <w:iCs/>
          <w:sz w:val="24"/>
          <w:szCs w:val="24"/>
        </w:rPr>
        <w:t>of</w:t>
      </w:r>
      <w:proofErr w:type="spellEnd"/>
      <w:r w:rsidRPr="0048014F">
        <w:rPr>
          <w:i/>
          <w:iCs/>
          <w:sz w:val="24"/>
          <w:szCs w:val="24"/>
        </w:rPr>
        <w:t xml:space="preserve"> </w:t>
      </w:r>
      <w:proofErr w:type="spellStart"/>
      <w:r w:rsidRPr="0048014F">
        <w:rPr>
          <w:i/>
          <w:iCs/>
          <w:sz w:val="24"/>
          <w:szCs w:val="24"/>
        </w:rPr>
        <w:t>Information</w:t>
      </w:r>
      <w:proofErr w:type="spellEnd"/>
      <w:r w:rsidRPr="0048014F">
        <w:rPr>
          <w:i/>
          <w:iCs/>
          <w:sz w:val="24"/>
          <w:szCs w:val="24"/>
        </w:rPr>
        <w:t xml:space="preserve"> Technology</w:t>
      </w:r>
      <w:r w:rsidRPr="0048014F">
        <w:rPr>
          <w:sz w:val="24"/>
          <w:szCs w:val="24"/>
        </w:rPr>
        <w:t> 30 (2): 161–173. doi:10.1057/jit.2014.26. </w:t>
      </w:r>
      <w:hyperlink r:id="rId12" w:tgtFrame="_blank" w:history="1">
        <w:r w:rsidRPr="0048014F">
          <w:rPr>
            <w:rStyle w:val="Hypertextovodkaz"/>
            <w:sz w:val="24"/>
            <w:szCs w:val="24"/>
          </w:rPr>
          <w:t>[</w:t>
        </w:r>
        <w:proofErr w:type="spellStart"/>
        <w:r w:rsidRPr="0048014F">
          <w:rPr>
            <w:rStyle w:val="Hypertextovodkaz"/>
            <w:sz w:val="24"/>
            <w:szCs w:val="24"/>
          </w:rPr>
          <w:t>Crossref</w:t>
        </w:r>
        <w:proofErr w:type="spellEnd"/>
        <w:r w:rsidRPr="0048014F">
          <w:rPr>
            <w:rStyle w:val="Hypertextovodkaz"/>
            <w:sz w:val="24"/>
            <w:szCs w:val="24"/>
          </w:rPr>
          <w:t>]</w:t>
        </w:r>
      </w:hyperlink>
      <w:r w:rsidRPr="0048014F">
        <w:rPr>
          <w:sz w:val="24"/>
          <w:szCs w:val="24"/>
        </w:rPr>
        <w:t>, </w:t>
      </w:r>
      <w:hyperlink r:id="rId13" w:tgtFrame="_blank" w:history="1">
        <w:r w:rsidRPr="0048014F">
          <w:rPr>
            <w:rStyle w:val="Hypertextovodkaz"/>
            <w:sz w:val="24"/>
            <w:szCs w:val="24"/>
          </w:rPr>
          <w:t xml:space="preserve">[Web </w:t>
        </w:r>
        <w:proofErr w:type="spellStart"/>
        <w:r w:rsidRPr="0048014F">
          <w:rPr>
            <w:rStyle w:val="Hypertextovodkaz"/>
            <w:sz w:val="24"/>
            <w:szCs w:val="24"/>
          </w:rPr>
          <w:t>of</w:t>
        </w:r>
        <w:proofErr w:type="spellEnd"/>
        <w:r w:rsidRPr="0048014F">
          <w:rPr>
            <w:rStyle w:val="Hypertextovodkaz"/>
            <w:sz w:val="24"/>
            <w:szCs w:val="24"/>
          </w:rPr>
          <w:t xml:space="preserve"> Science ®]</w:t>
        </w:r>
      </w:hyperlink>
      <w:r w:rsidRPr="0048014F">
        <w:rPr>
          <w:sz w:val="24"/>
          <w:szCs w:val="24"/>
        </w:rPr>
        <w:t>, </w:t>
      </w:r>
      <w:hyperlink r:id="rId14" w:tgtFrame="_blank" w:history="1">
        <w:r w:rsidRPr="0048014F">
          <w:rPr>
            <w:rStyle w:val="Hypertextovodkaz"/>
            <w:sz w:val="24"/>
            <w:szCs w:val="24"/>
          </w:rPr>
          <w:t xml:space="preserve">[Google </w:t>
        </w:r>
        <w:proofErr w:type="spellStart"/>
        <w:r w:rsidRPr="0048014F">
          <w:rPr>
            <w:rStyle w:val="Hypertextovodkaz"/>
            <w:sz w:val="24"/>
            <w:szCs w:val="24"/>
          </w:rPr>
          <w:t>Scholar</w:t>
        </w:r>
        <w:proofErr w:type="spellEnd"/>
        <w:r w:rsidRPr="0048014F">
          <w:rPr>
            <w:rStyle w:val="Hypertextovodkaz"/>
            <w:sz w:val="24"/>
            <w:szCs w:val="24"/>
          </w:rPr>
          <w:t>]</w:t>
        </w:r>
      </w:hyperlink>
    </w:p>
    <w:p w14:paraId="6E7EFAD5" w14:textId="70A76A7C" w:rsidR="0048014F" w:rsidRPr="0048014F" w:rsidRDefault="0048014F" w:rsidP="0048014F">
      <w:pPr>
        <w:numPr>
          <w:ilvl w:val="0"/>
          <w:numId w:val="12"/>
        </w:numPr>
        <w:tabs>
          <w:tab w:val="num" w:pos="720"/>
        </w:tabs>
        <w:jc w:val="both"/>
        <w:rPr>
          <w:b/>
          <w:bCs/>
          <w:sz w:val="24"/>
          <w:szCs w:val="24"/>
        </w:rPr>
      </w:pPr>
      <w:r w:rsidRPr="0048014F">
        <w:rPr>
          <w:sz w:val="24"/>
          <w:szCs w:val="24"/>
        </w:rPr>
        <w:t>*</w:t>
      </w:r>
      <w:proofErr w:type="spellStart"/>
      <w:r w:rsidRPr="0048014F">
        <w:rPr>
          <w:sz w:val="24"/>
          <w:szCs w:val="24"/>
        </w:rPr>
        <w:t>Brito</w:t>
      </w:r>
      <w:proofErr w:type="spellEnd"/>
      <w:r w:rsidRPr="0048014F">
        <w:rPr>
          <w:sz w:val="24"/>
          <w:szCs w:val="24"/>
        </w:rPr>
        <w:t>, P. Q., J. </w:t>
      </w:r>
      <w:proofErr w:type="spellStart"/>
      <w:r w:rsidRPr="0048014F">
        <w:rPr>
          <w:sz w:val="24"/>
          <w:szCs w:val="24"/>
        </w:rPr>
        <w:t>Stoyanova</w:t>
      </w:r>
      <w:proofErr w:type="spellEnd"/>
      <w:r w:rsidRPr="0048014F">
        <w:rPr>
          <w:sz w:val="24"/>
          <w:szCs w:val="24"/>
        </w:rPr>
        <w:t>, and A. </w:t>
      </w:r>
      <w:proofErr w:type="spellStart"/>
      <w:r w:rsidRPr="0048014F">
        <w:rPr>
          <w:sz w:val="24"/>
          <w:szCs w:val="24"/>
        </w:rPr>
        <w:t>Coelho</w:t>
      </w:r>
      <w:proofErr w:type="spellEnd"/>
      <w:r w:rsidRPr="0048014F">
        <w:rPr>
          <w:sz w:val="24"/>
          <w:szCs w:val="24"/>
        </w:rPr>
        <w:t>. 2018. “</w:t>
      </w:r>
      <w:proofErr w:type="spellStart"/>
      <w:r w:rsidRPr="0048014F">
        <w:rPr>
          <w:sz w:val="24"/>
          <w:szCs w:val="24"/>
        </w:rPr>
        <w:t>Augmented</w:t>
      </w:r>
      <w:proofErr w:type="spellEnd"/>
      <w:r w:rsidRPr="0048014F">
        <w:rPr>
          <w:sz w:val="24"/>
          <w:szCs w:val="24"/>
        </w:rPr>
        <w:t xml:space="preserve"> Reality versus </w:t>
      </w:r>
      <w:proofErr w:type="spellStart"/>
      <w:r w:rsidRPr="0048014F">
        <w:rPr>
          <w:sz w:val="24"/>
          <w:szCs w:val="24"/>
        </w:rPr>
        <w:t>Conventional</w:t>
      </w:r>
      <w:proofErr w:type="spellEnd"/>
      <w:r w:rsidRPr="0048014F">
        <w:rPr>
          <w:sz w:val="24"/>
          <w:szCs w:val="24"/>
        </w:rPr>
        <w:t xml:space="preserve"> Interface: </w:t>
      </w:r>
      <w:proofErr w:type="spellStart"/>
      <w:r w:rsidRPr="0048014F">
        <w:rPr>
          <w:sz w:val="24"/>
          <w:szCs w:val="24"/>
        </w:rPr>
        <w:t>Is</w:t>
      </w:r>
      <w:proofErr w:type="spellEnd"/>
      <w:r w:rsidRPr="0048014F">
        <w:rPr>
          <w:sz w:val="24"/>
          <w:szCs w:val="24"/>
        </w:rPr>
        <w:t xml:space="preserve"> </w:t>
      </w:r>
      <w:proofErr w:type="spellStart"/>
      <w:r w:rsidRPr="0048014F">
        <w:rPr>
          <w:sz w:val="24"/>
          <w:szCs w:val="24"/>
        </w:rPr>
        <w:t>There</w:t>
      </w:r>
      <w:proofErr w:type="spellEnd"/>
      <w:r w:rsidRPr="0048014F">
        <w:rPr>
          <w:sz w:val="24"/>
          <w:szCs w:val="24"/>
        </w:rPr>
        <w:t xml:space="preserve"> </w:t>
      </w:r>
      <w:proofErr w:type="spellStart"/>
      <w:r w:rsidRPr="0048014F">
        <w:rPr>
          <w:sz w:val="24"/>
          <w:szCs w:val="24"/>
        </w:rPr>
        <w:t>Any</w:t>
      </w:r>
      <w:proofErr w:type="spellEnd"/>
      <w:r w:rsidRPr="0048014F">
        <w:rPr>
          <w:sz w:val="24"/>
          <w:szCs w:val="24"/>
        </w:rPr>
        <w:t xml:space="preserve"> </w:t>
      </w:r>
      <w:proofErr w:type="spellStart"/>
      <w:r w:rsidRPr="0048014F">
        <w:rPr>
          <w:sz w:val="24"/>
          <w:szCs w:val="24"/>
        </w:rPr>
        <w:t>Difference</w:t>
      </w:r>
      <w:proofErr w:type="spellEnd"/>
      <w:r w:rsidRPr="0048014F">
        <w:rPr>
          <w:sz w:val="24"/>
          <w:szCs w:val="24"/>
        </w:rPr>
        <w:t xml:space="preserve"> in </w:t>
      </w:r>
      <w:proofErr w:type="spellStart"/>
      <w:r w:rsidRPr="0048014F">
        <w:rPr>
          <w:sz w:val="24"/>
          <w:szCs w:val="24"/>
        </w:rPr>
        <w:t>Effectiveness</w:t>
      </w:r>
      <w:proofErr w:type="spellEnd"/>
      <w:r w:rsidRPr="0048014F">
        <w:rPr>
          <w:sz w:val="24"/>
          <w:szCs w:val="24"/>
        </w:rPr>
        <w:t>?” </w:t>
      </w:r>
      <w:proofErr w:type="spellStart"/>
      <w:r w:rsidRPr="0048014F">
        <w:rPr>
          <w:i/>
          <w:iCs/>
          <w:sz w:val="24"/>
          <w:szCs w:val="24"/>
        </w:rPr>
        <w:t>Multimedia</w:t>
      </w:r>
      <w:proofErr w:type="spellEnd"/>
      <w:r w:rsidRPr="0048014F">
        <w:rPr>
          <w:i/>
          <w:iCs/>
          <w:sz w:val="24"/>
          <w:szCs w:val="24"/>
        </w:rPr>
        <w:t xml:space="preserve"> </w:t>
      </w:r>
      <w:proofErr w:type="spellStart"/>
      <w:r w:rsidRPr="0048014F">
        <w:rPr>
          <w:i/>
          <w:iCs/>
          <w:sz w:val="24"/>
          <w:szCs w:val="24"/>
        </w:rPr>
        <w:t>Tools</w:t>
      </w:r>
      <w:proofErr w:type="spellEnd"/>
      <w:r w:rsidRPr="0048014F">
        <w:rPr>
          <w:i/>
          <w:iCs/>
          <w:sz w:val="24"/>
          <w:szCs w:val="24"/>
        </w:rPr>
        <w:t xml:space="preserve"> and </w:t>
      </w:r>
      <w:proofErr w:type="spellStart"/>
      <w:r w:rsidRPr="0048014F">
        <w:rPr>
          <w:i/>
          <w:iCs/>
          <w:sz w:val="24"/>
          <w:szCs w:val="24"/>
        </w:rPr>
        <w:t>Applications</w:t>
      </w:r>
      <w:proofErr w:type="spellEnd"/>
      <w:r w:rsidRPr="0048014F">
        <w:rPr>
          <w:sz w:val="24"/>
          <w:szCs w:val="24"/>
        </w:rPr>
        <w:t> 77 (6): 7487–7516. doi:10.1007/s11042-017-4658-1. </w:t>
      </w:r>
      <w:hyperlink r:id="rId15" w:tgtFrame="_blank" w:history="1">
        <w:r w:rsidRPr="0048014F">
          <w:rPr>
            <w:rStyle w:val="Hypertextovodkaz"/>
            <w:sz w:val="24"/>
            <w:szCs w:val="24"/>
          </w:rPr>
          <w:t>[</w:t>
        </w:r>
        <w:proofErr w:type="spellStart"/>
        <w:r w:rsidRPr="0048014F">
          <w:rPr>
            <w:rStyle w:val="Hypertextovodkaz"/>
            <w:sz w:val="24"/>
            <w:szCs w:val="24"/>
          </w:rPr>
          <w:t>Crossref</w:t>
        </w:r>
        <w:proofErr w:type="spellEnd"/>
        <w:r w:rsidRPr="0048014F">
          <w:rPr>
            <w:rStyle w:val="Hypertextovodkaz"/>
            <w:sz w:val="24"/>
            <w:szCs w:val="24"/>
          </w:rPr>
          <w:t>]</w:t>
        </w:r>
      </w:hyperlink>
      <w:r w:rsidRPr="0048014F">
        <w:rPr>
          <w:sz w:val="24"/>
          <w:szCs w:val="24"/>
        </w:rPr>
        <w:t>, </w:t>
      </w:r>
      <w:hyperlink r:id="rId16" w:tgtFrame="_blank" w:history="1">
        <w:r w:rsidRPr="0048014F">
          <w:rPr>
            <w:rStyle w:val="Hypertextovodkaz"/>
            <w:sz w:val="24"/>
            <w:szCs w:val="24"/>
          </w:rPr>
          <w:t xml:space="preserve">[Web </w:t>
        </w:r>
        <w:proofErr w:type="spellStart"/>
        <w:r w:rsidRPr="0048014F">
          <w:rPr>
            <w:rStyle w:val="Hypertextovodkaz"/>
            <w:sz w:val="24"/>
            <w:szCs w:val="24"/>
          </w:rPr>
          <w:t>of</w:t>
        </w:r>
        <w:proofErr w:type="spellEnd"/>
        <w:r w:rsidRPr="0048014F">
          <w:rPr>
            <w:rStyle w:val="Hypertextovodkaz"/>
            <w:sz w:val="24"/>
            <w:szCs w:val="24"/>
          </w:rPr>
          <w:t xml:space="preserve"> Science ®]</w:t>
        </w:r>
      </w:hyperlink>
      <w:r w:rsidRPr="0048014F">
        <w:rPr>
          <w:sz w:val="24"/>
          <w:szCs w:val="24"/>
        </w:rPr>
        <w:t>, </w:t>
      </w:r>
      <w:hyperlink r:id="rId17" w:tgtFrame="_blank" w:history="1">
        <w:r w:rsidRPr="0048014F">
          <w:rPr>
            <w:rStyle w:val="Hypertextovodkaz"/>
            <w:sz w:val="24"/>
            <w:szCs w:val="24"/>
          </w:rPr>
          <w:t xml:space="preserve">[Google </w:t>
        </w:r>
        <w:proofErr w:type="spellStart"/>
        <w:r w:rsidRPr="0048014F">
          <w:rPr>
            <w:rStyle w:val="Hypertextovodkaz"/>
            <w:sz w:val="24"/>
            <w:szCs w:val="24"/>
          </w:rPr>
          <w:t>Scholar</w:t>
        </w:r>
        <w:proofErr w:type="spellEnd"/>
        <w:r w:rsidRPr="0048014F">
          <w:rPr>
            <w:rStyle w:val="Hypertextovodkaz"/>
            <w:sz w:val="24"/>
            <w:szCs w:val="24"/>
          </w:rPr>
          <w:t>]</w:t>
        </w:r>
      </w:hyperlink>
    </w:p>
    <w:p w14:paraId="1869A705" w14:textId="61AD0437" w:rsidR="0048014F" w:rsidRPr="0048014F" w:rsidRDefault="0048014F" w:rsidP="0048014F">
      <w:pPr>
        <w:numPr>
          <w:ilvl w:val="0"/>
          <w:numId w:val="12"/>
        </w:numPr>
        <w:tabs>
          <w:tab w:val="num" w:pos="720"/>
        </w:tabs>
        <w:jc w:val="both"/>
        <w:rPr>
          <w:b/>
          <w:bCs/>
          <w:sz w:val="24"/>
          <w:szCs w:val="24"/>
        </w:rPr>
      </w:pPr>
      <w:r w:rsidRPr="0048014F">
        <w:rPr>
          <w:sz w:val="24"/>
          <w:szCs w:val="24"/>
        </w:rPr>
        <w:t>*</w:t>
      </w:r>
      <w:proofErr w:type="spellStart"/>
      <w:r w:rsidRPr="0048014F">
        <w:rPr>
          <w:sz w:val="24"/>
          <w:szCs w:val="24"/>
        </w:rPr>
        <w:t>Brengman</w:t>
      </w:r>
      <w:proofErr w:type="spellEnd"/>
      <w:r w:rsidRPr="0048014F">
        <w:rPr>
          <w:sz w:val="24"/>
          <w:szCs w:val="24"/>
        </w:rPr>
        <w:t xml:space="preserve">, M., K. </w:t>
      </w:r>
      <w:proofErr w:type="spellStart"/>
      <w:r w:rsidRPr="0048014F">
        <w:rPr>
          <w:sz w:val="24"/>
          <w:szCs w:val="24"/>
        </w:rPr>
        <w:t>Willems</w:t>
      </w:r>
      <w:proofErr w:type="spellEnd"/>
      <w:r w:rsidRPr="0048014F">
        <w:rPr>
          <w:sz w:val="24"/>
          <w:szCs w:val="24"/>
        </w:rPr>
        <w:t xml:space="preserve">, and H. Van </w:t>
      </w:r>
      <w:proofErr w:type="spellStart"/>
      <w:r w:rsidRPr="0048014F">
        <w:rPr>
          <w:sz w:val="24"/>
          <w:szCs w:val="24"/>
        </w:rPr>
        <w:t>Kerrebroeck</w:t>
      </w:r>
      <w:proofErr w:type="spellEnd"/>
      <w:r w:rsidRPr="0048014F">
        <w:rPr>
          <w:sz w:val="24"/>
          <w:szCs w:val="24"/>
        </w:rPr>
        <w:t>. 2018. “</w:t>
      </w:r>
      <w:proofErr w:type="spellStart"/>
      <w:r w:rsidRPr="0048014F">
        <w:rPr>
          <w:sz w:val="24"/>
          <w:szCs w:val="24"/>
        </w:rPr>
        <w:t>Can’t</w:t>
      </w:r>
      <w:proofErr w:type="spellEnd"/>
      <w:r w:rsidRPr="0048014F">
        <w:rPr>
          <w:sz w:val="24"/>
          <w:szCs w:val="24"/>
        </w:rPr>
        <w:t xml:space="preserve"> </w:t>
      </w:r>
      <w:proofErr w:type="spellStart"/>
      <w:r w:rsidRPr="0048014F">
        <w:rPr>
          <w:sz w:val="24"/>
          <w:szCs w:val="24"/>
        </w:rPr>
        <w:t>Touch</w:t>
      </w:r>
      <w:proofErr w:type="spellEnd"/>
      <w:r w:rsidRPr="0048014F">
        <w:rPr>
          <w:sz w:val="24"/>
          <w:szCs w:val="24"/>
        </w:rPr>
        <w:t xml:space="preserve"> </w:t>
      </w:r>
      <w:proofErr w:type="spellStart"/>
      <w:r w:rsidRPr="0048014F">
        <w:rPr>
          <w:sz w:val="24"/>
          <w:szCs w:val="24"/>
        </w:rPr>
        <w:t>This</w:t>
      </w:r>
      <w:proofErr w:type="spellEnd"/>
      <w:r w:rsidRPr="0048014F">
        <w:rPr>
          <w:sz w:val="24"/>
          <w:szCs w:val="24"/>
        </w:rPr>
        <w:t xml:space="preserve">: </w:t>
      </w:r>
      <w:proofErr w:type="spellStart"/>
      <w:r w:rsidRPr="0048014F">
        <w:rPr>
          <w:sz w:val="24"/>
          <w:szCs w:val="24"/>
        </w:rPr>
        <w:t>The</w:t>
      </w:r>
      <w:proofErr w:type="spellEnd"/>
      <w:r w:rsidRPr="0048014F">
        <w:rPr>
          <w:sz w:val="24"/>
          <w:szCs w:val="24"/>
        </w:rPr>
        <w:t xml:space="preserve"> </w:t>
      </w:r>
      <w:proofErr w:type="spellStart"/>
      <w:r w:rsidRPr="0048014F">
        <w:rPr>
          <w:sz w:val="24"/>
          <w:szCs w:val="24"/>
        </w:rPr>
        <w:t>Impact</w:t>
      </w:r>
      <w:proofErr w:type="spellEnd"/>
      <w:r w:rsidRPr="0048014F">
        <w:rPr>
          <w:sz w:val="24"/>
          <w:szCs w:val="24"/>
        </w:rPr>
        <w:t xml:space="preserve"> </w:t>
      </w:r>
      <w:proofErr w:type="spellStart"/>
      <w:r w:rsidRPr="0048014F">
        <w:rPr>
          <w:sz w:val="24"/>
          <w:szCs w:val="24"/>
        </w:rPr>
        <w:t>of</w:t>
      </w:r>
      <w:proofErr w:type="spellEnd"/>
      <w:r w:rsidRPr="0048014F">
        <w:rPr>
          <w:sz w:val="24"/>
          <w:szCs w:val="24"/>
        </w:rPr>
        <w:t xml:space="preserve"> </w:t>
      </w:r>
      <w:proofErr w:type="spellStart"/>
      <w:r w:rsidRPr="0048014F">
        <w:rPr>
          <w:sz w:val="24"/>
          <w:szCs w:val="24"/>
        </w:rPr>
        <w:t>Augmented</w:t>
      </w:r>
      <w:proofErr w:type="spellEnd"/>
      <w:r w:rsidRPr="0048014F">
        <w:rPr>
          <w:sz w:val="24"/>
          <w:szCs w:val="24"/>
        </w:rPr>
        <w:t xml:space="preserve"> Reality versus </w:t>
      </w:r>
      <w:proofErr w:type="spellStart"/>
      <w:r w:rsidRPr="0048014F">
        <w:rPr>
          <w:sz w:val="24"/>
          <w:szCs w:val="24"/>
        </w:rPr>
        <w:t>Touch</w:t>
      </w:r>
      <w:proofErr w:type="spellEnd"/>
      <w:r w:rsidRPr="0048014F">
        <w:rPr>
          <w:sz w:val="24"/>
          <w:szCs w:val="24"/>
        </w:rPr>
        <w:t xml:space="preserve"> and Non-</w:t>
      </w:r>
      <w:proofErr w:type="spellStart"/>
      <w:r w:rsidRPr="0048014F">
        <w:rPr>
          <w:sz w:val="24"/>
          <w:szCs w:val="24"/>
        </w:rPr>
        <w:t>Touch</w:t>
      </w:r>
      <w:proofErr w:type="spellEnd"/>
      <w:r w:rsidRPr="0048014F">
        <w:rPr>
          <w:sz w:val="24"/>
          <w:szCs w:val="24"/>
        </w:rPr>
        <w:t xml:space="preserve"> </w:t>
      </w:r>
      <w:proofErr w:type="spellStart"/>
      <w:r w:rsidRPr="0048014F">
        <w:rPr>
          <w:sz w:val="24"/>
          <w:szCs w:val="24"/>
        </w:rPr>
        <w:t>Interfaces</w:t>
      </w:r>
      <w:proofErr w:type="spellEnd"/>
      <w:r w:rsidRPr="0048014F">
        <w:rPr>
          <w:sz w:val="24"/>
          <w:szCs w:val="24"/>
        </w:rPr>
        <w:t xml:space="preserve"> on </w:t>
      </w:r>
      <w:proofErr w:type="spellStart"/>
      <w:r w:rsidRPr="0048014F">
        <w:rPr>
          <w:sz w:val="24"/>
          <w:szCs w:val="24"/>
        </w:rPr>
        <w:t>Perceived</w:t>
      </w:r>
      <w:proofErr w:type="spellEnd"/>
      <w:r w:rsidRPr="0048014F">
        <w:rPr>
          <w:sz w:val="24"/>
          <w:szCs w:val="24"/>
        </w:rPr>
        <w:t xml:space="preserve"> </w:t>
      </w:r>
      <w:proofErr w:type="spellStart"/>
      <w:r w:rsidRPr="0048014F">
        <w:rPr>
          <w:sz w:val="24"/>
          <w:szCs w:val="24"/>
        </w:rPr>
        <w:t>Ownership</w:t>
      </w:r>
      <w:proofErr w:type="spellEnd"/>
      <w:r w:rsidRPr="0048014F">
        <w:rPr>
          <w:sz w:val="24"/>
          <w:szCs w:val="24"/>
        </w:rPr>
        <w:t xml:space="preserve">.” </w:t>
      </w:r>
      <w:proofErr w:type="spellStart"/>
      <w:r w:rsidRPr="0048014F">
        <w:rPr>
          <w:sz w:val="24"/>
          <w:szCs w:val="24"/>
        </w:rPr>
        <w:t>Virtual</w:t>
      </w:r>
      <w:proofErr w:type="spellEnd"/>
      <w:r w:rsidRPr="0048014F">
        <w:rPr>
          <w:sz w:val="24"/>
          <w:szCs w:val="24"/>
        </w:rPr>
        <w:t xml:space="preserve"> Reality 23: 269–280. doi:10.1007/s10055-018-0335-6 </w:t>
      </w:r>
      <w:hyperlink r:id="rId18" w:tgtFrame="_blank" w:history="1">
        <w:r w:rsidRPr="0048014F">
          <w:rPr>
            <w:rStyle w:val="Hypertextovodkaz"/>
            <w:sz w:val="24"/>
            <w:szCs w:val="24"/>
          </w:rPr>
          <w:t>[</w:t>
        </w:r>
        <w:proofErr w:type="spellStart"/>
        <w:r w:rsidRPr="0048014F">
          <w:rPr>
            <w:rStyle w:val="Hypertextovodkaz"/>
            <w:sz w:val="24"/>
            <w:szCs w:val="24"/>
          </w:rPr>
          <w:t>Crossref</w:t>
        </w:r>
        <w:proofErr w:type="spellEnd"/>
        <w:r w:rsidRPr="0048014F">
          <w:rPr>
            <w:rStyle w:val="Hypertextovodkaz"/>
            <w:sz w:val="24"/>
            <w:szCs w:val="24"/>
          </w:rPr>
          <w:t>]</w:t>
        </w:r>
      </w:hyperlink>
      <w:r w:rsidRPr="0048014F">
        <w:rPr>
          <w:sz w:val="24"/>
          <w:szCs w:val="24"/>
        </w:rPr>
        <w:t>, </w:t>
      </w:r>
      <w:hyperlink r:id="rId19" w:tgtFrame="_blank" w:history="1">
        <w:r w:rsidRPr="0048014F">
          <w:rPr>
            <w:rStyle w:val="Hypertextovodkaz"/>
            <w:sz w:val="24"/>
            <w:szCs w:val="24"/>
          </w:rPr>
          <w:t xml:space="preserve">[Google </w:t>
        </w:r>
        <w:proofErr w:type="spellStart"/>
        <w:r w:rsidRPr="0048014F">
          <w:rPr>
            <w:rStyle w:val="Hypertextovodkaz"/>
            <w:sz w:val="24"/>
            <w:szCs w:val="24"/>
          </w:rPr>
          <w:t>Scholar</w:t>
        </w:r>
        <w:proofErr w:type="spellEnd"/>
        <w:r w:rsidRPr="0048014F">
          <w:rPr>
            <w:rStyle w:val="Hypertextovodkaz"/>
            <w:sz w:val="24"/>
            <w:szCs w:val="24"/>
          </w:rPr>
          <w:t>]</w:t>
        </w:r>
      </w:hyperlink>
    </w:p>
    <w:p w14:paraId="283939DE" w14:textId="4587A4D8" w:rsidR="0048014F" w:rsidRPr="0048014F" w:rsidRDefault="0048014F" w:rsidP="0048014F">
      <w:pPr>
        <w:numPr>
          <w:ilvl w:val="0"/>
          <w:numId w:val="12"/>
        </w:numPr>
        <w:tabs>
          <w:tab w:val="num" w:pos="720"/>
        </w:tabs>
        <w:jc w:val="both"/>
        <w:rPr>
          <w:b/>
          <w:bCs/>
          <w:sz w:val="24"/>
          <w:szCs w:val="24"/>
        </w:rPr>
      </w:pPr>
      <w:r w:rsidRPr="0048014F">
        <w:rPr>
          <w:sz w:val="24"/>
          <w:szCs w:val="24"/>
        </w:rPr>
        <w:t>*</w:t>
      </w:r>
      <w:proofErr w:type="spellStart"/>
      <w:r w:rsidRPr="0048014F">
        <w:rPr>
          <w:sz w:val="24"/>
          <w:szCs w:val="24"/>
        </w:rPr>
        <w:t>Bonnin</w:t>
      </w:r>
      <w:proofErr w:type="spellEnd"/>
      <w:r w:rsidRPr="0048014F">
        <w:rPr>
          <w:sz w:val="24"/>
          <w:szCs w:val="24"/>
        </w:rPr>
        <w:t>, G. 2020. “</w:t>
      </w:r>
      <w:proofErr w:type="spellStart"/>
      <w:r w:rsidRPr="0048014F">
        <w:rPr>
          <w:sz w:val="24"/>
          <w:szCs w:val="24"/>
        </w:rPr>
        <w:t>The</w:t>
      </w:r>
      <w:proofErr w:type="spellEnd"/>
      <w:r w:rsidRPr="0048014F">
        <w:rPr>
          <w:sz w:val="24"/>
          <w:szCs w:val="24"/>
        </w:rPr>
        <w:t xml:space="preserve"> </w:t>
      </w:r>
      <w:proofErr w:type="spellStart"/>
      <w:r w:rsidRPr="0048014F">
        <w:rPr>
          <w:sz w:val="24"/>
          <w:szCs w:val="24"/>
        </w:rPr>
        <w:t>Roles</w:t>
      </w:r>
      <w:proofErr w:type="spellEnd"/>
      <w:r w:rsidRPr="0048014F">
        <w:rPr>
          <w:sz w:val="24"/>
          <w:szCs w:val="24"/>
        </w:rPr>
        <w:t xml:space="preserve"> </w:t>
      </w:r>
      <w:proofErr w:type="spellStart"/>
      <w:r w:rsidRPr="0048014F">
        <w:rPr>
          <w:sz w:val="24"/>
          <w:szCs w:val="24"/>
        </w:rPr>
        <w:t>of</w:t>
      </w:r>
      <w:proofErr w:type="spellEnd"/>
      <w:r w:rsidRPr="0048014F">
        <w:rPr>
          <w:sz w:val="24"/>
          <w:szCs w:val="24"/>
        </w:rPr>
        <w:t xml:space="preserve"> </w:t>
      </w:r>
      <w:proofErr w:type="spellStart"/>
      <w:r w:rsidRPr="0048014F">
        <w:rPr>
          <w:sz w:val="24"/>
          <w:szCs w:val="24"/>
        </w:rPr>
        <w:t>Perceived</w:t>
      </w:r>
      <w:proofErr w:type="spellEnd"/>
      <w:r w:rsidRPr="0048014F">
        <w:rPr>
          <w:sz w:val="24"/>
          <w:szCs w:val="24"/>
        </w:rPr>
        <w:t xml:space="preserve"> Risk, </w:t>
      </w:r>
      <w:proofErr w:type="spellStart"/>
      <w:r w:rsidRPr="0048014F">
        <w:rPr>
          <w:sz w:val="24"/>
          <w:szCs w:val="24"/>
        </w:rPr>
        <w:t>Attractiveness</w:t>
      </w:r>
      <w:proofErr w:type="spellEnd"/>
      <w:r w:rsidRPr="0048014F">
        <w:rPr>
          <w:sz w:val="24"/>
          <w:szCs w:val="24"/>
        </w:rPr>
        <w:t xml:space="preserve"> </w:t>
      </w:r>
      <w:proofErr w:type="spellStart"/>
      <w:r w:rsidRPr="0048014F">
        <w:rPr>
          <w:sz w:val="24"/>
          <w:szCs w:val="24"/>
        </w:rPr>
        <w:t>of</w:t>
      </w:r>
      <w:proofErr w:type="spellEnd"/>
      <w:r w:rsidRPr="0048014F">
        <w:rPr>
          <w:sz w:val="24"/>
          <w:szCs w:val="24"/>
        </w:rPr>
        <w:t xml:space="preserve"> </w:t>
      </w:r>
      <w:proofErr w:type="spellStart"/>
      <w:r w:rsidRPr="0048014F">
        <w:rPr>
          <w:sz w:val="24"/>
          <w:szCs w:val="24"/>
        </w:rPr>
        <w:t>the</w:t>
      </w:r>
      <w:proofErr w:type="spellEnd"/>
      <w:r w:rsidRPr="0048014F">
        <w:rPr>
          <w:sz w:val="24"/>
          <w:szCs w:val="24"/>
        </w:rPr>
        <w:t xml:space="preserve"> Online </w:t>
      </w:r>
      <w:proofErr w:type="spellStart"/>
      <w:r w:rsidRPr="0048014F">
        <w:rPr>
          <w:sz w:val="24"/>
          <w:szCs w:val="24"/>
        </w:rPr>
        <w:t>Store</w:t>
      </w:r>
      <w:proofErr w:type="spellEnd"/>
      <w:r w:rsidRPr="0048014F">
        <w:rPr>
          <w:sz w:val="24"/>
          <w:szCs w:val="24"/>
        </w:rPr>
        <w:t xml:space="preserve"> and </w:t>
      </w:r>
      <w:proofErr w:type="spellStart"/>
      <w:r w:rsidRPr="0048014F">
        <w:rPr>
          <w:sz w:val="24"/>
          <w:szCs w:val="24"/>
        </w:rPr>
        <w:t>Familiarity</w:t>
      </w:r>
      <w:proofErr w:type="spellEnd"/>
      <w:r w:rsidRPr="0048014F">
        <w:rPr>
          <w:sz w:val="24"/>
          <w:szCs w:val="24"/>
        </w:rPr>
        <w:t xml:space="preserve"> </w:t>
      </w:r>
      <w:proofErr w:type="spellStart"/>
      <w:r w:rsidRPr="0048014F">
        <w:rPr>
          <w:sz w:val="24"/>
          <w:szCs w:val="24"/>
        </w:rPr>
        <w:t>with</w:t>
      </w:r>
      <w:proofErr w:type="spellEnd"/>
      <w:r w:rsidRPr="0048014F">
        <w:rPr>
          <w:sz w:val="24"/>
          <w:szCs w:val="24"/>
        </w:rPr>
        <w:t xml:space="preserve"> AR in </w:t>
      </w:r>
      <w:proofErr w:type="spellStart"/>
      <w:r w:rsidRPr="0048014F">
        <w:rPr>
          <w:sz w:val="24"/>
          <w:szCs w:val="24"/>
        </w:rPr>
        <w:t>the</w:t>
      </w:r>
      <w:proofErr w:type="spellEnd"/>
      <w:r w:rsidRPr="0048014F">
        <w:rPr>
          <w:sz w:val="24"/>
          <w:szCs w:val="24"/>
        </w:rPr>
        <w:t xml:space="preserve"> Influence </w:t>
      </w:r>
      <w:proofErr w:type="spellStart"/>
      <w:r w:rsidRPr="0048014F">
        <w:rPr>
          <w:sz w:val="24"/>
          <w:szCs w:val="24"/>
        </w:rPr>
        <w:t>of</w:t>
      </w:r>
      <w:proofErr w:type="spellEnd"/>
      <w:r w:rsidRPr="0048014F">
        <w:rPr>
          <w:sz w:val="24"/>
          <w:szCs w:val="24"/>
        </w:rPr>
        <w:t xml:space="preserve"> AR on </w:t>
      </w:r>
      <w:proofErr w:type="spellStart"/>
      <w:r w:rsidRPr="0048014F">
        <w:rPr>
          <w:sz w:val="24"/>
          <w:szCs w:val="24"/>
        </w:rPr>
        <w:t>Patronage</w:t>
      </w:r>
      <w:proofErr w:type="spellEnd"/>
      <w:r w:rsidRPr="0048014F">
        <w:rPr>
          <w:sz w:val="24"/>
          <w:szCs w:val="24"/>
        </w:rPr>
        <w:t xml:space="preserve"> </w:t>
      </w:r>
      <w:proofErr w:type="spellStart"/>
      <w:r w:rsidRPr="0048014F">
        <w:rPr>
          <w:sz w:val="24"/>
          <w:szCs w:val="24"/>
        </w:rPr>
        <w:t>Intention</w:t>
      </w:r>
      <w:proofErr w:type="spellEnd"/>
      <w:r w:rsidRPr="0048014F">
        <w:rPr>
          <w:sz w:val="24"/>
          <w:szCs w:val="24"/>
        </w:rPr>
        <w:t>.” </w:t>
      </w:r>
      <w:proofErr w:type="spellStart"/>
      <w:r w:rsidRPr="0048014F">
        <w:rPr>
          <w:i/>
          <w:iCs/>
          <w:sz w:val="24"/>
          <w:szCs w:val="24"/>
        </w:rPr>
        <w:t>Journal</w:t>
      </w:r>
      <w:proofErr w:type="spellEnd"/>
      <w:r w:rsidRPr="0048014F">
        <w:rPr>
          <w:i/>
          <w:iCs/>
          <w:sz w:val="24"/>
          <w:szCs w:val="24"/>
        </w:rPr>
        <w:t xml:space="preserve"> </w:t>
      </w:r>
      <w:proofErr w:type="spellStart"/>
      <w:r w:rsidRPr="0048014F">
        <w:rPr>
          <w:i/>
          <w:iCs/>
          <w:sz w:val="24"/>
          <w:szCs w:val="24"/>
        </w:rPr>
        <w:t>of</w:t>
      </w:r>
      <w:proofErr w:type="spellEnd"/>
      <w:r w:rsidRPr="0048014F">
        <w:rPr>
          <w:i/>
          <w:iCs/>
          <w:sz w:val="24"/>
          <w:szCs w:val="24"/>
        </w:rPr>
        <w:t xml:space="preserve"> </w:t>
      </w:r>
      <w:proofErr w:type="spellStart"/>
      <w:r w:rsidRPr="0048014F">
        <w:rPr>
          <w:i/>
          <w:iCs/>
          <w:sz w:val="24"/>
          <w:szCs w:val="24"/>
        </w:rPr>
        <w:t>Retailing</w:t>
      </w:r>
      <w:proofErr w:type="spellEnd"/>
      <w:r w:rsidRPr="0048014F">
        <w:rPr>
          <w:i/>
          <w:iCs/>
          <w:sz w:val="24"/>
          <w:szCs w:val="24"/>
        </w:rPr>
        <w:t xml:space="preserve"> and </w:t>
      </w:r>
      <w:proofErr w:type="spellStart"/>
      <w:r w:rsidRPr="0048014F">
        <w:rPr>
          <w:i/>
          <w:iCs/>
          <w:sz w:val="24"/>
          <w:szCs w:val="24"/>
        </w:rPr>
        <w:t>Consumer</w:t>
      </w:r>
      <w:proofErr w:type="spellEnd"/>
      <w:r w:rsidRPr="0048014F">
        <w:rPr>
          <w:i/>
          <w:iCs/>
          <w:sz w:val="24"/>
          <w:szCs w:val="24"/>
        </w:rPr>
        <w:t xml:space="preserve"> </w:t>
      </w:r>
      <w:proofErr w:type="spellStart"/>
      <w:r w:rsidRPr="0048014F">
        <w:rPr>
          <w:i/>
          <w:iCs/>
          <w:sz w:val="24"/>
          <w:szCs w:val="24"/>
        </w:rPr>
        <w:t>Services</w:t>
      </w:r>
      <w:proofErr w:type="spellEnd"/>
      <w:r w:rsidRPr="0048014F">
        <w:rPr>
          <w:sz w:val="24"/>
          <w:szCs w:val="24"/>
        </w:rPr>
        <w:t> 52: 101938. 2019.101938. doi:10.1016/j.jretconser.2019.101938. </w:t>
      </w:r>
      <w:hyperlink r:id="rId20" w:tgtFrame="_blank" w:history="1">
        <w:r w:rsidRPr="0048014F">
          <w:rPr>
            <w:rStyle w:val="Hypertextovodkaz"/>
            <w:sz w:val="24"/>
            <w:szCs w:val="24"/>
          </w:rPr>
          <w:t>[</w:t>
        </w:r>
        <w:proofErr w:type="spellStart"/>
        <w:r w:rsidRPr="0048014F">
          <w:rPr>
            <w:rStyle w:val="Hypertextovodkaz"/>
            <w:sz w:val="24"/>
            <w:szCs w:val="24"/>
          </w:rPr>
          <w:t>Crossref</w:t>
        </w:r>
        <w:proofErr w:type="spellEnd"/>
        <w:r w:rsidRPr="0048014F">
          <w:rPr>
            <w:rStyle w:val="Hypertextovodkaz"/>
            <w:sz w:val="24"/>
            <w:szCs w:val="24"/>
          </w:rPr>
          <w:t>]</w:t>
        </w:r>
      </w:hyperlink>
      <w:r w:rsidRPr="0048014F">
        <w:rPr>
          <w:sz w:val="24"/>
          <w:szCs w:val="24"/>
        </w:rPr>
        <w:t>, </w:t>
      </w:r>
      <w:hyperlink r:id="rId21" w:tgtFrame="_blank" w:history="1">
        <w:r w:rsidRPr="0048014F">
          <w:rPr>
            <w:rStyle w:val="Hypertextovodkaz"/>
            <w:sz w:val="24"/>
            <w:szCs w:val="24"/>
          </w:rPr>
          <w:t xml:space="preserve">[Web </w:t>
        </w:r>
        <w:proofErr w:type="spellStart"/>
        <w:r w:rsidRPr="0048014F">
          <w:rPr>
            <w:rStyle w:val="Hypertextovodkaz"/>
            <w:sz w:val="24"/>
            <w:szCs w:val="24"/>
          </w:rPr>
          <w:t>of</w:t>
        </w:r>
        <w:proofErr w:type="spellEnd"/>
        <w:r w:rsidRPr="0048014F">
          <w:rPr>
            <w:rStyle w:val="Hypertextovodkaz"/>
            <w:sz w:val="24"/>
            <w:szCs w:val="24"/>
          </w:rPr>
          <w:t xml:space="preserve"> Science ®]</w:t>
        </w:r>
      </w:hyperlink>
      <w:r w:rsidRPr="0048014F">
        <w:rPr>
          <w:sz w:val="24"/>
          <w:szCs w:val="24"/>
        </w:rPr>
        <w:t>, </w:t>
      </w:r>
      <w:hyperlink r:id="rId22" w:tgtFrame="_blank" w:history="1">
        <w:r w:rsidRPr="0048014F">
          <w:rPr>
            <w:rStyle w:val="Hypertextovodkaz"/>
            <w:sz w:val="24"/>
            <w:szCs w:val="24"/>
          </w:rPr>
          <w:t xml:space="preserve">[Google </w:t>
        </w:r>
        <w:proofErr w:type="spellStart"/>
        <w:r w:rsidRPr="0048014F">
          <w:rPr>
            <w:rStyle w:val="Hypertextovodkaz"/>
            <w:sz w:val="24"/>
            <w:szCs w:val="24"/>
          </w:rPr>
          <w:t>Scholar</w:t>
        </w:r>
        <w:proofErr w:type="spellEnd"/>
        <w:r w:rsidRPr="0048014F">
          <w:rPr>
            <w:rStyle w:val="Hypertextovodkaz"/>
            <w:sz w:val="24"/>
            <w:szCs w:val="24"/>
          </w:rPr>
          <w:t>]</w:t>
        </w:r>
      </w:hyperlink>
    </w:p>
    <w:p w14:paraId="366DC554" w14:textId="7FCBDDC3" w:rsidR="0048014F" w:rsidRPr="0048014F" w:rsidRDefault="0048014F" w:rsidP="0048014F">
      <w:pPr>
        <w:numPr>
          <w:ilvl w:val="0"/>
          <w:numId w:val="12"/>
        </w:numPr>
        <w:tabs>
          <w:tab w:val="num" w:pos="720"/>
        </w:tabs>
        <w:jc w:val="both"/>
        <w:rPr>
          <w:b/>
          <w:bCs/>
          <w:sz w:val="24"/>
          <w:szCs w:val="24"/>
        </w:rPr>
      </w:pPr>
      <w:proofErr w:type="spellStart"/>
      <w:r w:rsidRPr="0048014F">
        <w:rPr>
          <w:sz w:val="24"/>
          <w:szCs w:val="24"/>
        </w:rPr>
        <w:lastRenderedPageBreak/>
        <w:t>Bonetti</w:t>
      </w:r>
      <w:proofErr w:type="spellEnd"/>
      <w:r w:rsidRPr="0048014F">
        <w:rPr>
          <w:sz w:val="24"/>
          <w:szCs w:val="24"/>
        </w:rPr>
        <w:t xml:space="preserve">, F., G. </w:t>
      </w:r>
      <w:proofErr w:type="spellStart"/>
      <w:r w:rsidRPr="0048014F">
        <w:rPr>
          <w:sz w:val="24"/>
          <w:szCs w:val="24"/>
        </w:rPr>
        <w:t>Warnaby</w:t>
      </w:r>
      <w:proofErr w:type="spellEnd"/>
      <w:r w:rsidRPr="0048014F">
        <w:rPr>
          <w:sz w:val="24"/>
          <w:szCs w:val="24"/>
        </w:rPr>
        <w:t xml:space="preserve">, and L. </w:t>
      </w:r>
      <w:proofErr w:type="spellStart"/>
      <w:r w:rsidRPr="0048014F">
        <w:rPr>
          <w:sz w:val="24"/>
          <w:szCs w:val="24"/>
        </w:rPr>
        <w:t>Quinn</w:t>
      </w:r>
      <w:proofErr w:type="spellEnd"/>
      <w:r w:rsidRPr="0048014F">
        <w:rPr>
          <w:sz w:val="24"/>
          <w:szCs w:val="24"/>
        </w:rPr>
        <w:t>. 2018. “</w:t>
      </w:r>
      <w:proofErr w:type="spellStart"/>
      <w:r w:rsidRPr="0048014F">
        <w:rPr>
          <w:sz w:val="24"/>
          <w:szCs w:val="24"/>
        </w:rPr>
        <w:t>Augmented</w:t>
      </w:r>
      <w:proofErr w:type="spellEnd"/>
      <w:r w:rsidRPr="0048014F">
        <w:rPr>
          <w:sz w:val="24"/>
          <w:szCs w:val="24"/>
        </w:rPr>
        <w:t xml:space="preserve"> Reality and </w:t>
      </w:r>
      <w:proofErr w:type="spellStart"/>
      <w:r w:rsidRPr="0048014F">
        <w:rPr>
          <w:sz w:val="24"/>
          <w:szCs w:val="24"/>
        </w:rPr>
        <w:t>Virtual</w:t>
      </w:r>
      <w:proofErr w:type="spellEnd"/>
      <w:r w:rsidRPr="0048014F">
        <w:rPr>
          <w:sz w:val="24"/>
          <w:szCs w:val="24"/>
        </w:rPr>
        <w:t xml:space="preserve"> Reality in </w:t>
      </w:r>
      <w:proofErr w:type="spellStart"/>
      <w:r w:rsidRPr="0048014F">
        <w:rPr>
          <w:sz w:val="24"/>
          <w:szCs w:val="24"/>
        </w:rPr>
        <w:t>Physical</w:t>
      </w:r>
      <w:proofErr w:type="spellEnd"/>
      <w:r w:rsidRPr="0048014F">
        <w:rPr>
          <w:sz w:val="24"/>
          <w:szCs w:val="24"/>
        </w:rPr>
        <w:t xml:space="preserve"> and Online </w:t>
      </w:r>
      <w:proofErr w:type="spellStart"/>
      <w:r w:rsidRPr="0048014F">
        <w:rPr>
          <w:sz w:val="24"/>
          <w:szCs w:val="24"/>
        </w:rPr>
        <w:t>Retailing</w:t>
      </w:r>
      <w:proofErr w:type="spellEnd"/>
      <w:r w:rsidRPr="0048014F">
        <w:rPr>
          <w:sz w:val="24"/>
          <w:szCs w:val="24"/>
        </w:rPr>
        <w:t xml:space="preserve">: A </w:t>
      </w:r>
      <w:proofErr w:type="spellStart"/>
      <w:r w:rsidRPr="0048014F">
        <w:rPr>
          <w:sz w:val="24"/>
          <w:szCs w:val="24"/>
        </w:rPr>
        <w:t>Review</w:t>
      </w:r>
      <w:proofErr w:type="spellEnd"/>
      <w:r w:rsidRPr="0048014F">
        <w:rPr>
          <w:sz w:val="24"/>
          <w:szCs w:val="24"/>
        </w:rPr>
        <w:t xml:space="preserve">, </w:t>
      </w:r>
      <w:proofErr w:type="spellStart"/>
      <w:r w:rsidRPr="0048014F">
        <w:rPr>
          <w:sz w:val="24"/>
          <w:szCs w:val="24"/>
        </w:rPr>
        <w:t>Synthesis</w:t>
      </w:r>
      <w:proofErr w:type="spellEnd"/>
      <w:r w:rsidRPr="0048014F">
        <w:rPr>
          <w:sz w:val="24"/>
          <w:szCs w:val="24"/>
        </w:rPr>
        <w:t xml:space="preserve"> and </w:t>
      </w:r>
      <w:proofErr w:type="spellStart"/>
      <w:r w:rsidRPr="0048014F">
        <w:rPr>
          <w:sz w:val="24"/>
          <w:szCs w:val="24"/>
        </w:rPr>
        <w:t>Research</w:t>
      </w:r>
      <w:proofErr w:type="spellEnd"/>
      <w:r w:rsidRPr="0048014F">
        <w:rPr>
          <w:sz w:val="24"/>
          <w:szCs w:val="24"/>
        </w:rPr>
        <w:t xml:space="preserve"> Agenda.” In: Jung T., tom </w:t>
      </w:r>
      <w:proofErr w:type="spellStart"/>
      <w:r w:rsidRPr="0048014F">
        <w:rPr>
          <w:sz w:val="24"/>
          <w:szCs w:val="24"/>
        </w:rPr>
        <w:t>Dieck</w:t>
      </w:r>
      <w:proofErr w:type="spellEnd"/>
      <w:r w:rsidRPr="0048014F">
        <w:rPr>
          <w:sz w:val="24"/>
          <w:szCs w:val="24"/>
        </w:rPr>
        <w:t> M. (</w:t>
      </w:r>
      <w:proofErr w:type="spellStart"/>
      <w:r w:rsidRPr="0048014F">
        <w:rPr>
          <w:sz w:val="24"/>
          <w:szCs w:val="24"/>
        </w:rPr>
        <w:t>eds</w:t>
      </w:r>
      <w:proofErr w:type="spellEnd"/>
      <w:r w:rsidRPr="0048014F">
        <w:rPr>
          <w:sz w:val="24"/>
          <w:szCs w:val="24"/>
        </w:rPr>
        <w:t xml:space="preserve">) </w:t>
      </w:r>
      <w:proofErr w:type="spellStart"/>
      <w:r w:rsidRPr="0048014F">
        <w:rPr>
          <w:sz w:val="24"/>
          <w:szCs w:val="24"/>
        </w:rPr>
        <w:t>Augmented</w:t>
      </w:r>
      <w:proofErr w:type="spellEnd"/>
      <w:r w:rsidRPr="0048014F">
        <w:rPr>
          <w:sz w:val="24"/>
          <w:szCs w:val="24"/>
        </w:rPr>
        <w:t xml:space="preserve"> Reality and </w:t>
      </w:r>
      <w:proofErr w:type="spellStart"/>
      <w:r w:rsidRPr="0048014F">
        <w:rPr>
          <w:sz w:val="24"/>
          <w:szCs w:val="24"/>
        </w:rPr>
        <w:t>Virtual</w:t>
      </w:r>
      <w:proofErr w:type="spellEnd"/>
      <w:r w:rsidRPr="0048014F">
        <w:rPr>
          <w:sz w:val="24"/>
          <w:szCs w:val="24"/>
        </w:rPr>
        <w:t xml:space="preserve"> Reality. </w:t>
      </w:r>
      <w:proofErr w:type="spellStart"/>
      <w:r w:rsidRPr="0048014F">
        <w:rPr>
          <w:sz w:val="24"/>
          <w:szCs w:val="24"/>
        </w:rPr>
        <w:t>Progress</w:t>
      </w:r>
      <w:proofErr w:type="spellEnd"/>
      <w:r w:rsidRPr="0048014F">
        <w:rPr>
          <w:sz w:val="24"/>
          <w:szCs w:val="24"/>
        </w:rPr>
        <w:t xml:space="preserve"> in IS. </w:t>
      </w:r>
      <w:proofErr w:type="spellStart"/>
      <w:r w:rsidRPr="0048014F">
        <w:rPr>
          <w:sz w:val="24"/>
          <w:szCs w:val="24"/>
        </w:rPr>
        <w:t>Springer</w:t>
      </w:r>
      <w:proofErr w:type="spellEnd"/>
      <w:r w:rsidRPr="0048014F">
        <w:rPr>
          <w:sz w:val="24"/>
          <w:szCs w:val="24"/>
        </w:rPr>
        <w:t xml:space="preserve">, </w:t>
      </w:r>
      <w:proofErr w:type="spellStart"/>
      <w:r w:rsidRPr="0048014F">
        <w:rPr>
          <w:sz w:val="24"/>
          <w:szCs w:val="24"/>
        </w:rPr>
        <w:t>Cham</w:t>
      </w:r>
      <w:proofErr w:type="spellEnd"/>
      <w:r w:rsidRPr="0048014F">
        <w:rPr>
          <w:sz w:val="24"/>
          <w:szCs w:val="24"/>
        </w:rPr>
        <w:t>. 119–132. doi:10.1007/978-3-319-64027-3_9 </w:t>
      </w:r>
      <w:hyperlink r:id="rId23" w:tgtFrame="_blank" w:history="1">
        <w:r w:rsidRPr="0048014F">
          <w:rPr>
            <w:rStyle w:val="Hypertextovodkaz"/>
            <w:sz w:val="24"/>
            <w:szCs w:val="24"/>
          </w:rPr>
          <w:t>[</w:t>
        </w:r>
        <w:proofErr w:type="spellStart"/>
        <w:r w:rsidRPr="0048014F">
          <w:rPr>
            <w:rStyle w:val="Hypertextovodkaz"/>
            <w:sz w:val="24"/>
            <w:szCs w:val="24"/>
          </w:rPr>
          <w:t>Crossref</w:t>
        </w:r>
        <w:proofErr w:type="spellEnd"/>
        <w:r w:rsidRPr="0048014F">
          <w:rPr>
            <w:rStyle w:val="Hypertextovodkaz"/>
            <w:sz w:val="24"/>
            <w:szCs w:val="24"/>
          </w:rPr>
          <w:t>]</w:t>
        </w:r>
      </w:hyperlink>
      <w:r w:rsidRPr="0048014F">
        <w:rPr>
          <w:sz w:val="24"/>
          <w:szCs w:val="24"/>
        </w:rPr>
        <w:t>, </w:t>
      </w:r>
      <w:hyperlink r:id="rId24" w:tgtFrame="_blank" w:history="1">
        <w:r w:rsidRPr="0048014F">
          <w:rPr>
            <w:rStyle w:val="Hypertextovodkaz"/>
            <w:sz w:val="24"/>
            <w:szCs w:val="24"/>
          </w:rPr>
          <w:t xml:space="preserve">[Google </w:t>
        </w:r>
        <w:proofErr w:type="spellStart"/>
        <w:r w:rsidRPr="0048014F">
          <w:rPr>
            <w:rStyle w:val="Hypertextovodkaz"/>
            <w:sz w:val="24"/>
            <w:szCs w:val="24"/>
          </w:rPr>
          <w:t>Scholar</w:t>
        </w:r>
        <w:proofErr w:type="spellEnd"/>
        <w:r w:rsidRPr="0048014F">
          <w:rPr>
            <w:rStyle w:val="Hypertextovodkaz"/>
            <w:sz w:val="24"/>
            <w:szCs w:val="24"/>
          </w:rPr>
          <w:t>]</w:t>
        </w:r>
      </w:hyperlink>
    </w:p>
    <w:p w14:paraId="2C37EC87" w14:textId="4B07863D" w:rsidR="0048014F" w:rsidRPr="0048014F" w:rsidRDefault="0048014F" w:rsidP="0048014F">
      <w:pPr>
        <w:numPr>
          <w:ilvl w:val="0"/>
          <w:numId w:val="12"/>
        </w:numPr>
        <w:tabs>
          <w:tab w:val="num" w:pos="720"/>
        </w:tabs>
        <w:jc w:val="both"/>
        <w:rPr>
          <w:b/>
          <w:bCs/>
          <w:sz w:val="24"/>
          <w:szCs w:val="24"/>
        </w:rPr>
      </w:pPr>
      <w:proofErr w:type="spellStart"/>
      <w:r w:rsidRPr="0048014F">
        <w:rPr>
          <w:sz w:val="24"/>
          <w:szCs w:val="24"/>
        </w:rPr>
        <w:t>Breitsohl</w:t>
      </w:r>
      <w:proofErr w:type="spellEnd"/>
      <w:r w:rsidRPr="0048014F">
        <w:rPr>
          <w:sz w:val="24"/>
          <w:szCs w:val="24"/>
        </w:rPr>
        <w:t xml:space="preserve">, J., H. </w:t>
      </w:r>
      <w:proofErr w:type="spellStart"/>
      <w:r w:rsidRPr="0048014F">
        <w:rPr>
          <w:sz w:val="24"/>
          <w:szCs w:val="24"/>
        </w:rPr>
        <w:t>Roschk</w:t>
      </w:r>
      <w:proofErr w:type="spellEnd"/>
      <w:r w:rsidRPr="0048014F">
        <w:rPr>
          <w:sz w:val="24"/>
          <w:szCs w:val="24"/>
        </w:rPr>
        <w:t xml:space="preserve">, and C. </w:t>
      </w:r>
      <w:proofErr w:type="spellStart"/>
      <w:r w:rsidRPr="0048014F">
        <w:rPr>
          <w:sz w:val="24"/>
          <w:szCs w:val="24"/>
        </w:rPr>
        <w:t>Feyertag</w:t>
      </w:r>
      <w:proofErr w:type="spellEnd"/>
      <w:r w:rsidRPr="0048014F">
        <w:rPr>
          <w:sz w:val="24"/>
          <w:szCs w:val="24"/>
        </w:rPr>
        <w:t>. 2018. “</w:t>
      </w:r>
      <w:proofErr w:type="spellStart"/>
      <w:r w:rsidRPr="0048014F">
        <w:rPr>
          <w:sz w:val="24"/>
          <w:szCs w:val="24"/>
        </w:rPr>
        <w:t>Consumer</w:t>
      </w:r>
      <w:proofErr w:type="spellEnd"/>
      <w:r w:rsidRPr="0048014F">
        <w:rPr>
          <w:sz w:val="24"/>
          <w:szCs w:val="24"/>
        </w:rPr>
        <w:t xml:space="preserve"> Brand </w:t>
      </w:r>
      <w:proofErr w:type="spellStart"/>
      <w:r w:rsidRPr="0048014F">
        <w:rPr>
          <w:sz w:val="24"/>
          <w:szCs w:val="24"/>
        </w:rPr>
        <w:t>Bullying</w:t>
      </w:r>
      <w:proofErr w:type="spellEnd"/>
      <w:r w:rsidRPr="0048014F">
        <w:rPr>
          <w:sz w:val="24"/>
          <w:szCs w:val="24"/>
        </w:rPr>
        <w:t xml:space="preserve"> </w:t>
      </w:r>
      <w:proofErr w:type="spellStart"/>
      <w:r w:rsidRPr="0048014F">
        <w:rPr>
          <w:sz w:val="24"/>
          <w:szCs w:val="24"/>
        </w:rPr>
        <w:t>Behaviour</w:t>
      </w:r>
      <w:proofErr w:type="spellEnd"/>
      <w:r w:rsidRPr="0048014F">
        <w:rPr>
          <w:sz w:val="24"/>
          <w:szCs w:val="24"/>
        </w:rPr>
        <w:t xml:space="preserve"> in Online </w:t>
      </w:r>
      <w:proofErr w:type="spellStart"/>
      <w:r w:rsidRPr="0048014F">
        <w:rPr>
          <w:sz w:val="24"/>
          <w:szCs w:val="24"/>
        </w:rPr>
        <w:t>Communities</w:t>
      </w:r>
      <w:proofErr w:type="spellEnd"/>
      <w:r w:rsidRPr="0048014F">
        <w:rPr>
          <w:sz w:val="24"/>
          <w:szCs w:val="24"/>
        </w:rPr>
        <w:t xml:space="preserve"> </w:t>
      </w:r>
      <w:proofErr w:type="spellStart"/>
      <w:r w:rsidRPr="0048014F">
        <w:rPr>
          <w:sz w:val="24"/>
          <w:szCs w:val="24"/>
        </w:rPr>
        <w:t>of</w:t>
      </w:r>
      <w:proofErr w:type="spellEnd"/>
      <w:r w:rsidRPr="0048014F">
        <w:rPr>
          <w:sz w:val="24"/>
          <w:szCs w:val="24"/>
        </w:rPr>
        <w:t xml:space="preserve"> </w:t>
      </w:r>
      <w:proofErr w:type="spellStart"/>
      <w:r w:rsidRPr="0048014F">
        <w:rPr>
          <w:sz w:val="24"/>
          <w:szCs w:val="24"/>
        </w:rPr>
        <w:t>Service</w:t>
      </w:r>
      <w:proofErr w:type="spellEnd"/>
      <w:r w:rsidRPr="0048014F">
        <w:rPr>
          <w:sz w:val="24"/>
          <w:szCs w:val="24"/>
        </w:rPr>
        <w:t xml:space="preserve"> </w:t>
      </w:r>
      <w:proofErr w:type="spellStart"/>
      <w:r w:rsidRPr="0048014F">
        <w:rPr>
          <w:sz w:val="24"/>
          <w:szCs w:val="24"/>
        </w:rPr>
        <w:t>Firms</w:t>
      </w:r>
      <w:proofErr w:type="spellEnd"/>
      <w:r w:rsidRPr="0048014F">
        <w:rPr>
          <w:sz w:val="24"/>
          <w:szCs w:val="24"/>
        </w:rPr>
        <w:t>.” In: </w:t>
      </w:r>
      <w:proofErr w:type="spellStart"/>
      <w:r w:rsidRPr="0048014F">
        <w:rPr>
          <w:sz w:val="24"/>
          <w:szCs w:val="24"/>
        </w:rPr>
        <w:t>Bruhn</w:t>
      </w:r>
      <w:proofErr w:type="spellEnd"/>
      <w:r w:rsidRPr="0048014F">
        <w:rPr>
          <w:sz w:val="24"/>
          <w:szCs w:val="24"/>
        </w:rPr>
        <w:t> M., </w:t>
      </w:r>
      <w:proofErr w:type="spellStart"/>
      <w:r w:rsidRPr="0048014F">
        <w:rPr>
          <w:sz w:val="24"/>
          <w:szCs w:val="24"/>
        </w:rPr>
        <w:t>Hadwich</w:t>
      </w:r>
      <w:proofErr w:type="spellEnd"/>
      <w:r w:rsidRPr="0048014F">
        <w:rPr>
          <w:sz w:val="24"/>
          <w:szCs w:val="24"/>
        </w:rPr>
        <w:t> K. (</w:t>
      </w:r>
      <w:proofErr w:type="spellStart"/>
      <w:r w:rsidRPr="0048014F">
        <w:rPr>
          <w:sz w:val="24"/>
          <w:szCs w:val="24"/>
        </w:rPr>
        <w:t>eds</w:t>
      </w:r>
      <w:proofErr w:type="spellEnd"/>
      <w:r w:rsidRPr="0048014F">
        <w:rPr>
          <w:sz w:val="24"/>
          <w:szCs w:val="24"/>
        </w:rPr>
        <w:t xml:space="preserve">) </w:t>
      </w:r>
      <w:proofErr w:type="spellStart"/>
      <w:r w:rsidRPr="0048014F">
        <w:rPr>
          <w:sz w:val="24"/>
          <w:szCs w:val="24"/>
        </w:rPr>
        <w:t>Service</w:t>
      </w:r>
      <w:proofErr w:type="spellEnd"/>
      <w:r w:rsidRPr="0048014F">
        <w:rPr>
          <w:sz w:val="24"/>
          <w:szCs w:val="24"/>
        </w:rPr>
        <w:t xml:space="preserve"> Business </w:t>
      </w:r>
      <w:proofErr w:type="spellStart"/>
      <w:r w:rsidRPr="0048014F">
        <w:rPr>
          <w:sz w:val="24"/>
          <w:szCs w:val="24"/>
        </w:rPr>
        <w:t>Development</w:t>
      </w:r>
      <w:proofErr w:type="spellEnd"/>
      <w:r w:rsidRPr="0048014F">
        <w:rPr>
          <w:sz w:val="24"/>
          <w:szCs w:val="24"/>
        </w:rPr>
        <w:t xml:space="preserve">. </w:t>
      </w:r>
      <w:proofErr w:type="spellStart"/>
      <w:r w:rsidRPr="0048014F">
        <w:rPr>
          <w:sz w:val="24"/>
          <w:szCs w:val="24"/>
        </w:rPr>
        <w:t>Springer</w:t>
      </w:r>
      <w:proofErr w:type="spellEnd"/>
      <w:r w:rsidRPr="0048014F">
        <w:rPr>
          <w:sz w:val="24"/>
          <w:szCs w:val="24"/>
        </w:rPr>
        <w:t xml:space="preserve"> </w:t>
      </w:r>
      <w:proofErr w:type="spellStart"/>
      <w:r w:rsidRPr="0048014F">
        <w:rPr>
          <w:sz w:val="24"/>
          <w:szCs w:val="24"/>
        </w:rPr>
        <w:t>Gabler</w:t>
      </w:r>
      <w:proofErr w:type="spellEnd"/>
      <w:r w:rsidRPr="0048014F">
        <w:rPr>
          <w:sz w:val="24"/>
          <w:szCs w:val="24"/>
        </w:rPr>
        <w:t>, Wiesbaden. 289–312. doi:10.1007/978-3-658-22424-0_13 </w:t>
      </w:r>
      <w:hyperlink r:id="rId25" w:tgtFrame="_blank" w:history="1">
        <w:r w:rsidRPr="0048014F">
          <w:rPr>
            <w:rStyle w:val="Hypertextovodkaz"/>
            <w:sz w:val="24"/>
            <w:szCs w:val="24"/>
          </w:rPr>
          <w:t>[</w:t>
        </w:r>
        <w:proofErr w:type="spellStart"/>
        <w:r w:rsidRPr="0048014F">
          <w:rPr>
            <w:rStyle w:val="Hypertextovodkaz"/>
            <w:sz w:val="24"/>
            <w:szCs w:val="24"/>
          </w:rPr>
          <w:t>Crossref</w:t>
        </w:r>
        <w:proofErr w:type="spellEnd"/>
        <w:r w:rsidRPr="0048014F">
          <w:rPr>
            <w:rStyle w:val="Hypertextovodkaz"/>
            <w:sz w:val="24"/>
            <w:szCs w:val="24"/>
          </w:rPr>
          <w:t>]</w:t>
        </w:r>
      </w:hyperlink>
      <w:r w:rsidRPr="0048014F">
        <w:rPr>
          <w:sz w:val="24"/>
          <w:szCs w:val="24"/>
        </w:rPr>
        <w:t>, </w:t>
      </w:r>
      <w:hyperlink r:id="rId26" w:tgtFrame="_blank" w:history="1">
        <w:r w:rsidRPr="0048014F">
          <w:rPr>
            <w:rStyle w:val="Hypertextovodkaz"/>
            <w:sz w:val="24"/>
            <w:szCs w:val="24"/>
          </w:rPr>
          <w:t xml:space="preserve">[Google </w:t>
        </w:r>
        <w:proofErr w:type="spellStart"/>
        <w:r w:rsidRPr="0048014F">
          <w:rPr>
            <w:rStyle w:val="Hypertextovodkaz"/>
            <w:sz w:val="24"/>
            <w:szCs w:val="24"/>
          </w:rPr>
          <w:t>Scholar</w:t>
        </w:r>
        <w:proofErr w:type="spellEnd"/>
        <w:r w:rsidRPr="0048014F">
          <w:rPr>
            <w:rStyle w:val="Hypertextovodkaz"/>
            <w:sz w:val="24"/>
            <w:szCs w:val="24"/>
          </w:rPr>
          <w:t>]</w:t>
        </w:r>
      </w:hyperlink>
    </w:p>
    <w:p w14:paraId="7879B5AE" w14:textId="7AB5AA7F" w:rsidR="0048014F" w:rsidRPr="0048014F" w:rsidRDefault="0048014F" w:rsidP="0048014F">
      <w:pPr>
        <w:numPr>
          <w:ilvl w:val="0"/>
          <w:numId w:val="12"/>
        </w:numPr>
        <w:tabs>
          <w:tab w:val="num" w:pos="720"/>
        </w:tabs>
        <w:jc w:val="both"/>
        <w:rPr>
          <w:b/>
          <w:bCs/>
          <w:sz w:val="24"/>
          <w:szCs w:val="24"/>
        </w:rPr>
      </w:pPr>
      <w:proofErr w:type="spellStart"/>
      <w:r w:rsidRPr="0048014F">
        <w:rPr>
          <w:sz w:val="24"/>
          <w:szCs w:val="24"/>
        </w:rPr>
        <w:t>Burnkrant</w:t>
      </w:r>
      <w:proofErr w:type="spellEnd"/>
      <w:r w:rsidRPr="0048014F">
        <w:rPr>
          <w:sz w:val="24"/>
          <w:szCs w:val="24"/>
        </w:rPr>
        <w:t xml:space="preserve">, R. E., and H. R. </w:t>
      </w:r>
      <w:proofErr w:type="spellStart"/>
      <w:r w:rsidRPr="0048014F">
        <w:rPr>
          <w:sz w:val="24"/>
          <w:szCs w:val="24"/>
        </w:rPr>
        <w:t>Unnava</w:t>
      </w:r>
      <w:proofErr w:type="spellEnd"/>
      <w:r w:rsidRPr="0048014F">
        <w:rPr>
          <w:sz w:val="24"/>
          <w:szCs w:val="24"/>
        </w:rPr>
        <w:t>. 1995. “</w:t>
      </w:r>
      <w:proofErr w:type="spellStart"/>
      <w:r w:rsidRPr="0048014F">
        <w:rPr>
          <w:sz w:val="24"/>
          <w:szCs w:val="24"/>
        </w:rPr>
        <w:t>Effects</w:t>
      </w:r>
      <w:proofErr w:type="spellEnd"/>
      <w:r w:rsidRPr="0048014F">
        <w:rPr>
          <w:sz w:val="24"/>
          <w:szCs w:val="24"/>
        </w:rPr>
        <w:t xml:space="preserve"> </w:t>
      </w:r>
      <w:proofErr w:type="spellStart"/>
      <w:r w:rsidRPr="0048014F">
        <w:rPr>
          <w:sz w:val="24"/>
          <w:szCs w:val="24"/>
        </w:rPr>
        <w:t>of</w:t>
      </w:r>
      <w:proofErr w:type="spellEnd"/>
      <w:r w:rsidRPr="0048014F">
        <w:rPr>
          <w:sz w:val="24"/>
          <w:szCs w:val="24"/>
        </w:rPr>
        <w:t xml:space="preserve"> </w:t>
      </w:r>
      <w:proofErr w:type="spellStart"/>
      <w:r w:rsidRPr="0048014F">
        <w:rPr>
          <w:sz w:val="24"/>
          <w:szCs w:val="24"/>
        </w:rPr>
        <w:t>Self-Referencing</w:t>
      </w:r>
      <w:proofErr w:type="spellEnd"/>
      <w:r w:rsidRPr="0048014F">
        <w:rPr>
          <w:sz w:val="24"/>
          <w:szCs w:val="24"/>
        </w:rPr>
        <w:t xml:space="preserve"> on </w:t>
      </w:r>
      <w:proofErr w:type="spellStart"/>
      <w:r w:rsidRPr="0048014F">
        <w:rPr>
          <w:sz w:val="24"/>
          <w:szCs w:val="24"/>
        </w:rPr>
        <w:t>Persuasion</w:t>
      </w:r>
      <w:proofErr w:type="spellEnd"/>
      <w:r w:rsidRPr="0048014F">
        <w:rPr>
          <w:sz w:val="24"/>
          <w:szCs w:val="24"/>
        </w:rPr>
        <w:t>.” </w:t>
      </w:r>
      <w:proofErr w:type="spellStart"/>
      <w:r w:rsidRPr="0048014F">
        <w:rPr>
          <w:sz w:val="24"/>
          <w:szCs w:val="24"/>
        </w:rPr>
        <w:t>Journal</w:t>
      </w:r>
      <w:proofErr w:type="spellEnd"/>
      <w:r w:rsidRPr="0048014F">
        <w:rPr>
          <w:sz w:val="24"/>
          <w:szCs w:val="24"/>
        </w:rPr>
        <w:t xml:space="preserve"> </w:t>
      </w:r>
      <w:proofErr w:type="spellStart"/>
      <w:r w:rsidRPr="0048014F">
        <w:rPr>
          <w:sz w:val="24"/>
          <w:szCs w:val="24"/>
        </w:rPr>
        <w:t>of</w:t>
      </w:r>
      <w:proofErr w:type="spellEnd"/>
      <w:r w:rsidRPr="0048014F">
        <w:rPr>
          <w:sz w:val="24"/>
          <w:szCs w:val="24"/>
        </w:rPr>
        <w:t xml:space="preserve"> </w:t>
      </w:r>
      <w:proofErr w:type="spellStart"/>
      <w:r w:rsidRPr="0048014F">
        <w:rPr>
          <w:sz w:val="24"/>
          <w:szCs w:val="24"/>
        </w:rPr>
        <w:t>Consumer</w:t>
      </w:r>
      <w:proofErr w:type="spellEnd"/>
      <w:r w:rsidRPr="0048014F">
        <w:rPr>
          <w:sz w:val="24"/>
          <w:szCs w:val="24"/>
        </w:rPr>
        <w:t xml:space="preserve"> </w:t>
      </w:r>
      <w:proofErr w:type="spellStart"/>
      <w:r w:rsidRPr="0048014F">
        <w:rPr>
          <w:sz w:val="24"/>
          <w:szCs w:val="24"/>
        </w:rPr>
        <w:t>Research</w:t>
      </w:r>
      <w:proofErr w:type="spellEnd"/>
      <w:r w:rsidRPr="0048014F">
        <w:rPr>
          <w:sz w:val="24"/>
          <w:szCs w:val="24"/>
        </w:rPr>
        <w:t xml:space="preserve"> 22 (1): 17–26. doi:10.1086/209432 </w:t>
      </w:r>
      <w:hyperlink r:id="rId27" w:tgtFrame="_blank" w:history="1">
        <w:r w:rsidRPr="0048014F">
          <w:rPr>
            <w:rStyle w:val="Hypertextovodkaz"/>
            <w:sz w:val="24"/>
            <w:szCs w:val="24"/>
          </w:rPr>
          <w:t>[</w:t>
        </w:r>
        <w:proofErr w:type="spellStart"/>
        <w:r w:rsidRPr="0048014F">
          <w:rPr>
            <w:rStyle w:val="Hypertextovodkaz"/>
            <w:sz w:val="24"/>
            <w:szCs w:val="24"/>
          </w:rPr>
          <w:t>Crossref</w:t>
        </w:r>
        <w:proofErr w:type="spellEnd"/>
        <w:r w:rsidRPr="0048014F">
          <w:rPr>
            <w:rStyle w:val="Hypertextovodkaz"/>
            <w:sz w:val="24"/>
            <w:szCs w:val="24"/>
          </w:rPr>
          <w:t>]</w:t>
        </w:r>
      </w:hyperlink>
      <w:r w:rsidRPr="0048014F">
        <w:rPr>
          <w:sz w:val="24"/>
          <w:szCs w:val="24"/>
        </w:rPr>
        <w:t>, </w:t>
      </w:r>
      <w:hyperlink r:id="rId28" w:tgtFrame="_blank" w:history="1">
        <w:r w:rsidRPr="0048014F">
          <w:rPr>
            <w:rStyle w:val="Hypertextovodkaz"/>
            <w:sz w:val="24"/>
            <w:szCs w:val="24"/>
          </w:rPr>
          <w:t xml:space="preserve">[Web </w:t>
        </w:r>
        <w:proofErr w:type="spellStart"/>
        <w:r w:rsidRPr="0048014F">
          <w:rPr>
            <w:rStyle w:val="Hypertextovodkaz"/>
            <w:sz w:val="24"/>
            <w:szCs w:val="24"/>
          </w:rPr>
          <w:t>of</w:t>
        </w:r>
        <w:proofErr w:type="spellEnd"/>
        <w:r w:rsidRPr="0048014F">
          <w:rPr>
            <w:rStyle w:val="Hypertextovodkaz"/>
            <w:sz w:val="24"/>
            <w:szCs w:val="24"/>
          </w:rPr>
          <w:t xml:space="preserve"> Science ®]</w:t>
        </w:r>
      </w:hyperlink>
      <w:r w:rsidRPr="0048014F">
        <w:rPr>
          <w:sz w:val="24"/>
          <w:szCs w:val="24"/>
        </w:rPr>
        <w:t>, </w:t>
      </w:r>
      <w:hyperlink r:id="rId29" w:tgtFrame="_blank" w:history="1">
        <w:r w:rsidRPr="0048014F">
          <w:rPr>
            <w:rStyle w:val="Hypertextovodkaz"/>
            <w:sz w:val="24"/>
            <w:szCs w:val="24"/>
          </w:rPr>
          <w:t xml:space="preserve">[Google </w:t>
        </w:r>
        <w:proofErr w:type="spellStart"/>
        <w:r w:rsidRPr="0048014F">
          <w:rPr>
            <w:rStyle w:val="Hypertextovodkaz"/>
            <w:sz w:val="24"/>
            <w:szCs w:val="24"/>
          </w:rPr>
          <w:t>Scholar</w:t>
        </w:r>
        <w:proofErr w:type="spellEnd"/>
        <w:r w:rsidRPr="0048014F">
          <w:rPr>
            <w:rStyle w:val="Hypertextovodkaz"/>
            <w:sz w:val="24"/>
            <w:szCs w:val="24"/>
          </w:rPr>
          <w:t>]</w:t>
        </w:r>
      </w:hyperlink>
    </w:p>
    <w:p w14:paraId="703BCEB7" w14:textId="265AD043" w:rsidR="0048014F" w:rsidRPr="0048014F" w:rsidRDefault="0048014F" w:rsidP="0048014F">
      <w:pPr>
        <w:numPr>
          <w:ilvl w:val="0"/>
          <w:numId w:val="12"/>
        </w:numPr>
        <w:tabs>
          <w:tab w:val="num" w:pos="720"/>
        </w:tabs>
        <w:jc w:val="both"/>
        <w:rPr>
          <w:b/>
          <w:bCs/>
          <w:sz w:val="24"/>
          <w:szCs w:val="24"/>
        </w:rPr>
      </w:pPr>
      <w:proofErr w:type="spellStart"/>
      <w:r w:rsidRPr="0048014F">
        <w:rPr>
          <w:sz w:val="24"/>
          <w:szCs w:val="24"/>
        </w:rPr>
        <w:t>Caboni</w:t>
      </w:r>
      <w:proofErr w:type="spellEnd"/>
      <w:r w:rsidRPr="0048014F">
        <w:rPr>
          <w:sz w:val="24"/>
          <w:szCs w:val="24"/>
        </w:rPr>
        <w:t>, F., and J. </w:t>
      </w:r>
      <w:proofErr w:type="spellStart"/>
      <w:r w:rsidRPr="0048014F">
        <w:rPr>
          <w:sz w:val="24"/>
          <w:szCs w:val="24"/>
        </w:rPr>
        <w:t>Hagberg</w:t>
      </w:r>
      <w:proofErr w:type="spellEnd"/>
      <w:r w:rsidRPr="0048014F">
        <w:rPr>
          <w:sz w:val="24"/>
          <w:szCs w:val="24"/>
        </w:rPr>
        <w:t>. 2019. “</w:t>
      </w:r>
      <w:proofErr w:type="spellStart"/>
      <w:r w:rsidRPr="0048014F">
        <w:rPr>
          <w:sz w:val="24"/>
          <w:szCs w:val="24"/>
        </w:rPr>
        <w:t>Augmented</w:t>
      </w:r>
      <w:proofErr w:type="spellEnd"/>
      <w:r w:rsidRPr="0048014F">
        <w:rPr>
          <w:sz w:val="24"/>
          <w:szCs w:val="24"/>
        </w:rPr>
        <w:t xml:space="preserve"> Reality in </w:t>
      </w:r>
      <w:proofErr w:type="spellStart"/>
      <w:r w:rsidRPr="0048014F">
        <w:rPr>
          <w:sz w:val="24"/>
          <w:szCs w:val="24"/>
        </w:rPr>
        <w:t>Retailing</w:t>
      </w:r>
      <w:proofErr w:type="spellEnd"/>
      <w:r w:rsidRPr="0048014F">
        <w:rPr>
          <w:sz w:val="24"/>
          <w:szCs w:val="24"/>
        </w:rPr>
        <w:t xml:space="preserve">: A </w:t>
      </w:r>
      <w:proofErr w:type="spellStart"/>
      <w:r w:rsidRPr="0048014F">
        <w:rPr>
          <w:sz w:val="24"/>
          <w:szCs w:val="24"/>
        </w:rPr>
        <w:t>Review</w:t>
      </w:r>
      <w:proofErr w:type="spellEnd"/>
      <w:r w:rsidRPr="0048014F">
        <w:rPr>
          <w:sz w:val="24"/>
          <w:szCs w:val="24"/>
        </w:rPr>
        <w:t xml:space="preserve"> </w:t>
      </w:r>
      <w:proofErr w:type="spellStart"/>
      <w:r w:rsidRPr="0048014F">
        <w:rPr>
          <w:sz w:val="24"/>
          <w:szCs w:val="24"/>
        </w:rPr>
        <w:t>of</w:t>
      </w:r>
      <w:proofErr w:type="spellEnd"/>
      <w:r w:rsidRPr="0048014F">
        <w:rPr>
          <w:sz w:val="24"/>
          <w:szCs w:val="24"/>
        </w:rPr>
        <w:t xml:space="preserve"> </w:t>
      </w:r>
      <w:proofErr w:type="spellStart"/>
      <w:r w:rsidRPr="0048014F">
        <w:rPr>
          <w:sz w:val="24"/>
          <w:szCs w:val="24"/>
        </w:rPr>
        <w:t>Features</w:t>
      </w:r>
      <w:proofErr w:type="spellEnd"/>
      <w:r w:rsidRPr="0048014F">
        <w:rPr>
          <w:sz w:val="24"/>
          <w:szCs w:val="24"/>
        </w:rPr>
        <w:t xml:space="preserve">, </w:t>
      </w:r>
      <w:proofErr w:type="spellStart"/>
      <w:r w:rsidRPr="0048014F">
        <w:rPr>
          <w:sz w:val="24"/>
          <w:szCs w:val="24"/>
        </w:rPr>
        <w:t>Applications</w:t>
      </w:r>
      <w:proofErr w:type="spellEnd"/>
      <w:r w:rsidRPr="0048014F">
        <w:rPr>
          <w:sz w:val="24"/>
          <w:szCs w:val="24"/>
        </w:rPr>
        <w:t xml:space="preserve"> and </w:t>
      </w:r>
      <w:proofErr w:type="spellStart"/>
      <w:r w:rsidRPr="0048014F">
        <w:rPr>
          <w:sz w:val="24"/>
          <w:szCs w:val="24"/>
        </w:rPr>
        <w:t>Value</w:t>
      </w:r>
      <w:proofErr w:type="spellEnd"/>
      <w:r w:rsidRPr="0048014F">
        <w:rPr>
          <w:sz w:val="24"/>
          <w:szCs w:val="24"/>
        </w:rPr>
        <w:t>.” </w:t>
      </w:r>
      <w:r w:rsidRPr="0048014F">
        <w:rPr>
          <w:i/>
          <w:iCs/>
          <w:sz w:val="24"/>
          <w:szCs w:val="24"/>
        </w:rPr>
        <w:t xml:space="preserve">International </w:t>
      </w:r>
      <w:proofErr w:type="spellStart"/>
      <w:r w:rsidRPr="0048014F">
        <w:rPr>
          <w:i/>
          <w:iCs/>
          <w:sz w:val="24"/>
          <w:szCs w:val="24"/>
        </w:rPr>
        <w:t>Journal</w:t>
      </w:r>
      <w:proofErr w:type="spellEnd"/>
      <w:r w:rsidRPr="0048014F">
        <w:rPr>
          <w:i/>
          <w:iCs/>
          <w:sz w:val="24"/>
          <w:szCs w:val="24"/>
        </w:rPr>
        <w:t xml:space="preserve"> </w:t>
      </w:r>
      <w:proofErr w:type="spellStart"/>
      <w:r w:rsidRPr="0048014F">
        <w:rPr>
          <w:i/>
          <w:iCs/>
          <w:sz w:val="24"/>
          <w:szCs w:val="24"/>
        </w:rPr>
        <w:t>of</w:t>
      </w:r>
      <w:proofErr w:type="spellEnd"/>
      <w:r w:rsidRPr="0048014F">
        <w:rPr>
          <w:i/>
          <w:iCs/>
          <w:sz w:val="24"/>
          <w:szCs w:val="24"/>
        </w:rPr>
        <w:t xml:space="preserve"> Retail and </w:t>
      </w:r>
      <w:proofErr w:type="spellStart"/>
      <w:r w:rsidRPr="0048014F">
        <w:rPr>
          <w:i/>
          <w:iCs/>
          <w:sz w:val="24"/>
          <w:szCs w:val="24"/>
        </w:rPr>
        <w:t>Distribution</w:t>
      </w:r>
      <w:proofErr w:type="spellEnd"/>
      <w:r w:rsidRPr="0048014F">
        <w:rPr>
          <w:i/>
          <w:iCs/>
          <w:sz w:val="24"/>
          <w:szCs w:val="24"/>
        </w:rPr>
        <w:t xml:space="preserve"> Management</w:t>
      </w:r>
      <w:r w:rsidRPr="0048014F">
        <w:rPr>
          <w:sz w:val="24"/>
          <w:szCs w:val="24"/>
        </w:rPr>
        <w:t> 47 (11): 1125–1140. doi:10.1108/IJRDM-12-2018-0263. </w:t>
      </w:r>
      <w:hyperlink r:id="rId30" w:tgtFrame="_blank" w:history="1">
        <w:r w:rsidRPr="0048014F">
          <w:rPr>
            <w:rStyle w:val="Hypertextovodkaz"/>
            <w:sz w:val="24"/>
            <w:szCs w:val="24"/>
          </w:rPr>
          <w:t>[</w:t>
        </w:r>
        <w:proofErr w:type="spellStart"/>
        <w:r w:rsidRPr="0048014F">
          <w:rPr>
            <w:rStyle w:val="Hypertextovodkaz"/>
            <w:sz w:val="24"/>
            <w:szCs w:val="24"/>
          </w:rPr>
          <w:t>Crossref</w:t>
        </w:r>
        <w:proofErr w:type="spellEnd"/>
        <w:r w:rsidRPr="0048014F">
          <w:rPr>
            <w:rStyle w:val="Hypertextovodkaz"/>
            <w:sz w:val="24"/>
            <w:szCs w:val="24"/>
          </w:rPr>
          <w:t>]</w:t>
        </w:r>
      </w:hyperlink>
      <w:r w:rsidRPr="0048014F">
        <w:rPr>
          <w:sz w:val="24"/>
          <w:szCs w:val="24"/>
        </w:rPr>
        <w:t>, </w:t>
      </w:r>
      <w:hyperlink r:id="rId31" w:tgtFrame="_blank" w:history="1">
        <w:r w:rsidRPr="0048014F">
          <w:rPr>
            <w:rStyle w:val="Hypertextovodkaz"/>
            <w:sz w:val="24"/>
            <w:szCs w:val="24"/>
          </w:rPr>
          <w:t xml:space="preserve">[Web </w:t>
        </w:r>
        <w:proofErr w:type="spellStart"/>
        <w:r w:rsidRPr="0048014F">
          <w:rPr>
            <w:rStyle w:val="Hypertextovodkaz"/>
            <w:sz w:val="24"/>
            <w:szCs w:val="24"/>
          </w:rPr>
          <w:t>of</w:t>
        </w:r>
        <w:proofErr w:type="spellEnd"/>
        <w:r w:rsidRPr="0048014F">
          <w:rPr>
            <w:rStyle w:val="Hypertextovodkaz"/>
            <w:sz w:val="24"/>
            <w:szCs w:val="24"/>
          </w:rPr>
          <w:t xml:space="preserve"> Science ®]</w:t>
        </w:r>
      </w:hyperlink>
      <w:r w:rsidRPr="0048014F">
        <w:rPr>
          <w:sz w:val="24"/>
          <w:szCs w:val="24"/>
        </w:rPr>
        <w:t>, </w:t>
      </w:r>
      <w:hyperlink r:id="rId32" w:tgtFrame="_blank" w:history="1">
        <w:r w:rsidRPr="0048014F">
          <w:rPr>
            <w:rStyle w:val="Hypertextovodkaz"/>
            <w:sz w:val="24"/>
            <w:szCs w:val="24"/>
          </w:rPr>
          <w:t xml:space="preserve">[Google </w:t>
        </w:r>
        <w:proofErr w:type="spellStart"/>
        <w:r w:rsidRPr="0048014F">
          <w:rPr>
            <w:rStyle w:val="Hypertextovodkaz"/>
            <w:sz w:val="24"/>
            <w:szCs w:val="24"/>
          </w:rPr>
          <w:t>Scholar</w:t>
        </w:r>
        <w:proofErr w:type="spellEnd"/>
        <w:r w:rsidRPr="0048014F">
          <w:rPr>
            <w:rStyle w:val="Hypertextovodkaz"/>
            <w:sz w:val="24"/>
            <w:szCs w:val="24"/>
          </w:rPr>
          <w:t>]</w:t>
        </w:r>
      </w:hyperlink>
    </w:p>
    <w:p w14:paraId="41764215" w14:textId="296AE0C0" w:rsidR="0048014F" w:rsidRPr="00937295" w:rsidRDefault="0048014F" w:rsidP="0048014F">
      <w:pPr>
        <w:numPr>
          <w:ilvl w:val="0"/>
          <w:numId w:val="12"/>
        </w:numPr>
        <w:jc w:val="both"/>
        <w:rPr>
          <w:b/>
          <w:bCs/>
          <w:sz w:val="24"/>
          <w:szCs w:val="24"/>
        </w:rPr>
      </w:pPr>
      <w:r w:rsidRPr="0048014F">
        <w:rPr>
          <w:sz w:val="24"/>
          <w:szCs w:val="24"/>
        </w:rPr>
        <w:t>*</w:t>
      </w:r>
      <w:proofErr w:type="spellStart"/>
      <w:r w:rsidRPr="0048014F">
        <w:rPr>
          <w:sz w:val="24"/>
          <w:szCs w:val="24"/>
        </w:rPr>
        <w:t>Dacko</w:t>
      </w:r>
      <w:proofErr w:type="spellEnd"/>
      <w:r w:rsidRPr="0048014F">
        <w:rPr>
          <w:sz w:val="24"/>
          <w:szCs w:val="24"/>
        </w:rPr>
        <w:t>, S. G. 2017. “</w:t>
      </w:r>
      <w:proofErr w:type="spellStart"/>
      <w:r w:rsidRPr="0048014F">
        <w:rPr>
          <w:sz w:val="24"/>
          <w:szCs w:val="24"/>
        </w:rPr>
        <w:t>Enabling</w:t>
      </w:r>
      <w:proofErr w:type="spellEnd"/>
      <w:r w:rsidRPr="0048014F">
        <w:rPr>
          <w:sz w:val="24"/>
          <w:szCs w:val="24"/>
        </w:rPr>
        <w:t xml:space="preserve"> Smart Retail </w:t>
      </w:r>
      <w:proofErr w:type="spellStart"/>
      <w:r w:rsidRPr="0048014F">
        <w:rPr>
          <w:sz w:val="24"/>
          <w:szCs w:val="24"/>
        </w:rPr>
        <w:t>Settings</w:t>
      </w:r>
      <w:proofErr w:type="spellEnd"/>
      <w:r w:rsidRPr="0048014F">
        <w:rPr>
          <w:sz w:val="24"/>
          <w:szCs w:val="24"/>
        </w:rPr>
        <w:t xml:space="preserve"> via Mobile </w:t>
      </w:r>
      <w:proofErr w:type="spellStart"/>
      <w:r w:rsidRPr="0048014F">
        <w:rPr>
          <w:sz w:val="24"/>
          <w:szCs w:val="24"/>
        </w:rPr>
        <w:t>Augmented</w:t>
      </w:r>
      <w:proofErr w:type="spellEnd"/>
      <w:r w:rsidRPr="0048014F">
        <w:rPr>
          <w:sz w:val="24"/>
          <w:szCs w:val="24"/>
        </w:rPr>
        <w:t xml:space="preserve"> Reality Shopping </w:t>
      </w:r>
      <w:proofErr w:type="spellStart"/>
      <w:r w:rsidRPr="0048014F">
        <w:rPr>
          <w:sz w:val="24"/>
          <w:szCs w:val="24"/>
        </w:rPr>
        <w:t>Apps</w:t>
      </w:r>
      <w:proofErr w:type="spellEnd"/>
      <w:r w:rsidRPr="0048014F">
        <w:rPr>
          <w:sz w:val="24"/>
          <w:szCs w:val="24"/>
        </w:rPr>
        <w:t>.” </w:t>
      </w:r>
      <w:proofErr w:type="spellStart"/>
      <w:r w:rsidRPr="0048014F">
        <w:rPr>
          <w:i/>
          <w:iCs/>
          <w:sz w:val="24"/>
          <w:szCs w:val="24"/>
        </w:rPr>
        <w:t>Technological</w:t>
      </w:r>
      <w:proofErr w:type="spellEnd"/>
      <w:r w:rsidRPr="0048014F">
        <w:rPr>
          <w:i/>
          <w:iCs/>
          <w:sz w:val="24"/>
          <w:szCs w:val="24"/>
        </w:rPr>
        <w:t xml:space="preserve"> </w:t>
      </w:r>
      <w:proofErr w:type="spellStart"/>
      <w:r w:rsidRPr="0048014F">
        <w:rPr>
          <w:i/>
          <w:iCs/>
          <w:sz w:val="24"/>
          <w:szCs w:val="24"/>
        </w:rPr>
        <w:t>Forecasting</w:t>
      </w:r>
      <w:proofErr w:type="spellEnd"/>
      <w:r w:rsidRPr="0048014F">
        <w:rPr>
          <w:i/>
          <w:iCs/>
          <w:sz w:val="24"/>
          <w:szCs w:val="24"/>
        </w:rPr>
        <w:t xml:space="preserve"> and </w:t>
      </w:r>
      <w:proofErr w:type="spellStart"/>
      <w:r w:rsidRPr="0048014F">
        <w:rPr>
          <w:i/>
          <w:iCs/>
          <w:sz w:val="24"/>
          <w:szCs w:val="24"/>
        </w:rPr>
        <w:t>Social</w:t>
      </w:r>
      <w:proofErr w:type="spellEnd"/>
      <w:r w:rsidRPr="0048014F">
        <w:rPr>
          <w:i/>
          <w:iCs/>
          <w:sz w:val="24"/>
          <w:szCs w:val="24"/>
        </w:rPr>
        <w:t xml:space="preserve"> </w:t>
      </w:r>
      <w:proofErr w:type="spellStart"/>
      <w:r w:rsidRPr="0048014F">
        <w:rPr>
          <w:i/>
          <w:iCs/>
          <w:sz w:val="24"/>
          <w:szCs w:val="24"/>
        </w:rPr>
        <w:t>Change</w:t>
      </w:r>
      <w:proofErr w:type="spellEnd"/>
      <w:r w:rsidRPr="0048014F">
        <w:rPr>
          <w:sz w:val="24"/>
          <w:szCs w:val="24"/>
        </w:rPr>
        <w:t> 124: 243–256. doi:10.1016/j.techfore.2016.09.032. </w:t>
      </w:r>
      <w:hyperlink r:id="rId33" w:tgtFrame="_blank" w:history="1">
        <w:r w:rsidRPr="0048014F">
          <w:rPr>
            <w:rStyle w:val="Hypertextovodkaz"/>
            <w:sz w:val="24"/>
            <w:szCs w:val="24"/>
          </w:rPr>
          <w:t>[</w:t>
        </w:r>
        <w:proofErr w:type="spellStart"/>
        <w:r w:rsidRPr="0048014F">
          <w:rPr>
            <w:rStyle w:val="Hypertextovodkaz"/>
            <w:sz w:val="24"/>
            <w:szCs w:val="24"/>
          </w:rPr>
          <w:t>Crossref</w:t>
        </w:r>
        <w:proofErr w:type="spellEnd"/>
        <w:r w:rsidRPr="0048014F">
          <w:rPr>
            <w:rStyle w:val="Hypertextovodkaz"/>
            <w:sz w:val="24"/>
            <w:szCs w:val="24"/>
          </w:rPr>
          <w:t>]</w:t>
        </w:r>
      </w:hyperlink>
      <w:r w:rsidRPr="0048014F">
        <w:rPr>
          <w:sz w:val="24"/>
          <w:szCs w:val="24"/>
        </w:rPr>
        <w:t>, </w:t>
      </w:r>
      <w:hyperlink r:id="rId34" w:tgtFrame="_blank" w:history="1">
        <w:r w:rsidRPr="0048014F">
          <w:rPr>
            <w:rStyle w:val="Hypertextovodkaz"/>
            <w:sz w:val="24"/>
            <w:szCs w:val="24"/>
          </w:rPr>
          <w:t xml:space="preserve">[Web </w:t>
        </w:r>
        <w:proofErr w:type="spellStart"/>
        <w:r w:rsidRPr="0048014F">
          <w:rPr>
            <w:rStyle w:val="Hypertextovodkaz"/>
            <w:sz w:val="24"/>
            <w:szCs w:val="24"/>
          </w:rPr>
          <w:t>of</w:t>
        </w:r>
        <w:proofErr w:type="spellEnd"/>
        <w:r w:rsidRPr="0048014F">
          <w:rPr>
            <w:rStyle w:val="Hypertextovodkaz"/>
            <w:sz w:val="24"/>
            <w:szCs w:val="24"/>
          </w:rPr>
          <w:t xml:space="preserve"> Science ®]</w:t>
        </w:r>
      </w:hyperlink>
      <w:r w:rsidRPr="0048014F">
        <w:rPr>
          <w:sz w:val="24"/>
          <w:szCs w:val="24"/>
        </w:rPr>
        <w:t>, </w:t>
      </w:r>
      <w:hyperlink r:id="rId35" w:tgtFrame="_blank" w:history="1">
        <w:r w:rsidRPr="0048014F">
          <w:rPr>
            <w:rStyle w:val="Hypertextovodkaz"/>
            <w:sz w:val="24"/>
            <w:szCs w:val="24"/>
          </w:rPr>
          <w:t xml:space="preserve">[Google </w:t>
        </w:r>
        <w:proofErr w:type="spellStart"/>
        <w:r w:rsidRPr="0048014F">
          <w:rPr>
            <w:rStyle w:val="Hypertextovodkaz"/>
            <w:sz w:val="24"/>
            <w:szCs w:val="24"/>
          </w:rPr>
          <w:t>Scholar</w:t>
        </w:r>
        <w:proofErr w:type="spellEnd"/>
        <w:r w:rsidRPr="0048014F">
          <w:rPr>
            <w:rStyle w:val="Hypertextovodkaz"/>
            <w:sz w:val="24"/>
            <w:szCs w:val="24"/>
          </w:rPr>
          <w:t>]</w:t>
        </w:r>
      </w:hyperlink>
    </w:p>
    <w:p w14:paraId="043CE571" w14:textId="03BDA4A6" w:rsidR="00937295" w:rsidRPr="00937295" w:rsidRDefault="00937295" w:rsidP="00937295">
      <w:pPr>
        <w:numPr>
          <w:ilvl w:val="0"/>
          <w:numId w:val="12"/>
        </w:numPr>
        <w:rPr>
          <w:bCs/>
          <w:sz w:val="24"/>
          <w:szCs w:val="24"/>
        </w:rPr>
      </w:pPr>
      <w:r w:rsidRPr="00937295">
        <w:rPr>
          <w:bCs/>
          <w:sz w:val="24"/>
          <w:szCs w:val="24"/>
        </w:rPr>
        <w:t>[online]. Dostupné z: https://www.tandfonline.com/doi/full/10.1080/09593969.2021.1901765</w:t>
      </w:r>
    </w:p>
    <w:p w14:paraId="2C0B40F3" w14:textId="77777777" w:rsidR="0030460A" w:rsidRPr="00281C0B" w:rsidRDefault="0030460A" w:rsidP="00FC4C90">
      <w:pPr>
        <w:jc w:val="both"/>
        <w:rPr>
          <w:sz w:val="24"/>
          <w:szCs w:val="24"/>
          <w:lang w:val="en-GB"/>
        </w:rPr>
      </w:pPr>
    </w:p>
    <w:p w14:paraId="46C761F3" w14:textId="1F969BB1" w:rsidR="0030460A" w:rsidRPr="00A93A38" w:rsidRDefault="00A93A38" w:rsidP="00FC4C90">
      <w:pPr>
        <w:jc w:val="both"/>
        <w:rPr>
          <w:b/>
          <w:sz w:val="28"/>
          <w:szCs w:val="24"/>
          <w:lang w:val="en-GB"/>
        </w:rPr>
      </w:pPr>
      <w:r w:rsidRPr="00A93A38">
        <w:rPr>
          <w:b/>
          <w:sz w:val="28"/>
          <w:szCs w:val="24"/>
          <w:lang w:val="en-GB"/>
        </w:rPr>
        <w:t>NAME AND SURNAME OF THE STUDENT, PERSONAL NUMBER:</w:t>
      </w:r>
    </w:p>
    <w:p w14:paraId="70A03237" w14:textId="6FDFA0FA" w:rsidR="00A93A38" w:rsidRPr="00281C0B" w:rsidRDefault="00A93A38" w:rsidP="00A93A38">
      <w:pPr>
        <w:jc w:val="both"/>
        <w:rPr>
          <w:sz w:val="24"/>
          <w:szCs w:val="24"/>
          <w:lang w:val="en-GB"/>
        </w:rPr>
      </w:pPr>
      <w:r>
        <w:rPr>
          <w:sz w:val="24"/>
          <w:szCs w:val="24"/>
          <w:lang w:val="en-GB"/>
        </w:rPr>
        <w:t>Kateřina Čechová, M21122</w:t>
      </w:r>
    </w:p>
    <w:p w14:paraId="5860288C" w14:textId="712F8231" w:rsidR="00A93A38" w:rsidRDefault="00A93A38" w:rsidP="00A93A38">
      <w:pPr>
        <w:jc w:val="both"/>
        <w:rPr>
          <w:sz w:val="24"/>
          <w:szCs w:val="24"/>
          <w:lang w:val="en-GB"/>
        </w:rPr>
      </w:pPr>
      <w:proofErr w:type="spellStart"/>
      <w:r>
        <w:rPr>
          <w:sz w:val="24"/>
          <w:szCs w:val="24"/>
          <w:lang w:val="en-GB"/>
        </w:rPr>
        <w:t>Lucie</w:t>
      </w:r>
      <w:proofErr w:type="spellEnd"/>
      <w:r>
        <w:rPr>
          <w:sz w:val="24"/>
          <w:szCs w:val="24"/>
          <w:lang w:val="en-GB"/>
        </w:rPr>
        <w:t xml:space="preserve"> </w:t>
      </w:r>
      <w:proofErr w:type="spellStart"/>
      <w:r>
        <w:rPr>
          <w:sz w:val="24"/>
          <w:szCs w:val="24"/>
          <w:lang w:val="en-GB"/>
        </w:rPr>
        <w:t>Paníčková</w:t>
      </w:r>
      <w:proofErr w:type="spellEnd"/>
      <w:r>
        <w:rPr>
          <w:sz w:val="24"/>
          <w:szCs w:val="24"/>
          <w:lang w:val="en-GB"/>
        </w:rPr>
        <w:t>, M21413</w:t>
      </w:r>
    </w:p>
    <w:p w14:paraId="6A057F8A" w14:textId="61B770ED" w:rsidR="00BC348A" w:rsidRDefault="00C7771D" w:rsidP="00FC4C90">
      <w:pPr>
        <w:jc w:val="both"/>
        <w:rPr>
          <w:sz w:val="24"/>
          <w:szCs w:val="24"/>
          <w:lang w:val="en-GB"/>
        </w:rPr>
      </w:pPr>
      <w:r>
        <w:rPr>
          <w:sz w:val="24"/>
          <w:szCs w:val="24"/>
          <w:lang w:val="en-GB"/>
        </w:rPr>
        <w:t>Barbora Šuláková</w:t>
      </w:r>
      <w:r w:rsidR="00A93A38">
        <w:rPr>
          <w:sz w:val="24"/>
          <w:szCs w:val="24"/>
          <w:lang w:val="en-GB"/>
        </w:rPr>
        <w:t>, M21484</w:t>
      </w:r>
    </w:p>
    <w:p w14:paraId="041563BB" w14:textId="46A276E1" w:rsidR="00BC348A" w:rsidRDefault="00C7771D" w:rsidP="00FC4C90">
      <w:pPr>
        <w:jc w:val="both"/>
        <w:rPr>
          <w:sz w:val="24"/>
          <w:szCs w:val="24"/>
          <w:lang w:val="en-GB"/>
        </w:rPr>
      </w:pPr>
      <w:proofErr w:type="spellStart"/>
      <w:r>
        <w:rPr>
          <w:sz w:val="24"/>
          <w:szCs w:val="24"/>
          <w:lang w:val="en-GB"/>
        </w:rPr>
        <w:t>Karolína</w:t>
      </w:r>
      <w:proofErr w:type="spellEnd"/>
      <w:r>
        <w:rPr>
          <w:sz w:val="24"/>
          <w:szCs w:val="24"/>
          <w:lang w:val="en-GB"/>
        </w:rPr>
        <w:t xml:space="preserve"> </w:t>
      </w:r>
      <w:proofErr w:type="spellStart"/>
      <w:r>
        <w:rPr>
          <w:sz w:val="24"/>
          <w:szCs w:val="24"/>
          <w:lang w:val="en-GB"/>
        </w:rPr>
        <w:t>Šumská</w:t>
      </w:r>
      <w:proofErr w:type="spellEnd"/>
      <w:r w:rsidR="00A93A38">
        <w:rPr>
          <w:sz w:val="24"/>
          <w:szCs w:val="24"/>
          <w:lang w:val="en-GB"/>
        </w:rPr>
        <w:t>,</w:t>
      </w:r>
      <w:r w:rsidR="00A93A38" w:rsidRPr="00A93A38">
        <w:rPr>
          <w:sz w:val="24"/>
          <w:szCs w:val="24"/>
          <w:lang w:val="en-GB"/>
        </w:rPr>
        <w:t xml:space="preserve"> </w:t>
      </w:r>
      <w:r w:rsidR="00A93A38">
        <w:rPr>
          <w:sz w:val="24"/>
          <w:szCs w:val="24"/>
          <w:lang w:val="en-GB"/>
        </w:rPr>
        <w:t>M21485</w:t>
      </w:r>
    </w:p>
    <w:p w14:paraId="439F9CEE" w14:textId="77777777" w:rsidR="0030460A" w:rsidRPr="0030460A" w:rsidRDefault="0030460A" w:rsidP="0030460A">
      <w:pPr>
        <w:rPr>
          <w:i/>
          <w:sz w:val="24"/>
          <w:szCs w:val="24"/>
        </w:rPr>
      </w:pPr>
    </w:p>
    <w:p w14:paraId="7F4708BD" w14:textId="77777777" w:rsidR="0030460A" w:rsidRPr="0030460A" w:rsidRDefault="0030460A" w:rsidP="0030460A">
      <w:pPr>
        <w:rPr>
          <w:sz w:val="24"/>
          <w:szCs w:val="24"/>
        </w:rPr>
      </w:pPr>
    </w:p>
    <w:p w14:paraId="632740EE" w14:textId="77777777" w:rsidR="0030460A" w:rsidRDefault="0030460A" w:rsidP="0030460A">
      <w:pPr>
        <w:rPr>
          <w:sz w:val="24"/>
          <w:szCs w:val="24"/>
        </w:rPr>
      </w:pPr>
    </w:p>
    <w:p w14:paraId="73F2D77B" w14:textId="77777777" w:rsidR="0030460A" w:rsidRPr="0030460A" w:rsidRDefault="0030460A" w:rsidP="0030460A">
      <w:pPr>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993"/>
    <w:multiLevelType w:val="hybridMultilevel"/>
    <w:tmpl w:val="290E7FDE"/>
    <w:lvl w:ilvl="0" w:tplc="E12E41A0">
      <w:start w:val="1"/>
      <w:numFmt w:val="bullet"/>
      <w:lvlText w:val="•"/>
      <w:lvlJc w:val="left"/>
      <w:pPr>
        <w:tabs>
          <w:tab w:val="num" w:pos="720"/>
        </w:tabs>
        <w:ind w:left="720" w:hanging="360"/>
      </w:pPr>
      <w:rPr>
        <w:rFonts w:ascii="Arial" w:hAnsi="Arial" w:hint="default"/>
      </w:rPr>
    </w:lvl>
    <w:lvl w:ilvl="1" w:tplc="09FC4788" w:tentative="1">
      <w:start w:val="1"/>
      <w:numFmt w:val="bullet"/>
      <w:lvlText w:val="•"/>
      <w:lvlJc w:val="left"/>
      <w:pPr>
        <w:tabs>
          <w:tab w:val="num" w:pos="1440"/>
        </w:tabs>
        <w:ind w:left="1440" w:hanging="360"/>
      </w:pPr>
      <w:rPr>
        <w:rFonts w:ascii="Arial" w:hAnsi="Arial" w:hint="default"/>
      </w:rPr>
    </w:lvl>
    <w:lvl w:ilvl="2" w:tplc="9056B612" w:tentative="1">
      <w:start w:val="1"/>
      <w:numFmt w:val="bullet"/>
      <w:lvlText w:val="•"/>
      <w:lvlJc w:val="left"/>
      <w:pPr>
        <w:tabs>
          <w:tab w:val="num" w:pos="2160"/>
        </w:tabs>
        <w:ind w:left="2160" w:hanging="360"/>
      </w:pPr>
      <w:rPr>
        <w:rFonts w:ascii="Arial" w:hAnsi="Arial" w:hint="default"/>
      </w:rPr>
    </w:lvl>
    <w:lvl w:ilvl="3" w:tplc="6290BE2A" w:tentative="1">
      <w:start w:val="1"/>
      <w:numFmt w:val="bullet"/>
      <w:lvlText w:val="•"/>
      <w:lvlJc w:val="left"/>
      <w:pPr>
        <w:tabs>
          <w:tab w:val="num" w:pos="2880"/>
        </w:tabs>
        <w:ind w:left="2880" w:hanging="360"/>
      </w:pPr>
      <w:rPr>
        <w:rFonts w:ascii="Arial" w:hAnsi="Arial" w:hint="default"/>
      </w:rPr>
    </w:lvl>
    <w:lvl w:ilvl="4" w:tplc="E9C6FD26" w:tentative="1">
      <w:start w:val="1"/>
      <w:numFmt w:val="bullet"/>
      <w:lvlText w:val="•"/>
      <w:lvlJc w:val="left"/>
      <w:pPr>
        <w:tabs>
          <w:tab w:val="num" w:pos="3600"/>
        </w:tabs>
        <w:ind w:left="3600" w:hanging="360"/>
      </w:pPr>
      <w:rPr>
        <w:rFonts w:ascii="Arial" w:hAnsi="Arial" w:hint="default"/>
      </w:rPr>
    </w:lvl>
    <w:lvl w:ilvl="5" w:tplc="24BC9F04" w:tentative="1">
      <w:start w:val="1"/>
      <w:numFmt w:val="bullet"/>
      <w:lvlText w:val="•"/>
      <w:lvlJc w:val="left"/>
      <w:pPr>
        <w:tabs>
          <w:tab w:val="num" w:pos="4320"/>
        </w:tabs>
        <w:ind w:left="4320" w:hanging="360"/>
      </w:pPr>
      <w:rPr>
        <w:rFonts w:ascii="Arial" w:hAnsi="Arial" w:hint="default"/>
      </w:rPr>
    </w:lvl>
    <w:lvl w:ilvl="6" w:tplc="CD98DCBC" w:tentative="1">
      <w:start w:val="1"/>
      <w:numFmt w:val="bullet"/>
      <w:lvlText w:val="•"/>
      <w:lvlJc w:val="left"/>
      <w:pPr>
        <w:tabs>
          <w:tab w:val="num" w:pos="5040"/>
        </w:tabs>
        <w:ind w:left="5040" w:hanging="360"/>
      </w:pPr>
      <w:rPr>
        <w:rFonts w:ascii="Arial" w:hAnsi="Arial" w:hint="default"/>
      </w:rPr>
    </w:lvl>
    <w:lvl w:ilvl="7" w:tplc="A1D024C4" w:tentative="1">
      <w:start w:val="1"/>
      <w:numFmt w:val="bullet"/>
      <w:lvlText w:val="•"/>
      <w:lvlJc w:val="left"/>
      <w:pPr>
        <w:tabs>
          <w:tab w:val="num" w:pos="5760"/>
        </w:tabs>
        <w:ind w:left="5760" w:hanging="360"/>
      </w:pPr>
      <w:rPr>
        <w:rFonts w:ascii="Arial" w:hAnsi="Arial" w:hint="default"/>
      </w:rPr>
    </w:lvl>
    <w:lvl w:ilvl="8" w:tplc="CC80F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1295F"/>
    <w:multiLevelType w:val="hybridMultilevel"/>
    <w:tmpl w:val="D0F28296"/>
    <w:lvl w:ilvl="0" w:tplc="198EE0FC">
      <w:start w:val="1"/>
      <w:numFmt w:val="bullet"/>
      <w:lvlText w:val="•"/>
      <w:lvlJc w:val="left"/>
      <w:pPr>
        <w:tabs>
          <w:tab w:val="num" w:pos="720"/>
        </w:tabs>
        <w:ind w:left="720" w:hanging="360"/>
      </w:pPr>
      <w:rPr>
        <w:rFonts w:ascii="Arial" w:hAnsi="Arial" w:hint="default"/>
      </w:rPr>
    </w:lvl>
    <w:lvl w:ilvl="1" w:tplc="BAF83ECC" w:tentative="1">
      <w:start w:val="1"/>
      <w:numFmt w:val="bullet"/>
      <w:lvlText w:val="•"/>
      <w:lvlJc w:val="left"/>
      <w:pPr>
        <w:tabs>
          <w:tab w:val="num" w:pos="1440"/>
        </w:tabs>
        <w:ind w:left="1440" w:hanging="360"/>
      </w:pPr>
      <w:rPr>
        <w:rFonts w:ascii="Arial" w:hAnsi="Arial" w:hint="default"/>
      </w:rPr>
    </w:lvl>
    <w:lvl w:ilvl="2" w:tplc="6494EF86" w:tentative="1">
      <w:start w:val="1"/>
      <w:numFmt w:val="bullet"/>
      <w:lvlText w:val="•"/>
      <w:lvlJc w:val="left"/>
      <w:pPr>
        <w:tabs>
          <w:tab w:val="num" w:pos="2160"/>
        </w:tabs>
        <w:ind w:left="2160" w:hanging="360"/>
      </w:pPr>
      <w:rPr>
        <w:rFonts w:ascii="Arial" w:hAnsi="Arial" w:hint="default"/>
      </w:rPr>
    </w:lvl>
    <w:lvl w:ilvl="3" w:tplc="8DE041BA" w:tentative="1">
      <w:start w:val="1"/>
      <w:numFmt w:val="bullet"/>
      <w:lvlText w:val="•"/>
      <w:lvlJc w:val="left"/>
      <w:pPr>
        <w:tabs>
          <w:tab w:val="num" w:pos="2880"/>
        </w:tabs>
        <w:ind w:left="2880" w:hanging="360"/>
      </w:pPr>
      <w:rPr>
        <w:rFonts w:ascii="Arial" w:hAnsi="Arial" w:hint="default"/>
      </w:rPr>
    </w:lvl>
    <w:lvl w:ilvl="4" w:tplc="FAB6E610" w:tentative="1">
      <w:start w:val="1"/>
      <w:numFmt w:val="bullet"/>
      <w:lvlText w:val="•"/>
      <w:lvlJc w:val="left"/>
      <w:pPr>
        <w:tabs>
          <w:tab w:val="num" w:pos="3600"/>
        </w:tabs>
        <w:ind w:left="3600" w:hanging="360"/>
      </w:pPr>
      <w:rPr>
        <w:rFonts w:ascii="Arial" w:hAnsi="Arial" w:hint="default"/>
      </w:rPr>
    </w:lvl>
    <w:lvl w:ilvl="5" w:tplc="706EA1E0" w:tentative="1">
      <w:start w:val="1"/>
      <w:numFmt w:val="bullet"/>
      <w:lvlText w:val="•"/>
      <w:lvlJc w:val="left"/>
      <w:pPr>
        <w:tabs>
          <w:tab w:val="num" w:pos="4320"/>
        </w:tabs>
        <w:ind w:left="4320" w:hanging="360"/>
      </w:pPr>
      <w:rPr>
        <w:rFonts w:ascii="Arial" w:hAnsi="Arial" w:hint="default"/>
      </w:rPr>
    </w:lvl>
    <w:lvl w:ilvl="6" w:tplc="9864BAA0" w:tentative="1">
      <w:start w:val="1"/>
      <w:numFmt w:val="bullet"/>
      <w:lvlText w:val="•"/>
      <w:lvlJc w:val="left"/>
      <w:pPr>
        <w:tabs>
          <w:tab w:val="num" w:pos="5040"/>
        </w:tabs>
        <w:ind w:left="5040" w:hanging="360"/>
      </w:pPr>
      <w:rPr>
        <w:rFonts w:ascii="Arial" w:hAnsi="Arial" w:hint="default"/>
      </w:rPr>
    </w:lvl>
    <w:lvl w:ilvl="7" w:tplc="FD241970" w:tentative="1">
      <w:start w:val="1"/>
      <w:numFmt w:val="bullet"/>
      <w:lvlText w:val="•"/>
      <w:lvlJc w:val="left"/>
      <w:pPr>
        <w:tabs>
          <w:tab w:val="num" w:pos="5760"/>
        </w:tabs>
        <w:ind w:left="5760" w:hanging="360"/>
      </w:pPr>
      <w:rPr>
        <w:rFonts w:ascii="Arial" w:hAnsi="Arial" w:hint="default"/>
      </w:rPr>
    </w:lvl>
    <w:lvl w:ilvl="8" w:tplc="1F42A7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667D4B"/>
    <w:multiLevelType w:val="hybridMultilevel"/>
    <w:tmpl w:val="F9444002"/>
    <w:lvl w:ilvl="0" w:tplc="1866630E">
      <w:start w:val="1"/>
      <w:numFmt w:val="bullet"/>
      <w:lvlText w:val="•"/>
      <w:lvlJc w:val="left"/>
      <w:pPr>
        <w:tabs>
          <w:tab w:val="num" w:pos="720"/>
        </w:tabs>
        <w:ind w:left="720" w:hanging="360"/>
      </w:pPr>
      <w:rPr>
        <w:rFonts w:ascii="Arial" w:hAnsi="Arial" w:hint="default"/>
      </w:rPr>
    </w:lvl>
    <w:lvl w:ilvl="1" w:tplc="837254FA" w:tentative="1">
      <w:start w:val="1"/>
      <w:numFmt w:val="bullet"/>
      <w:lvlText w:val="•"/>
      <w:lvlJc w:val="left"/>
      <w:pPr>
        <w:tabs>
          <w:tab w:val="num" w:pos="1440"/>
        </w:tabs>
        <w:ind w:left="1440" w:hanging="360"/>
      </w:pPr>
      <w:rPr>
        <w:rFonts w:ascii="Arial" w:hAnsi="Arial" w:hint="default"/>
      </w:rPr>
    </w:lvl>
    <w:lvl w:ilvl="2" w:tplc="917A8BF4" w:tentative="1">
      <w:start w:val="1"/>
      <w:numFmt w:val="bullet"/>
      <w:lvlText w:val="•"/>
      <w:lvlJc w:val="left"/>
      <w:pPr>
        <w:tabs>
          <w:tab w:val="num" w:pos="2160"/>
        </w:tabs>
        <w:ind w:left="2160" w:hanging="360"/>
      </w:pPr>
      <w:rPr>
        <w:rFonts w:ascii="Arial" w:hAnsi="Arial" w:hint="default"/>
      </w:rPr>
    </w:lvl>
    <w:lvl w:ilvl="3" w:tplc="AE78B32A" w:tentative="1">
      <w:start w:val="1"/>
      <w:numFmt w:val="bullet"/>
      <w:lvlText w:val="•"/>
      <w:lvlJc w:val="left"/>
      <w:pPr>
        <w:tabs>
          <w:tab w:val="num" w:pos="2880"/>
        </w:tabs>
        <w:ind w:left="2880" w:hanging="360"/>
      </w:pPr>
      <w:rPr>
        <w:rFonts w:ascii="Arial" w:hAnsi="Arial" w:hint="default"/>
      </w:rPr>
    </w:lvl>
    <w:lvl w:ilvl="4" w:tplc="E440058A" w:tentative="1">
      <w:start w:val="1"/>
      <w:numFmt w:val="bullet"/>
      <w:lvlText w:val="•"/>
      <w:lvlJc w:val="left"/>
      <w:pPr>
        <w:tabs>
          <w:tab w:val="num" w:pos="3600"/>
        </w:tabs>
        <w:ind w:left="3600" w:hanging="360"/>
      </w:pPr>
      <w:rPr>
        <w:rFonts w:ascii="Arial" w:hAnsi="Arial" w:hint="default"/>
      </w:rPr>
    </w:lvl>
    <w:lvl w:ilvl="5" w:tplc="C4BC1ACA" w:tentative="1">
      <w:start w:val="1"/>
      <w:numFmt w:val="bullet"/>
      <w:lvlText w:val="•"/>
      <w:lvlJc w:val="left"/>
      <w:pPr>
        <w:tabs>
          <w:tab w:val="num" w:pos="4320"/>
        </w:tabs>
        <w:ind w:left="4320" w:hanging="360"/>
      </w:pPr>
      <w:rPr>
        <w:rFonts w:ascii="Arial" w:hAnsi="Arial" w:hint="default"/>
      </w:rPr>
    </w:lvl>
    <w:lvl w:ilvl="6" w:tplc="27C8971A" w:tentative="1">
      <w:start w:val="1"/>
      <w:numFmt w:val="bullet"/>
      <w:lvlText w:val="•"/>
      <w:lvlJc w:val="left"/>
      <w:pPr>
        <w:tabs>
          <w:tab w:val="num" w:pos="5040"/>
        </w:tabs>
        <w:ind w:left="5040" w:hanging="360"/>
      </w:pPr>
      <w:rPr>
        <w:rFonts w:ascii="Arial" w:hAnsi="Arial" w:hint="default"/>
      </w:rPr>
    </w:lvl>
    <w:lvl w:ilvl="7" w:tplc="2E9C8CF0" w:tentative="1">
      <w:start w:val="1"/>
      <w:numFmt w:val="bullet"/>
      <w:lvlText w:val="•"/>
      <w:lvlJc w:val="left"/>
      <w:pPr>
        <w:tabs>
          <w:tab w:val="num" w:pos="5760"/>
        </w:tabs>
        <w:ind w:left="5760" w:hanging="360"/>
      </w:pPr>
      <w:rPr>
        <w:rFonts w:ascii="Arial" w:hAnsi="Arial" w:hint="default"/>
      </w:rPr>
    </w:lvl>
    <w:lvl w:ilvl="8" w:tplc="59FEE4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1515FC"/>
    <w:multiLevelType w:val="hybridMultilevel"/>
    <w:tmpl w:val="226029D8"/>
    <w:lvl w:ilvl="0" w:tplc="8A929472">
      <w:start w:val="1"/>
      <w:numFmt w:val="bullet"/>
      <w:lvlText w:val="•"/>
      <w:lvlJc w:val="left"/>
      <w:pPr>
        <w:tabs>
          <w:tab w:val="num" w:pos="720"/>
        </w:tabs>
        <w:ind w:left="720" w:hanging="360"/>
      </w:pPr>
      <w:rPr>
        <w:rFonts w:ascii="Arial" w:hAnsi="Arial" w:hint="default"/>
      </w:rPr>
    </w:lvl>
    <w:lvl w:ilvl="1" w:tplc="85E4E14E" w:tentative="1">
      <w:start w:val="1"/>
      <w:numFmt w:val="bullet"/>
      <w:lvlText w:val="•"/>
      <w:lvlJc w:val="left"/>
      <w:pPr>
        <w:tabs>
          <w:tab w:val="num" w:pos="1440"/>
        </w:tabs>
        <w:ind w:left="1440" w:hanging="360"/>
      </w:pPr>
      <w:rPr>
        <w:rFonts w:ascii="Arial" w:hAnsi="Arial" w:hint="default"/>
      </w:rPr>
    </w:lvl>
    <w:lvl w:ilvl="2" w:tplc="2AECE95A" w:tentative="1">
      <w:start w:val="1"/>
      <w:numFmt w:val="bullet"/>
      <w:lvlText w:val="•"/>
      <w:lvlJc w:val="left"/>
      <w:pPr>
        <w:tabs>
          <w:tab w:val="num" w:pos="2160"/>
        </w:tabs>
        <w:ind w:left="2160" w:hanging="360"/>
      </w:pPr>
      <w:rPr>
        <w:rFonts w:ascii="Arial" w:hAnsi="Arial" w:hint="default"/>
      </w:rPr>
    </w:lvl>
    <w:lvl w:ilvl="3" w:tplc="B4E063AE" w:tentative="1">
      <w:start w:val="1"/>
      <w:numFmt w:val="bullet"/>
      <w:lvlText w:val="•"/>
      <w:lvlJc w:val="left"/>
      <w:pPr>
        <w:tabs>
          <w:tab w:val="num" w:pos="2880"/>
        </w:tabs>
        <w:ind w:left="2880" w:hanging="360"/>
      </w:pPr>
      <w:rPr>
        <w:rFonts w:ascii="Arial" w:hAnsi="Arial" w:hint="default"/>
      </w:rPr>
    </w:lvl>
    <w:lvl w:ilvl="4" w:tplc="9D8A49B4" w:tentative="1">
      <w:start w:val="1"/>
      <w:numFmt w:val="bullet"/>
      <w:lvlText w:val="•"/>
      <w:lvlJc w:val="left"/>
      <w:pPr>
        <w:tabs>
          <w:tab w:val="num" w:pos="3600"/>
        </w:tabs>
        <w:ind w:left="3600" w:hanging="360"/>
      </w:pPr>
      <w:rPr>
        <w:rFonts w:ascii="Arial" w:hAnsi="Arial" w:hint="default"/>
      </w:rPr>
    </w:lvl>
    <w:lvl w:ilvl="5" w:tplc="CFC4314E" w:tentative="1">
      <w:start w:val="1"/>
      <w:numFmt w:val="bullet"/>
      <w:lvlText w:val="•"/>
      <w:lvlJc w:val="left"/>
      <w:pPr>
        <w:tabs>
          <w:tab w:val="num" w:pos="4320"/>
        </w:tabs>
        <w:ind w:left="4320" w:hanging="360"/>
      </w:pPr>
      <w:rPr>
        <w:rFonts w:ascii="Arial" w:hAnsi="Arial" w:hint="default"/>
      </w:rPr>
    </w:lvl>
    <w:lvl w:ilvl="6" w:tplc="E74E2372" w:tentative="1">
      <w:start w:val="1"/>
      <w:numFmt w:val="bullet"/>
      <w:lvlText w:val="•"/>
      <w:lvlJc w:val="left"/>
      <w:pPr>
        <w:tabs>
          <w:tab w:val="num" w:pos="5040"/>
        </w:tabs>
        <w:ind w:left="5040" w:hanging="360"/>
      </w:pPr>
      <w:rPr>
        <w:rFonts w:ascii="Arial" w:hAnsi="Arial" w:hint="default"/>
      </w:rPr>
    </w:lvl>
    <w:lvl w:ilvl="7" w:tplc="29A631DE" w:tentative="1">
      <w:start w:val="1"/>
      <w:numFmt w:val="bullet"/>
      <w:lvlText w:val="•"/>
      <w:lvlJc w:val="left"/>
      <w:pPr>
        <w:tabs>
          <w:tab w:val="num" w:pos="5760"/>
        </w:tabs>
        <w:ind w:left="5760" w:hanging="360"/>
      </w:pPr>
      <w:rPr>
        <w:rFonts w:ascii="Arial" w:hAnsi="Arial" w:hint="default"/>
      </w:rPr>
    </w:lvl>
    <w:lvl w:ilvl="8" w:tplc="9E3830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6A3631"/>
    <w:multiLevelType w:val="hybridMultilevel"/>
    <w:tmpl w:val="53D203AE"/>
    <w:lvl w:ilvl="0" w:tplc="86E0D3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43554B"/>
    <w:multiLevelType w:val="hybridMultilevel"/>
    <w:tmpl w:val="F03E08FE"/>
    <w:lvl w:ilvl="0" w:tplc="76A8AAF2">
      <w:start w:val="1"/>
      <w:numFmt w:val="bullet"/>
      <w:lvlText w:val="•"/>
      <w:lvlJc w:val="left"/>
      <w:pPr>
        <w:tabs>
          <w:tab w:val="num" w:pos="720"/>
        </w:tabs>
        <w:ind w:left="720" w:hanging="360"/>
      </w:pPr>
      <w:rPr>
        <w:rFonts w:ascii="Arial" w:hAnsi="Arial" w:hint="default"/>
      </w:rPr>
    </w:lvl>
    <w:lvl w:ilvl="1" w:tplc="A192E66E" w:tentative="1">
      <w:start w:val="1"/>
      <w:numFmt w:val="bullet"/>
      <w:lvlText w:val="•"/>
      <w:lvlJc w:val="left"/>
      <w:pPr>
        <w:tabs>
          <w:tab w:val="num" w:pos="1440"/>
        </w:tabs>
        <w:ind w:left="1440" w:hanging="360"/>
      </w:pPr>
      <w:rPr>
        <w:rFonts w:ascii="Arial" w:hAnsi="Arial" w:hint="default"/>
      </w:rPr>
    </w:lvl>
    <w:lvl w:ilvl="2" w:tplc="A3AEC09C" w:tentative="1">
      <w:start w:val="1"/>
      <w:numFmt w:val="bullet"/>
      <w:lvlText w:val="•"/>
      <w:lvlJc w:val="left"/>
      <w:pPr>
        <w:tabs>
          <w:tab w:val="num" w:pos="2160"/>
        </w:tabs>
        <w:ind w:left="2160" w:hanging="360"/>
      </w:pPr>
      <w:rPr>
        <w:rFonts w:ascii="Arial" w:hAnsi="Arial" w:hint="default"/>
      </w:rPr>
    </w:lvl>
    <w:lvl w:ilvl="3" w:tplc="C9E01F7E" w:tentative="1">
      <w:start w:val="1"/>
      <w:numFmt w:val="bullet"/>
      <w:lvlText w:val="•"/>
      <w:lvlJc w:val="left"/>
      <w:pPr>
        <w:tabs>
          <w:tab w:val="num" w:pos="2880"/>
        </w:tabs>
        <w:ind w:left="2880" w:hanging="360"/>
      </w:pPr>
      <w:rPr>
        <w:rFonts w:ascii="Arial" w:hAnsi="Arial" w:hint="default"/>
      </w:rPr>
    </w:lvl>
    <w:lvl w:ilvl="4" w:tplc="7076B790" w:tentative="1">
      <w:start w:val="1"/>
      <w:numFmt w:val="bullet"/>
      <w:lvlText w:val="•"/>
      <w:lvlJc w:val="left"/>
      <w:pPr>
        <w:tabs>
          <w:tab w:val="num" w:pos="3600"/>
        </w:tabs>
        <w:ind w:left="3600" w:hanging="360"/>
      </w:pPr>
      <w:rPr>
        <w:rFonts w:ascii="Arial" w:hAnsi="Arial" w:hint="default"/>
      </w:rPr>
    </w:lvl>
    <w:lvl w:ilvl="5" w:tplc="A7F4CCF0" w:tentative="1">
      <w:start w:val="1"/>
      <w:numFmt w:val="bullet"/>
      <w:lvlText w:val="•"/>
      <w:lvlJc w:val="left"/>
      <w:pPr>
        <w:tabs>
          <w:tab w:val="num" w:pos="4320"/>
        </w:tabs>
        <w:ind w:left="4320" w:hanging="360"/>
      </w:pPr>
      <w:rPr>
        <w:rFonts w:ascii="Arial" w:hAnsi="Arial" w:hint="default"/>
      </w:rPr>
    </w:lvl>
    <w:lvl w:ilvl="6" w:tplc="CC44EC22" w:tentative="1">
      <w:start w:val="1"/>
      <w:numFmt w:val="bullet"/>
      <w:lvlText w:val="•"/>
      <w:lvlJc w:val="left"/>
      <w:pPr>
        <w:tabs>
          <w:tab w:val="num" w:pos="5040"/>
        </w:tabs>
        <w:ind w:left="5040" w:hanging="360"/>
      </w:pPr>
      <w:rPr>
        <w:rFonts w:ascii="Arial" w:hAnsi="Arial" w:hint="default"/>
      </w:rPr>
    </w:lvl>
    <w:lvl w:ilvl="7" w:tplc="951239A4" w:tentative="1">
      <w:start w:val="1"/>
      <w:numFmt w:val="bullet"/>
      <w:lvlText w:val="•"/>
      <w:lvlJc w:val="left"/>
      <w:pPr>
        <w:tabs>
          <w:tab w:val="num" w:pos="5760"/>
        </w:tabs>
        <w:ind w:left="5760" w:hanging="360"/>
      </w:pPr>
      <w:rPr>
        <w:rFonts w:ascii="Arial" w:hAnsi="Arial" w:hint="default"/>
      </w:rPr>
    </w:lvl>
    <w:lvl w:ilvl="8" w:tplc="BDDE7D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402F25"/>
    <w:multiLevelType w:val="hybridMultilevel"/>
    <w:tmpl w:val="AF8E6E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014FCB"/>
    <w:multiLevelType w:val="hybridMultilevel"/>
    <w:tmpl w:val="CCCC60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0F5B6A"/>
    <w:multiLevelType w:val="hybridMultilevel"/>
    <w:tmpl w:val="97A65C98"/>
    <w:lvl w:ilvl="0" w:tplc="C7C8FCB6">
      <w:start w:val="1"/>
      <w:numFmt w:val="bullet"/>
      <w:lvlText w:val="•"/>
      <w:lvlJc w:val="left"/>
      <w:pPr>
        <w:tabs>
          <w:tab w:val="num" w:pos="720"/>
        </w:tabs>
        <w:ind w:left="720" w:hanging="360"/>
      </w:pPr>
      <w:rPr>
        <w:rFonts w:ascii="Arial" w:hAnsi="Arial" w:hint="default"/>
      </w:rPr>
    </w:lvl>
    <w:lvl w:ilvl="1" w:tplc="87600366" w:tentative="1">
      <w:start w:val="1"/>
      <w:numFmt w:val="bullet"/>
      <w:lvlText w:val="•"/>
      <w:lvlJc w:val="left"/>
      <w:pPr>
        <w:tabs>
          <w:tab w:val="num" w:pos="1440"/>
        </w:tabs>
        <w:ind w:left="1440" w:hanging="360"/>
      </w:pPr>
      <w:rPr>
        <w:rFonts w:ascii="Arial" w:hAnsi="Arial" w:hint="default"/>
      </w:rPr>
    </w:lvl>
    <w:lvl w:ilvl="2" w:tplc="DC7C01DE" w:tentative="1">
      <w:start w:val="1"/>
      <w:numFmt w:val="bullet"/>
      <w:lvlText w:val="•"/>
      <w:lvlJc w:val="left"/>
      <w:pPr>
        <w:tabs>
          <w:tab w:val="num" w:pos="2160"/>
        </w:tabs>
        <w:ind w:left="2160" w:hanging="360"/>
      </w:pPr>
      <w:rPr>
        <w:rFonts w:ascii="Arial" w:hAnsi="Arial" w:hint="default"/>
      </w:rPr>
    </w:lvl>
    <w:lvl w:ilvl="3" w:tplc="F6362654" w:tentative="1">
      <w:start w:val="1"/>
      <w:numFmt w:val="bullet"/>
      <w:lvlText w:val="•"/>
      <w:lvlJc w:val="left"/>
      <w:pPr>
        <w:tabs>
          <w:tab w:val="num" w:pos="2880"/>
        </w:tabs>
        <w:ind w:left="2880" w:hanging="360"/>
      </w:pPr>
      <w:rPr>
        <w:rFonts w:ascii="Arial" w:hAnsi="Arial" w:hint="default"/>
      </w:rPr>
    </w:lvl>
    <w:lvl w:ilvl="4" w:tplc="BD0E43F6" w:tentative="1">
      <w:start w:val="1"/>
      <w:numFmt w:val="bullet"/>
      <w:lvlText w:val="•"/>
      <w:lvlJc w:val="left"/>
      <w:pPr>
        <w:tabs>
          <w:tab w:val="num" w:pos="3600"/>
        </w:tabs>
        <w:ind w:left="3600" w:hanging="360"/>
      </w:pPr>
      <w:rPr>
        <w:rFonts w:ascii="Arial" w:hAnsi="Arial" w:hint="default"/>
      </w:rPr>
    </w:lvl>
    <w:lvl w:ilvl="5" w:tplc="8E98CC98" w:tentative="1">
      <w:start w:val="1"/>
      <w:numFmt w:val="bullet"/>
      <w:lvlText w:val="•"/>
      <w:lvlJc w:val="left"/>
      <w:pPr>
        <w:tabs>
          <w:tab w:val="num" w:pos="4320"/>
        </w:tabs>
        <w:ind w:left="4320" w:hanging="360"/>
      </w:pPr>
      <w:rPr>
        <w:rFonts w:ascii="Arial" w:hAnsi="Arial" w:hint="default"/>
      </w:rPr>
    </w:lvl>
    <w:lvl w:ilvl="6" w:tplc="58622E10" w:tentative="1">
      <w:start w:val="1"/>
      <w:numFmt w:val="bullet"/>
      <w:lvlText w:val="•"/>
      <w:lvlJc w:val="left"/>
      <w:pPr>
        <w:tabs>
          <w:tab w:val="num" w:pos="5040"/>
        </w:tabs>
        <w:ind w:left="5040" w:hanging="360"/>
      </w:pPr>
      <w:rPr>
        <w:rFonts w:ascii="Arial" w:hAnsi="Arial" w:hint="default"/>
      </w:rPr>
    </w:lvl>
    <w:lvl w:ilvl="7" w:tplc="90E2D600" w:tentative="1">
      <w:start w:val="1"/>
      <w:numFmt w:val="bullet"/>
      <w:lvlText w:val="•"/>
      <w:lvlJc w:val="left"/>
      <w:pPr>
        <w:tabs>
          <w:tab w:val="num" w:pos="5760"/>
        </w:tabs>
        <w:ind w:left="5760" w:hanging="360"/>
      </w:pPr>
      <w:rPr>
        <w:rFonts w:ascii="Arial" w:hAnsi="Arial" w:hint="default"/>
      </w:rPr>
    </w:lvl>
    <w:lvl w:ilvl="8" w:tplc="6986A9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835AC3"/>
    <w:multiLevelType w:val="hybridMultilevel"/>
    <w:tmpl w:val="4E0CBB96"/>
    <w:lvl w:ilvl="0" w:tplc="11F405E6">
      <w:start w:val="1"/>
      <w:numFmt w:val="bullet"/>
      <w:lvlText w:val="•"/>
      <w:lvlJc w:val="left"/>
      <w:pPr>
        <w:tabs>
          <w:tab w:val="num" w:pos="720"/>
        </w:tabs>
        <w:ind w:left="720" w:hanging="360"/>
      </w:pPr>
      <w:rPr>
        <w:rFonts w:ascii="Arial" w:hAnsi="Arial" w:hint="default"/>
      </w:rPr>
    </w:lvl>
    <w:lvl w:ilvl="1" w:tplc="BEB49BD2" w:tentative="1">
      <w:start w:val="1"/>
      <w:numFmt w:val="bullet"/>
      <w:lvlText w:val="•"/>
      <w:lvlJc w:val="left"/>
      <w:pPr>
        <w:tabs>
          <w:tab w:val="num" w:pos="1440"/>
        </w:tabs>
        <w:ind w:left="1440" w:hanging="360"/>
      </w:pPr>
      <w:rPr>
        <w:rFonts w:ascii="Arial" w:hAnsi="Arial" w:hint="default"/>
      </w:rPr>
    </w:lvl>
    <w:lvl w:ilvl="2" w:tplc="51E074F4" w:tentative="1">
      <w:start w:val="1"/>
      <w:numFmt w:val="bullet"/>
      <w:lvlText w:val="•"/>
      <w:lvlJc w:val="left"/>
      <w:pPr>
        <w:tabs>
          <w:tab w:val="num" w:pos="2160"/>
        </w:tabs>
        <w:ind w:left="2160" w:hanging="360"/>
      </w:pPr>
      <w:rPr>
        <w:rFonts w:ascii="Arial" w:hAnsi="Arial" w:hint="default"/>
      </w:rPr>
    </w:lvl>
    <w:lvl w:ilvl="3" w:tplc="40F8EF7E" w:tentative="1">
      <w:start w:val="1"/>
      <w:numFmt w:val="bullet"/>
      <w:lvlText w:val="•"/>
      <w:lvlJc w:val="left"/>
      <w:pPr>
        <w:tabs>
          <w:tab w:val="num" w:pos="2880"/>
        </w:tabs>
        <w:ind w:left="2880" w:hanging="360"/>
      </w:pPr>
      <w:rPr>
        <w:rFonts w:ascii="Arial" w:hAnsi="Arial" w:hint="default"/>
      </w:rPr>
    </w:lvl>
    <w:lvl w:ilvl="4" w:tplc="68F85BE2" w:tentative="1">
      <w:start w:val="1"/>
      <w:numFmt w:val="bullet"/>
      <w:lvlText w:val="•"/>
      <w:lvlJc w:val="left"/>
      <w:pPr>
        <w:tabs>
          <w:tab w:val="num" w:pos="3600"/>
        </w:tabs>
        <w:ind w:left="3600" w:hanging="360"/>
      </w:pPr>
      <w:rPr>
        <w:rFonts w:ascii="Arial" w:hAnsi="Arial" w:hint="default"/>
      </w:rPr>
    </w:lvl>
    <w:lvl w:ilvl="5" w:tplc="83EA17D2" w:tentative="1">
      <w:start w:val="1"/>
      <w:numFmt w:val="bullet"/>
      <w:lvlText w:val="•"/>
      <w:lvlJc w:val="left"/>
      <w:pPr>
        <w:tabs>
          <w:tab w:val="num" w:pos="4320"/>
        </w:tabs>
        <w:ind w:left="4320" w:hanging="360"/>
      </w:pPr>
      <w:rPr>
        <w:rFonts w:ascii="Arial" w:hAnsi="Arial" w:hint="default"/>
      </w:rPr>
    </w:lvl>
    <w:lvl w:ilvl="6" w:tplc="23C0CD1E" w:tentative="1">
      <w:start w:val="1"/>
      <w:numFmt w:val="bullet"/>
      <w:lvlText w:val="•"/>
      <w:lvlJc w:val="left"/>
      <w:pPr>
        <w:tabs>
          <w:tab w:val="num" w:pos="5040"/>
        </w:tabs>
        <w:ind w:left="5040" w:hanging="360"/>
      </w:pPr>
      <w:rPr>
        <w:rFonts w:ascii="Arial" w:hAnsi="Arial" w:hint="default"/>
      </w:rPr>
    </w:lvl>
    <w:lvl w:ilvl="7" w:tplc="98883C72" w:tentative="1">
      <w:start w:val="1"/>
      <w:numFmt w:val="bullet"/>
      <w:lvlText w:val="•"/>
      <w:lvlJc w:val="left"/>
      <w:pPr>
        <w:tabs>
          <w:tab w:val="num" w:pos="5760"/>
        </w:tabs>
        <w:ind w:left="5760" w:hanging="360"/>
      </w:pPr>
      <w:rPr>
        <w:rFonts w:ascii="Arial" w:hAnsi="Arial" w:hint="default"/>
      </w:rPr>
    </w:lvl>
    <w:lvl w:ilvl="8" w:tplc="6D0E41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BD4A05"/>
    <w:multiLevelType w:val="multilevel"/>
    <w:tmpl w:val="17CEA17C"/>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5"/>
  </w:num>
  <w:num w:numId="4">
    <w:abstractNumId w:val="2"/>
  </w:num>
  <w:num w:numId="5">
    <w:abstractNumId w:val="1"/>
  </w:num>
  <w:num w:numId="6">
    <w:abstractNumId w:val="8"/>
  </w:num>
  <w:num w:numId="7">
    <w:abstractNumId w:val="10"/>
  </w:num>
  <w:num w:numId="8">
    <w:abstractNumId w:val="0"/>
  </w:num>
  <w:num w:numId="9">
    <w:abstractNumId w:val="6"/>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45"/>
    <w:rsid w:val="001A70F6"/>
    <w:rsid w:val="00217F3A"/>
    <w:rsid w:val="00281C0B"/>
    <w:rsid w:val="002E17D5"/>
    <w:rsid w:val="0030460A"/>
    <w:rsid w:val="00346754"/>
    <w:rsid w:val="00373B48"/>
    <w:rsid w:val="004748C9"/>
    <w:rsid w:val="0048014F"/>
    <w:rsid w:val="00497445"/>
    <w:rsid w:val="00566736"/>
    <w:rsid w:val="00615499"/>
    <w:rsid w:val="006B7F05"/>
    <w:rsid w:val="006E697C"/>
    <w:rsid w:val="00780DBE"/>
    <w:rsid w:val="00835584"/>
    <w:rsid w:val="00863082"/>
    <w:rsid w:val="008A4776"/>
    <w:rsid w:val="008B3F91"/>
    <w:rsid w:val="00937295"/>
    <w:rsid w:val="009C6696"/>
    <w:rsid w:val="00A93A38"/>
    <w:rsid w:val="00A97C53"/>
    <w:rsid w:val="00AB4B25"/>
    <w:rsid w:val="00B108C0"/>
    <w:rsid w:val="00B352D2"/>
    <w:rsid w:val="00B53C8D"/>
    <w:rsid w:val="00B80E85"/>
    <w:rsid w:val="00BC348A"/>
    <w:rsid w:val="00C23C2F"/>
    <w:rsid w:val="00C7771D"/>
    <w:rsid w:val="00CE1CBA"/>
    <w:rsid w:val="00E249C5"/>
    <w:rsid w:val="00E71DD0"/>
    <w:rsid w:val="00FC4C90"/>
    <w:rsid w:val="00FF5B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6A7D"/>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FC4C90"/>
    <w:rPr>
      <w:color w:val="0563C1" w:themeColor="hyperlink"/>
      <w:u w:val="single"/>
    </w:rPr>
  </w:style>
  <w:style w:type="character" w:styleId="Sledovanodkaz">
    <w:name w:val="FollowedHyperlink"/>
    <w:basedOn w:val="Standardnpsmoodstavce"/>
    <w:uiPriority w:val="99"/>
    <w:semiHidden/>
    <w:unhideWhenUsed/>
    <w:rsid w:val="006E6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3535">
      <w:bodyDiv w:val="1"/>
      <w:marLeft w:val="0"/>
      <w:marRight w:val="0"/>
      <w:marTop w:val="0"/>
      <w:marBottom w:val="0"/>
      <w:divBdr>
        <w:top w:val="none" w:sz="0" w:space="0" w:color="auto"/>
        <w:left w:val="none" w:sz="0" w:space="0" w:color="auto"/>
        <w:bottom w:val="none" w:sz="0" w:space="0" w:color="auto"/>
        <w:right w:val="none" w:sz="0" w:space="0" w:color="auto"/>
      </w:divBdr>
    </w:div>
    <w:div w:id="280380047">
      <w:bodyDiv w:val="1"/>
      <w:marLeft w:val="0"/>
      <w:marRight w:val="0"/>
      <w:marTop w:val="0"/>
      <w:marBottom w:val="0"/>
      <w:divBdr>
        <w:top w:val="none" w:sz="0" w:space="0" w:color="auto"/>
        <w:left w:val="none" w:sz="0" w:space="0" w:color="auto"/>
        <w:bottom w:val="none" w:sz="0" w:space="0" w:color="auto"/>
        <w:right w:val="none" w:sz="0" w:space="0" w:color="auto"/>
      </w:divBdr>
      <w:divsChild>
        <w:div w:id="1417558070">
          <w:marLeft w:val="360"/>
          <w:marRight w:val="0"/>
          <w:marTop w:val="200"/>
          <w:marBottom w:val="0"/>
          <w:divBdr>
            <w:top w:val="none" w:sz="0" w:space="0" w:color="auto"/>
            <w:left w:val="none" w:sz="0" w:space="0" w:color="auto"/>
            <w:bottom w:val="none" w:sz="0" w:space="0" w:color="auto"/>
            <w:right w:val="none" w:sz="0" w:space="0" w:color="auto"/>
          </w:divBdr>
        </w:div>
      </w:divsChild>
    </w:div>
    <w:div w:id="332954135">
      <w:bodyDiv w:val="1"/>
      <w:marLeft w:val="0"/>
      <w:marRight w:val="0"/>
      <w:marTop w:val="0"/>
      <w:marBottom w:val="0"/>
      <w:divBdr>
        <w:top w:val="none" w:sz="0" w:space="0" w:color="auto"/>
        <w:left w:val="none" w:sz="0" w:space="0" w:color="auto"/>
        <w:bottom w:val="none" w:sz="0" w:space="0" w:color="auto"/>
        <w:right w:val="none" w:sz="0" w:space="0" w:color="auto"/>
      </w:divBdr>
      <w:divsChild>
        <w:div w:id="1272473564">
          <w:marLeft w:val="360"/>
          <w:marRight w:val="0"/>
          <w:marTop w:val="200"/>
          <w:marBottom w:val="0"/>
          <w:divBdr>
            <w:top w:val="none" w:sz="0" w:space="0" w:color="auto"/>
            <w:left w:val="none" w:sz="0" w:space="0" w:color="auto"/>
            <w:bottom w:val="none" w:sz="0" w:space="0" w:color="auto"/>
            <w:right w:val="none" w:sz="0" w:space="0" w:color="auto"/>
          </w:divBdr>
        </w:div>
      </w:divsChild>
    </w:div>
    <w:div w:id="624194167">
      <w:bodyDiv w:val="1"/>
      <w:marLeft w:val="0"/>
      <w:marRight w:val="0"/>
      <w:marTop w:val="0"/>
      <w:marBottom w:val="0"/>
      <w:divBdr>
        <w:top w:val="none" w:sz="0" w:space="0" w:color="auto"/>
        <w:left w:val="none" w:sz="0" w:space="0" w:color="auto"/>
        <w:bottom w:val="none" w:sz="0" w:space="0" w:color="auto"/>
        <w:right w:val="none" w:sz="0" w:space="0" w:color="auto"/>
      </w:divBdr>
      <w:divsChild>
        <w:div w:id="669989082">
          <w:marLeft w:val="360"/>
          <w:marRight w:val="0"/>
          <w:marTop w:val="200"/>
          <w:marBottom w:val="0"/>
          <w:divBdr>
            <w:top w:val="none" w:sz="0" w:space="0" w:color="auto"/>
            <w:left w:val="none" w:sz="0" w:space="0" w:color="auto"/>
            <w:bottom w:val="none" w:sz="0" w:space="0" w:color="auto"/>
            <w:right w:val="none" w:sz="0" w:space="0" w:color="auto"/>
          </w:divBdr>
        </w:div>
      </w:divsChild>
    </w:div>
    <w:div w:id="981622100">
      <w:bodyDiv w:val="1"/>
      <w:marLeft w:val="0"/>
      <w:marRight w:val="0"/>
      <w:marTop w:val="0"/>
      <w:marBottom w:val="0"/>
      <w:divBdr>
        <w:top w:val="none" w:sz="0" w:space="0" w:color="auto"/>
        <w:left w:val="none" w:sz="0" w:space="0" w:color="auto"/>
        <w:bottom w:val="none" w:sz="0" w:space="0" w:color="auto"/>
        <w:right w:val="none" w:sz="0" w:space="0" w:color="auto"/>
      </w:divBdr>
      <w:divsChild>
        <w:div w:id="380909890">
          <w:marLeft w:val="0"/>
          <w:marRight w:val="0"/>
          <w:marTop w:val="0"/>
          <w:marBottom w:val="0"/>
          <w:divBdr>
            <w:top w:val="none" w:sz="0" w:space="0" w:color="auto"/>
            <w:left w:val="none" w:sz="0" w:space="0" w:color="auto"/>
            <w:bottom w:val="none" w:sz="0" w:space="0" w:color="auto"/>
            <w:right w:val="none" w:sz="0" w:space="0" w:color="auto"/>
          </w:divBdr>
        </w:div>
        <w:div w:id="1238631659">
          <w:marLeft w:val="0"/>
          <w:marRight w:val="0"/>
          <w:marTop w:val="0"/>
          <w:marBottom w:val="0"/>
          <w:divBdr>
            <w:top w:val="none" w:sz="0" w:space="0" w:color="auto"/>
            <w:left w:val="none" w:sz="0" w:space="0" w:color="auto"/>
            <w:bottom w:val="none" w:sz="0" w:space="0" w:color="auto"/>
            <w:right w:val="none" w:sz="0" w:space="0" w:color="auto"/>
          </w:divBdr>
          <w:divsChild>
            <w:div w:id="1166166513">
              <w:marLeft w:val="0"/>
              <w:marRight w:val="0"/>
              <w:marTop w:val="0"/>
              <w:marBottom w:val="0"/>
              <w:divBdr>
                <w:top w:val="none" w:sz="0" w:space="0" w:color="auto"/>
                <w:left w:val="none" w:sz="0" w:space="0" w:color="auto"/>
                <w:bottom w:val="none" w:sz="0" w:space="0" w:color="auto"/>
                <w:right w:val="none" w:sz="0" w:space="0" w:color="auto"/>
              </w:divBdr>
              <w:divsChild>
                <w:div w:id="11122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2894">
      <w:bodyDiv w:val="1"/>
      <w:marLeft w:val="0"/>
      <w:marRight w:val="0"/>
      <w:marTop w:val="0"/>
      <w:marBottom w:val="0"/>
      <w:divBdr>
        <w:top w:val="none" w:sz="0" w:space="0" w:color="auto"/>
        <w:left w:val="none" w:sz="0" w:space="0" w:color="auto"/>
        <w:bottom w:val="none" w:sz="0" w:space="0" w:color="auto"/>
        <w:right w:val="none" w:sz="0" w:space="0" w:color="auto"/>
      </w:divBdr>
    </w:div>
    <w:div w:id="1088119921">
      <w:bodyDiv w:val="1"/>
      <w:marLeft w:val="0"/>
      <w:marRight w:val="0"/>
      <w:marTop w:val="0"/>
      <w:marBottom w:val="0"/>
      <w:divBdr>
        <w:top w:val="none" w:sz="0" w:space="0" w:color="auto"/>
        <w:left w:val="none" w:sz="0" w:space="0" w:color="auto"/>
        <w:bottom w:val="none" w:sz="0" w:space="0" w:color="auto"/>
        <w:right w:val="none" w:sz="0" w:space="0" w:color="auto"/>
      </w:divBdr>
    </w:div>
    <w:div w:id="1167983676">
      <w:bodyDiv w:val="1"/>
      <w:marLeft w:val="0"/>
      <w:marRight w:val="0"/>
      <w:marTop w:val="0"/>
      <w:marBottom w:val="0"/>
      <w:divBdr>
        <w:top w:val="none" w:sz="0" w:space="0" w:color="auto"/>
        <w:left w:val="none" w:sz="0" w:space="0" w:color="auto"/>
        <w:bottom w:val="none" w:sz="0" w:space="0" w:color="auto"/>
        <w:right w:val="none" w:sz="0" w:space="0" w:color="auto"/>
      </w:divBdr>
      <w:divsChild>
        <w:div w:id="614873157">
          <w:marLeft w:val="360"/>
          <w:marRight w:val="0"/>
          <w:marTop w:val="200"/>
          <w:marBottom w:val="0"/>
          <w:divBdr>
            <w:top w:val="none" w:sz="0" w:space="0" w:color="auto"/>
            <w:left w:val="none" w:sz="0" w:space="0" w:color="auto"/>
            <w:bottom w:val="none" w:sz="0" w:space="0" w:color="auto"/>
            <w:right w:val="none" w:sz="0" w:space="0" w:color="auto"/>
          </w:divBdr>
        </w:div>
      </w:divsChild>
    </w:div>
    <w:div w:id="1395348234">
      <w:bodyDiv w:val="1"/>
      <w:marLeft w:val="0"/>
      <w:marRight w:val="0"/>
      <w:marTop w:val="0"/>
      <w:marBottom w:val="0"/>
      <w:divBdr>
        <w:top w:val="none" w:sz="0" w:space="0" w:color="auto"/>
        <w:left w:val="none" w:sz="0" w:space="0" w:color="auto"/>
        <w:bottom w:val="none" w:sz="0" w:space="0" w:color="auto"/>
        <w:right w:val="none" w:sz="0" w:space="0" w:color="auto"/>
      </w:divBdr>
      <w:divsChild>
        <w:div w:id="2005352034">
          <w:marLeft w:val="360"/>
          <w:marRight w:val="0"/>
          <w:marTop w:val="200"/>
          <w:marBottom w:val="0"/>
          <w:divBdr>
            <w:top w:val="none" w:sz="0" w:space="0" w:color="auto"/>
            <w:left w:val="none" w:sz="0" w:space="0" w:color="auto"/>
            <w:bottom w:val="none" w:sz="0" w:space="0" w:color="auto"/>
            <w:right w:val="none" w:sz="0" w:space="0" w:color="auto"/>
          </w:divBdr>
        </w:div>
        <w:div w:id="822619655">
          <w:marLeft w:val="360"/>
          <w:marRight w:val="0"/>
          <w:marTop w:val="200"/>
          <w:marBottom w:val="0"/>
          <w:divBdr>
            <w:top w:val="none" w:sz="0" w:space="0" w:color="auto"/>
            <w:left w:val="none" w:sz="0" w:space="0" w:color="auto"/>
            <w:bottom w:val="none" w:sz="0" w:space="0" w:color="auto"/>
            <w:right w:val="none" w:sz="0" w:space="0" w:color="auto"/>
          </w:divBdr>
        </w:div>
      </w:divsChild>
    </w:div>
    <w:div w:id="1600597309">
      <w:bodyDiv w:val="1"/>
      <w:marLeft w:val="0"/>
      <w:marRight w:val="0"/>
      <w:marTop w:val="0"/>
      <w:marBottom w:val="0"/>
      <w:divBdr>
        <w:top w:val="none" w:sz="0" w:space="0" w:color="auto"/>
        <w:left w:val="none" w:sz="0" w:space="0" w:color="auto"/>
        <w:bottom w:val="none" w:sz="0" w:space="0" w:color="auto"/>
        <w:right w:val="none" w:sz="0" w:space="0" w:color="auto"/>
      </w:divBdr>
    </w:div>
    <w:div w:id="1603609505">
      <w:bodyDiv w:val="1"/>
      <w:marLeft w:val="0"/>
      <w:marRight w:val="0"/>
      <w:marTop w:val="0"/>
      <w:marBottom w:val="0"/>
      <w:divBdr>
        <w:top w:val="none" w:sz="0" w:space="0" w:color="auto"/>
        <w:left w:val="none" w:sz="0" w:space="0" w:color="auto"/>
        <w:bottom w:val="none" w:sz="0" w:space="0" w:color="auto"/>
        <w:right w:val="none" w:sz="0" w:space="0" w:color="auto"/>
      </w:divBdr>
    </w:div>
    <w:div w:id="1654601278">
      <w:bodyDiv w:val="1"/>
      <w:marLeft w:val="0"/>
      <w:marRight w:val="0"/>
      <w:marTop w:val="0"/>
      <w:marBottom w:val="0"/>
      <w:divBdr>
        <w:top w:val="none" w:sz="0" w:space="0" w:color="auto"/>
        <w:left w:val="none" w:sz="0" w:space="0" w:color="auto"/>
        <w:bottom w:val="none" w:sz="0" w:space="0" w:color="auto"/>
        <w:right w:val="none" w:sz="0" w:space="0" w:color="auto"/>
      </w:divBdr>
    </w:div>
    <w:div w:id="1786608649">
      <w:bodyDiv w:val="1"/>
      <w:marLeft w:val="0"/>
      <w:marRight w:val="0"/>
      <w:marTop w:val="0"/>
      <w:marBottom w:val="0"/>
      <w:divBdr>
        <w:top w:val="none" w:sz="0" w:space="0" w:color="auto"/>
        <w:left w:val="none" w:sz="0" w:space="0" w:color="auto"/>
        <w:bottom w:val="none" w:sz="0" w:space="0" w:color="auto"/>
        <w:right w:val="none" w:sz="0" w:space="0" w:color="auto"/>
      </w:divBdr>
    </w:div>
    <w:div w:id="1844512893">
      <w:bodyDiv w:val="1"/>
      <w:marLeft w:val="0"/>
      <w:marRight w:val="0"/>
      <w:marTop w:val="0"/>
      <w:marBottom w:val="0"/>
      <w:divBdr>
        <w:top w:val="none" w:sz="0" w:space="0" w:color="auto"/>
        <w:left w:val="none" w:sz="0" w:space="0" w:color="auto"/>
        <w:bottom w:val="none" w:sz="0" w:space="0" w:color="auto"/>
        <w:right w:val="none" w:sz="0" w:space="0" w:color="auto"/>
      </w:divBdr>
      <w:divsChild>
        <w:div w:id="1508596892">
          <w:marLeft w:val="360"/>
          <w:marRight w:val="0"/>
          <w:marTop w:val="200"/>
          <w:marBottom w:val="0"/>
          <w:divBdr>
            <w:top w:val="none" w:sz="0" w:space="0" w:color="auto"/>
            <w:left w:val="none" w:sz="0" w:space="0" w:color="auto"/>
            <w:bottom w:val="none" w:sz="0" w:space="0" w:color="auto"/>
            <w:right w:val="none" w:sz="0" w:space="0" w:color="auto"/>
          </w:divBdr>
        </w:div>
      </w:divsChild>
    </w:div>
    <w:div w:id="2011448484">
      <w:bodyDiv w:val="1"/>
      <w:marLeft w:val="0"/>
      <w:marRight w:val="0"/>
      <w:marTop w:val="0"/>
      <w:marBottom w:val="0"/>
      <w:divBdr>
        <w:top w:val="none" w:sz="0" w:space="0" w:color="auto"/>
        <w:left w:val="none" w:sz="0" w:space="0" w:color="auto"/>
        <w:bottom w:val="none" w:sz="0" w:space="0" w:color="auto"/>
        <w:right w:val="none" w:sz="0" w:space="0" w:color="auto"/>
      </w:divBdr>
      <w:divsChild>
        <w:div w:id="13448969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scholar_lookup?hl=en&amp;volume=15&amp;publication_year=1988&amp;pages=139-168&amp;journal=%00null%00&amp;issue=2&amp;issn=%00null%00&amp;author=R.+W.+Belk&amp;title=Possessions+and+the+Extended+Self&amp;pmid=%00empty%00&amp;doi=10.1086%2F209154" TargetMode="External"/><Relationship Id="rId13" Type="http://schemas.openxmlformats.org/officeDocument/2006/relationships/hyperlink" Target="https://www.tandfonline.com/servlet/linkout?suffix=cit0003&amp;dbid=128&amp;doi=10.1080%2F09593969.2021.1901765&amp;key=000355369800005" TargetMode="External"/><Relationship Id="rId18" Type="http://schemas.openxmlformats.org/officeDocument/2006/relationships/hyperlink" Target="https://www.tandfonline.com/servlet/linkout?suffix=cit0005&amp;dbid=16&amp;doi=10.1080%2F09593969.2021.1901765&amp;key=10.1007%2Fs10055-018-0335-6" TargetMode="External"/><Relationship Id="rId26" Type="http://schemas.openxmlformats.org/officeDocument/2006/relationships/hyperlink" Target="http://scholar.google.com/scholar_lookup?hl=en&amp;publication_year=2018&amp;author=J+Breitsohl&amp;title=%E2%80%9CConsumer+Brand+Bullying+Behaviour+in+Online+Communities+of+Service+Firms.%E2%80%9D" TargetMode="External"/><Relationship Id="rId3" Type="http://schemas.openxmlformats.org/officeDocument/2006/relationships/styles" Target="styles.xml"/><Relationship Id="rId21" Type="http://schemas.openxmlformats.org/officeDocument/2006/relationships/hyperlink" Target="https://www.tandfonline.com/servlet/linkout?suffix=cit0006&amp;dbid=128&amp;doi=10.1080%2F09593969.2021.1901765&amp;key=000497954800054" TargetMode="External"/><Relationship Id="rId34" Type="http://schemas.openxmlformats.org/officeDocument/2006/relationships/hyperlink" Target="https://www.tandfonline.com/servlet/linkout?suffix=cit0011&amp;dbid=128&amp;doi=10.1080%2F09593969.2021.1901765&amp;key=000413384300022" TargetMode="External"/><Relationship Id="rId7" Type="http://schemas.openxmlformats.org/officeDocument/2006/relationships/hyperlink" Target="https://www.tandfonline.com/servlet/linkout?suffix=cit0001&amp;dbid=128&amp;doi=10.1080%2F09593969.2021.1901765&amp;key=A1988Q202300001" TargetMode="External"/><Relationship Id="rId12" Type="http://schemas.openxmlformats.org/officeDocument/2006/relationships/hyperlink" Target="https://www.tandfonline.com/servlet/linkout?suffix=cit0003&amp;dbid=16&amp;doi=10.1080%2F09593969.2021.1901765&amp;key=10.1057%2Fjit.2014.26" TargetMode="External"/><Relationship Id="rId17" Type="http://schemas.openxmlformats.org/officeDocument/2006/relationships/hyperlink" Target="http://scholar.google.com/scholar_lookup?hl=en&amp;volume=77&amp;publication_year=2018&amp;pages=7487-7516&amp;journal=%00null%00&amp;issue=6&amp;issn=%00null%00&amp;author=P.+Q.+*Brito&amp;author=J.+Stoyanova&amp;author=A.+Coelho&amp;title=Augmented+Reality+versus+Conventional+Interface%3A+Is+There+Any+Difference+in+Effectiveness%3F&amp;pmid=%00empty%00&amp;doi=10.1007%2Fs11042-017-4658-1" TargetMode="External"/><Relationship Id="rId25" Type="http://schemas.openxmlformats.org/officeDocument/2006/relationships/hyperlink" Target="https://www.tandfonline.com/servlet/linkout?suffix=cit0008&amp;dbid=16&amp;doi=10.1080%2F09593969.2021.1901765&amp;key=10.1007%2F978-3-658-22424-0_13" TargetMode="External"/><Relationship Id="rId33" Type="http://schemas.openxmlformats.org/officeDocument/2006/relationships/hyperlink" Target="https://www.tandfonline.com/servlet/linkout?suffix=cit0011&amp;dbid=16&amp;doi=10.1080%2F09593969.2021.1901765&amp;key=10.1016%2Fj.techfore.2016.09.032" TargetMode="External"/><Relationship Id="rId2" Type="http://schemas.openxmlformats.org/officeDocument/2006/relationships/numbering" Target="numbering.xml"/><Relationship Id="rId16" Type="http://schemas.openxmlformats.org/officeDocument/2006/relationships/hyperlink" Target="https://www.tandfonline.com/servlet/linkout?suffix=cit0004&amp;dbid=128&amp;doi=10.1080%2F09593969.2021.1901765&amp;key=000427927700049" TargetMode="External"/><Relationship Id="rId20" Type="http://schemas.openxmlformats.org/officeDocument/2006/relationships/hyperlink" Target="https://www.tandfonline.com/servlet/linkout?suffix=cit0006&amp;dbid=16&amp;doi=10.1080%2F09593969.2021.1901765&amp;key=10.1016%2Fj.jretconser.2019.101938" TargetMode="External"/><Relationship Id="rId29" Type="http://schemas.openxmlformats.org/officeDocument/2006/relationships/hyperlink" Target="http://scholar.google.com/scholar_lookup?hl=en&amp;volume=22&amp;publication_year=1995&amp;pages=17-26&amp;journal=%00null%00&amp;issue=1&amp;issn=%00null%00&amp;author=R.+E+Burnkrant&amp;title=%E2%80%9CEffects+of+Self-Referencing+on+Persuasion.%E2%80%9D&amp;pmid=%00empty%00&amp;doi=10.1086%2F209432" TargetMode="External"/><Relationship Id="rId1" Type="http://schemas.openxmlformats.org/officeDocument/2006/relationships/customXml" Target="../customXml/item1.xml"/><Relationship Id="rId6" Type="http://schemas.openxmlformats.org/officeDocument/2006/relationships/hyperlink" Target="https://www.tandfonline.com/servlet/linkout?suffix=cit0001&amp;dbid=16&amp;doi=10.1080%2F09593969.2021.1901765&amp;key=10.1086%2F209154" TargetMode="External"/><Relationship Id="rId11" Type="http://schemas.openxmlformats.org/officeDocument/2006/relationships/hyperlink" Target="http://scholar.google.com/scholar_lookup?hl=en&amp;volume=40&amp;publication_year=2013&amp;pages=477-500&amp;journal=%00null%00&amp;issue=3&amp;issn=%00null%00&amp;author=R.+W.+Belk&amp;title=Extended+Self+in+a+Digital+World&amp;pmid=%00empty%00&amp;doi=10.1086%2F671052" TargetMode="External"/><Relationship Id="rId24" Type="http://schemas.openxmlformats.org/officeDocument/2006/relationships/hyperlink" Target="http://scholar.google.com/scholar_lookup?hl=en&amp;publication_year=2018&amp;author=F.+Bonetti&amp;title=%E2%80%9CAugmented+Reality+and+Virtual+Reality+in+Physical+and+Online+Retailing%3A+A+Review%2C+Synthesis+and+Research+Agenda.%E2%80%9D" TargetMode="External"/><Relationship Id="rId32" Type="http://schemas.openxmlformats.org/officeDocument/2006/relationships/hyperlink" Target="http://scholar.google.com/scholar_lookup?hl=en&amp;volume=47&amp;publication_year=2019&amp;pages=1125-1140&amp;journal=%00null%00&amp;issue=11&amp;issn=%00null%00&amp;author=F.+Caboni&amp;author=J.+Hagberg&amp;title=Augmented+Reality+in+Retailing%3A+A+Review+of+Features%2C+Applications+and+Value&amp;pmid=%00empty%00&amp;doi=10.1108%2FIJRDM-12-2018-026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ndfonline.com/servlet/linkout?suffix=cit0004&amp;dbid=16&amp;doi=10.1080%2F09593969.2021.1901765&amp;key=10.1007%2Fs11042-017-4658-1" TargetMode="External"/><Relationship Id="rId23" Type="http://schemas.openxmlformats.org/officeDocument/2006/relationships/hyperlink" Target="https://www.tandfonline.com/servlet/linkout?suffix=cit0007&amp;dbid=16&amp;doi=10.1080%2F09593969.2021.1901765&amp;key=10.1007%2F978-3-319-64027-3_9" TargetMode="External"/><Relationship Id="rId28" Type="http://schemas.openxmlformats.org/officeDocument/2006/relationships/hyperlink" Target="https://www.tandfonline.com/servlet/linkout?suffix=cit0009&amp;dbid=128&amp;doi=10.1080%2F09593969.2021.1901765&amp;key=A1995RB24600002" TargetMode="External"/><Relationship Id="rId36" Type="http://schemas.openxmlformats.org/officeDocument/2006/relationships/fontTable" Target="fontTable.xml"/><Relationship Id="rId10" Type="http://schemas.openxmlformats.org/officeDocument/2006/relationships/hyperlink" Target="https://www.tandfonline.com/servlet/linkout?suffix=cit0002&amp;dbid=128&amp;doi=10.1080%2F09593969.2021.1901765&amp;key=000331701600006" TargetMode="External"/><Relationship Id="rId19" Type="http://schemas.openxmlformats.org/officeDocument/2006/relationships/hyperlink" Target="http://scholar.google.com/scholar_lookup?hl=en&amp;volume=23&amp;publication_year=2018&amp;pages=269-280&amp;journal=%00null%00&amp;issue=%00null%00&amp;issn=%00null%00&amp;author=*Brengman%2C+M.%2C+K.+Willems%2C+and+H.+Van+Kerrebroeck&amp;title=%E2%80%9CCan%E2%80%99t+Touch+This&amp;pmid=%00empty%00&amp;doi=10.1007%2Fs10055-018-0335-6" TargetMode="External"/><Relationship Id="rId31" Type="http://schemas.openxmlformats.org/officeDocument/2006/relationships/hyperlink" Target="https://www.tandfonline.com/servlet/linkout?suffix=cit0010&amp;dbid=128&amp;doi=10.1080%2F09593969.2021.1901765&amp;key=000486181100001" TargetMode="External"/><Relationship Id="rId4" Type="http://schemas.openxmlformats.org/officeDocument/2006/relationships/settings" Target="settings.xml"/><Relationship Id="rId9" Type="http://schemas.openxmlformats.org/officeDocument/2006/relationships/hyperlink" Target="https://www.tandfonline.com/servlet/linkout?suffix=cit0002&amp;dbid=16&amp;doi=10.1080%2F09593969.2021.1901765&amp;key=10.1086%2F671052" TargetMode="External"/><Relationship Id="rId14" Type="http://schemas.openxmlformats.org/officeDocument/2006/relationships/hyperlink" Target="http://scholar.google.com/scholar_lookup?hl=en&amp;volume=30&amp;publication_year=2015&amp;pages=161-173&amp;journal=%00null%00&amp;issue=2&amp;issn=%00null%00&amp;author=S.+K.+Boell&amp;author=D.+Cecez-Kecmanovic&amp;title=On+Being+%E2%80%98Systematic%E2%80%99+in+Literature+Reviews+in+IS&amp;pmid=%00empty%00&amp;doi=10.1057%2Fjit.2014.26" TargetMode="External"/><Relationship Id="rId22" Type="http://schemas.openxmlformats.org/officeDocument/2006/relationships/hyperlink" Target="http://scholar.google.com/scholar_lookup?hl=en&amp;volume=52&amp;publication_year=2020&amp;pages=101938&amp;journal=%00null%00&amp;issue=%00null%00&amp;issn=%00null%00&amp;author=G.+*Bonnin&amp;title=The+Roles+of+Perceived+Risk%2C+Attractiveness+of+the+Online+Store+and+Familiarity+with+AR+in+the+Influence+of+AR+on+Patronage+Intention&amp;pmid=%00empty%00&amp;doi=10.1016%2Fj.jretconser.2019.101938" TargetMode="External"/><Relationship Id="rId27" Type="http://schemas.openxmlformats.org/officeDocument/2006/relationships/hyperlink" Target="https://www.tandfonline.com/servlet/linkout?suffix=cit0009&amp;dbid=16&amp;doi=10.1080%2F09593969.2021.1901765&amp;key=10.1086%2F209432" TargetMode="External"/><Relationship Id="rId30" Type="http://schemas.openxmlformats.org/officeDocument/2006/relationships/hyperlink" Target="https://www.tandfonline.com/servlet/linkout?suffix=cit0010&amp;dbid=16&amp;doi=10.1080%2F09593969.2021.1901765&amp;key=10.1108%2FIJRDM-12-2018-0263" TargetMode="External"/><Relationship Id="rId35" Type="http://schemas.openxmlformats.org/officeDocument/2006/relationships/hyperlink" Target="http://scholar.google.com/scholar_lookup?hl=en&amp;volume=124&amp;publication_year=2017&amp;pages=243-256&amp;journal=%00null%00&amp;issue=%00null%00&amp;issn=%00null%00&amp;author=S.+G.+*Dacko&amp;title=Enabling+Smart+Retail+Settings+via+Mobile+Augmented+Reality+Shopping+Apps&amp;pmid=%00empty%00&amp;doi=10.1016%2Fj.techfore.2016.09.03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507C-7C4C-49ED-B32F-31A18D94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3807</Words>
  <Characters>22463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Barbora Šuláková</cp:lastModifiedBy>
  <cp:revision>2</cp:revision>
  <dcterms:created xsi:type="dcterms:W3CDTF">2023-04-26T10:42:00Z</dcterms:created>
  <dcterms:modified xsi:type="dcterms:W3CDTF">2023-04-26T10:42:00Z</dcterms:modified>
</cp:coreProperties>
</file>