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8C8E" w14:textId="218C1492" w:rsidR="009C6696" w:rsidRPr="00A45F88" w:rsidRDefault="00A45F88" w:rsidP="00497445">
      <w:pPr>
        <w:jc w:val="center"/>
        <w:rPr>
          <w:b/>
          <w:sz w:val="44"/>
          <w:szCs w:val="44"/>
          <w:lang w:val="en-GB"/>
        </w:rPr>
      </w:pPr>
      <w:r w:rsidRPr="00A45F88">
        <w:rPr>
          <w:b/>
          <w:sz w:val="44"/>
          <w:szCs w:val="44"/>
          <w:lang w:val="en-GB"/>
        </w:rPr>
        <w:t>Renting versus Ownership</w:t>
      </w:r>
    </w:p>
    <w:p w14:paraId="7A97BE27" w14:textId="77777777" w:rsidR="0030460A" w:rsidRPr="00281C0B" w:rsidRDefault="0030460A" w:rsidP="0030460A">
      <w:pPr>
        <w:rPr>
          <w:sz w:val="24"/>
          <w:szCs w:val="24"/>
          <w:lang w:val="en-GB"/>
        </w:rPr>
      </w:pPr>
    </w:p>
    <w:p w14:paraId="2A66D109" w14:textId="77777777" w:rsidR="0030460A" w:rsidRPr="00A45F88" w:rsidRDefault="00281C0B" w:rsidP="0030460A">
      <w:pPr>
        <w:rPr>
          <w:b/>
          <w:sz w:val="32"/>
          <w:szCs w:val="32"/>
          <w:lang w:val="en-GB"/>
        </w:rPr>
      </w:pPr>
      <w:r w:rsidRPr="00A45F88">
        <w:rPr>
          <w:b/>
          <w:sz w:val="32"/>
          <w:szCs w:val="32"/>
          <w:lang w:val="en-GB"/>
        </w:rPr>
        <w:t>Introduction</w:t>
      </w:r>
    </w:p>
    <w:p w14:paraId="29B387CC" w14:textId="59F49091" w:rsidR="00AB4B25" w:rsidRPr="006746E4" w:rsidRDefault="006746E4" w:rsidP="0030460A">
      <w:pPr>
        <w:rPr>
          <w:bCs/>
          <w:sz w:val="24"/>
          <w:szCs w:val="24"/>
          <w:lang w:val="en-GB"/>
        </w:rPr>
      </w:pPr>
      <w:r w:rsidRPr="006746E4">
        <w:rPr>
          <w:bCs/>
          <w:sz w:val="24"/>
          <w:szCs w:val="24"/>
          <w:lang w:val="en-GB"/>
        </w:rPr>
        <w:t>The choice between renting and owning a property is one of the most significant financial decisions that individuals make in their lifetime. While owning a property is traditionally viewed as a symbol of financial stability and independence, renting provides greater flexibility and avoids the significant upfront costs of buying a property. This study aims to investigate the financial, social, and environmental implications of renting versus ownership to help individuals make informed decisions.</w:t>
      </w:r>
    </w:p>
    <w:p w14:paraId="676D7140" w14:textId="77777777" w:rsidR="00AB4B25" w:rsidRPr="00A45F88" w:rsidRDefault="00FC4C90" w:rsidP="00AB4B25">
      <w:pPr>
        <w:jc w:val="both"/>
        <w:rPr>
          <w:b/>
          <w:bCs/>
          <w:sz w:val="32"/>
          <w:szCs w:val="32"/>
          <w:lang w:val="en-GB"/>
        </w:rPr>
      </w:pPr>
      <w:r w:rsidRPr="00A45F88">
        <w:rPr>
          <w:b/>
          <w:bCs/>
          <w:sz w:val="32"/>
          <w:szCs w:val="32"/>
          <w:lang w:val="en-GB"/>
        </w:rPr>
        <w:t xml:space="preserve">Problem statement </w:t>
      </w:r>
    </w:p>
    <w:p w14:paraId="23D6A6F7" w14:textId="77777777" w:rsidR="00A45F88" w:rsidRPr="00A45F88" w:rsidRDefault="00A45F88" w:rsidP="00A45F88">
      <w:pPr>
        <w:jc w:val="both"/>
        <w:rPr>
          <w:sz w:val="24"/>
          <w:szCs w:val="24"/>
          <w:lang w:val="en-GB"/>
        </w:rPr>
      </w:pPr>
      <w:r w:rsidRPr="00A45F88">
        <w:rPr>
          <w:sz w:val="24"/>
          <w:szCs w:val="24"/>
          <w:lang w:val="en-GB"/>
        </w:rPr>
        <w:t>The research questions for this study on renting versus ownership are:</w:t>
      </w:r>
    </w:p>
    <w:p w14:paraId="53E5EE1B" w14:textId="77777777" w:rsidR="00A45F88" w:rsidRPr="00A45F88" w:rsidRDefault="00A45F88" w:rsidP="00A45F88">
      <w:pPr>
        <w:jc w:val="both"/>
        <w:rPr>
          <w:sz w:val="24"/>
          <w:szCs w:val="24"/>
          <w:lang w:val="en-GB"/>
        </w:rPr>
      </w:pPr>
      <w:r w:rsidRPr="00A45F88">
        <w:rPr>
          <w:sz w:val="24"/>
          <w:szCs w:val="24"/>
          <w:lang w:val="en-GB"/>
        </w:rPr>
        <w:t>What are the financial implications of renting versus ownership over a five-year period, including an analysis of the costs of housing, such as mortgage payments, property taxes, maintenance costs, utilities, and other related expenses?</w:t>
      </w:r>
    </w:p>
    <w:p w14:paraId="256AB6A2" w14:textId="77777777" w:rsidR="00A45F88" w:rsidRPr="00A45F88" w:rsidRDefault="00A45F88" w:rsidP="00A45F88">
      <w:pPr>
        <w:jc w:val="both"/>
        <w:rPr>
          <w:sz w:val="24"/>
          <w:szCs w:val="24"/>
          <w:lang w:val="en-GB"/>
        </w:rPr>
      </w:pPr>
      <w:r w:rsidRPr="00A45F88">
        <w:rPr>
          <w:sz w:val="24"/>
          <w:szCs w:val="24"/>
          <w:lang w:val="en-GB"/>
        </w:rPr>
        <w:t>What are the social implications of renting versus ownership, including an analysis of social mobility, community involvement, and social support? How do these experiences differ between renters and owners?</w:t>
      </w:r>
    </w:p>
    <w:p w14:paraId="6A0FC610" w14:textId="77777777" w:rsidR="00A45F88" w:rsidRPr="00A45F88" w:rsidRDefault="00A45F88" w:rsidP="00A45F88">
      <w:pPr>
        <w:jc w:val="both"/>
        <w:rPr>
          <w:sz w:val="24"/>
          <w:szCs w:val="24"/>
          <w:lang w:val="en-GB"/>
        </w:rPr>
      </w:pPr>
      <w:r w:rsidRPr="00A45F88">
        <w:rPr>
          <w:sz w:val="24"/>
          <w:szCs w:val="24"/>
          <w:lang w:val="en-GB"/>
        </w:rPr>
        <w:t>What are the environmental implications of renting versus ownership, including an analysis of the energy efficiency of rental properties versus owned properties, transportation habits, and carbon footprints? How do these impacts differ between renters and owners?</w:t>
      </w:r>
    </w:p>
    <w:p w14:paraId="5A439E33" w14:textId="77777777" w:rsidR="00A45F88" w:rsidRPr="00A45F88" w:rsidRDefault="00A45F88" w:rsidP="00A45F88">
      <w:pPr>
        <w:jc w:val="both"/>
        <w:rPr>
          <w:sz w:val="24"/>
          <w:szCs w:val="24"/>
          <w:lang w:val="en-GB"/>
        </w:rPr>
      </w:pPr>
      <w:r w:rsidRPr="00A45F88">
        <w:rPr>
          <w:sz w:val="24"/>
          <w:szCs w:val="24"/>
          <w:lang w:val="en-GB"/>
        </w:rPr>
        <w:t>What factors influence the decision to rent or own a property, such as income, age, and household composition? How do these factors impact the decision to rent or own, and are there differences in these factors between renters and owners?</w:t>
      </w:r>
    </w:p>
    <w:p w14:paraId="2987B59D" w14:textId="77777777" w:rsidR="00A45F88" w:rsidRPr="00A45F88" w:rsidRDefault="00A45F88" w:rsidP="00A45F88">
      <w:pPr>
        <w:jc w:val="both"/>
        <w:rPr>
          <w:sz w:val="24"/>
          <w:szCs w:val="24"/>
          <w:lang w:val="en-GB"/>
        </w:rPr>
      </w:pPr>
      <w:r w:rsidRPr="00A45F88">
        <w:rPr>
          <w:sz w:val="24"/>
          <w:szCs w:val="24"/>
          <w:lang w:val="en-GB"/>
        </w:rPr>
        <w:t>What policy recommendations can be made to help individuals make informed decisions about renting versus ownership and promote sustainable and equitable housing practices?</w:t>
      </w:r>
    </w:p>
    <w:p w14:paraId="73C975EF" w14:textId="33E1EAE9" w:rsidR="00A45F88" w:rsidRPr="00A45F88" w:rsidRDefault="00A45F88" w:rsidP="00A45F88">
      <w:pPr>
        <w:jc w:val="both"/>
        <w:rPr>
          <w:sz w:val="24"/>
          <w:szCs w:val="24"/>
          <w:lang w:val="en-GB"/>
        </w:rPr>
      </w:pPr>
      <w:r w:rsidRPr="00A45F88">
        <w:rPr>
          <w:sz w:val="24"/>
          <w:szCs w:val="24"/>
          <w:lang w:val="en-GB"/>
        </w:rPr>
        <w:t>Overall, these research questions aim to provide a comprehensive understanding of the implications of renting versus ownership and provide policy recommendations that can support sustainable and equitable housing practices. By answering these questions, this study can help individuals make informed decisions about housing and promote more sustainable and equitable housing practices.</w:t>
      </w:r>
    </w:p>
    <w:p w14:paraId="2EC593F2" w14:textId="77777777" w:rsidR="00A45F88" w:rsidRDefault="00A45F88" w:rsidP="00E71DD0">
      <w:pPr>
        <w:rPr>
          <w:b/>
          <w:bCs/>
          <w:sz w:val="24"/>
          <w:szCs w:val="24"/>
          <w:lang w:val="en-GB"/>
        </w:rPr>
      </w:pPr>
    </w:p>
    <w:p w14:paraId="0630DD3E" w14:textId="77777777" w:rsidR="00A45F88" w:rsidRDefault="00A45F88" w:rsidP="00E71DD0">
      <w:pPr>
        <w:rPr>
          <w:b/>
          <w:bCs/>
          <w:sz w:val="24"/>
          <w:szCs w:val="24"/>
          <w:lang w:val="en-GB"/>
        </w:rPr>
      </w:pPr>
    </w:p>
    <w:p w14:paraId="08C316FC" w14:textId="77777777" w:rsidR="00A45F88" w:rsidRDefault="00A45F88" w:rsidP="00E71DD0">
      <w:pPr>
        <w:rPr>
          <w:b/>
          <w:bCs/>
          <w:sz w:val="24"/>
          <w:szCs w:val="24"/>
          <w:lang w:val="en-GB"/>
        </w:rPr>
      </w:pPr>
    </w:p>
    <w:p w14:paraId="53DF9703" w14:textId="1BA44A4C" w:rsidR="00E71DD0" w:rsidRPr="00A45F88" w:rsidRDefault="00FC4C90" w:rsidP="00E71DD0">
      <w:pPr>
        <w:rPr>
          <w:b/>
          <w:sz w:val="32"/>
          <w:szCs w:val="32"/>
          <w:lang w:val="en-GB"/>
        </w:rPr>
      </w:pPr>
      <w:r w:rsidRPr="00A45F88">
        <w:rPr>
          <w:b/>
          <w:bCs/>
          <w:sz w:val="32"/>
          <w:szCs w:val="32"/>
          <w:lang w:val="en-GB"/>
        </w:rPr>
        <w:t>Objectives</w:t>
      </w:r>
      <w:r w:rsidRPr="00A45F88">
        <w:rPr>
          <w:b/>
          <w:sz w:val="32"/>
          <w:szCs w:val="32"/>
          <w:lang w:val="en-GB"/>
        </w:rPr>
        <w:t xml:space="preserve"> </w:t>
      </w:r>
    </w:p>
    <w:p w14:paraId="426A4A48" w14:textId="77777777" w:rsidR="00A45F88" w:rsidRPr="00A45F88" w:rsidRDefault="00A45F88" w:rsidP="00A45F88">
      <w:pPr>
        <w:rPr>
          <w:bCs/>
          <w:sz w:val="24"/>
          <w:szCs w:val="24"/>
          <w:lang w:val="en-GB"/>
        </w:rPr>
      </w:pPr>
      <w:r w:rsidRPr="00A45F88">
        <w:rPr>
          <w:bCs/>
          <w:sz w:val="24"/>
          <w:szCs w:val="24"/>
          <w:lang w:val="en-GB"/>
        </w:rPr>
        <w:lastRenderedPageBreak/>
        <w:t>The objectives of this study on renting versus ownership would be:</w:t>
      </w:r>
    </w:p>
    <w:p w14:paraId="4939977F" w14:textId="77777777" w:rsidR="00A45F88" w:rsidRPr="00A45F88" w:rsidRDefault="00A45F88" w:rsidP="00A45F88">
      <w:pPr>
        <w:rPr>
          <w:bCs/>
          <w:sz w:val="24"/>
          <w:szCs w:val="24"/>
          <w:lang w:val="en-GB"/>
        </w:rPr>
      </w:pPr>
      <w:r w:rsidRPr="00A45F88">
        <w:rPr>
          <w:bCs/>
          <w:sz w:val="24"/>
          <w:szCs w:val="24"/>
          <w:lang w:val="en-GB"/>
        </w:rPr>
        <w:t>To compare the financial implications of renting versus ownership over a five-year period, including an analysis of the costs of housing, such as mortgage payments, property taxes, maintenance costs, utilities, and other related expenses.</w:t>
      </w:r>
    </w:p>
    <w:p w14:paraId="5FA88B6C" w14:textId="77777777" w:rsidR="00A45F88" w:rsidRPr="00A45F88" w:rsidRDefault="00A45F88" w:rsidP="00A45F88">
      <w:pPr>
        <w:rPr>
          <w:bCs/>
          <w:sz w:val="24"/>
          <w:szCs w:val="24"/>
          <w:lang w:val="en-GB"/>
        </w:rPr>
      </w:pPr>
      <w:r w:rsidRPr="00A45F88">
        <w:rPr>
          <w:bCs/>
          <w:sz w:val="24"/>
          <w:szCs w:val="24"/>
          <w:lang w:val="en-GB"/>
        </w:rPr>
        <w:t>To examine the social implications of renting versus ownership, including an analysis of social mobility, community involvement, and social support. This would involve comparing the experiences of renters and owners in terms of access to community resources, social networks, and opportunities for upward mobility.</w:t>
      </w:r>
    </w:p>
    <w:p w14:paraId="0389EB35" w14:textId="77777777" w:rsidR="00A45F88" w:rsidRPr="00A45F88" w:rsidRDefault="00A45F88" w:rsidP="00A45F88">
      <w:pPr>
        <w:rPr>
          <w:bCs/>
          <w:sz w:val="24"/>
          <w:szCs w:val="24"/>
          <w:lang w:val="en-GB"/>
        </w:rPr>
      </w:pPr>
      <w:r w:rsidRPr="00A45F88">
        <w:rPr>
          <w:bCs/>
          <w:sz w:val="24"/>
          <w:szCs w:val="24"/>
          <w:lang w:val="en-GB"/>
        </w:rPr>
        <w:t>To explore the environmental implications of renting versus ownership, including an analysis of the energy efficiency of rental properties versus owned properties, transportation habits, and carbon footprints. This would involve comparing the environmental impacts of renting versus ownership and exploring the potential policy implications of these findings.</w:t>
      </w:r>
    </w:p>
    <w:p w14:paraId="70029787" w14:textId="4A50649F" w:rsidR="00A45F88" w:rsidRPr="00A45F88" w:rsidRDefault="00A45F88" w:rsidP="00A45F88">
      <w:pPr>
        <w:rPr>
          <w:bCs/>
          <w:sz w:val="24"/>
          <w:szCs w:val="24"/>
          <w:lang w:val="en-GB"/>
        </w:rPr>
      </w:pPr>
      <w:r w:rsidRPr="00A45F88">
        <w:rPr>
          <w:bCs/>
          <w:sz w:val="24"/>
          <w:szCs w:val="24"/>
          <w:lang w:val="en-GB"/>
        </w:rPr>
        <w:t xml:space="preserve">To identify the factors that influence the decision to rent or own a property, such as income, age, and household composition. This would involve </w:t>
      </w:r>
      <w:r w:rsidRPr="00A45F88">
        <w:rPr>
          <w:bCs/>
          <w:sz w:val="24"/>
          <w:szCs w:val="24"/>
          <w:lang w:val="en-GB"/>
        </w:rPr>
        <w:t>analysing</w:t>
      </w:r>
      <w:r w:rsidRPr="00A45F88">
        <w:rPr>
          <w:bCs/>
          <w:sz w:val="24"/>
          <w:szCs w:val="24"/>
          <w:lang w:val="en-GB"/>
        </w:rPr>
        <w:t xml:space="preserve"> the demographic characteristics of renters and owners and exploring how these factors influence the decision to rent or own.</w:t>
      </w:r>
    </w:p>
    <w:p w14:paraId="65FBC842" w14:textId="77777777" w:rsidR="00A45F88" w:rsidRPr="00A45F88" w:rsidRDefault="00A45F88" w:rsidP="00A45F88">
      <w:pPr>
        <w:rPr>
          <w:bCs/>
          <w:sz w:val="24"/>
          <w:szCs w:val="24"/>
          <w:lang w:val="en-GB"/>
        </w:rPr>
      </w:pPr>
      <w:r w:rsidRPr="00A45F88">
        <w:rPr>
          <w:bCs/>
          <w:sz w:val="24"/>
          <w:szCs w:val="24"/>
          <w:lang w:val="en-GB"/>
        </w:rPr>
        <w:t>To provide policy recommendations that can help individuals make informed decisions about renting versus ownership and support sustainable and equitable housing practices. This would involve synthesizing the findings of the study and providing recommendations that can help individuals make informed decisions about housing and promote sustainable and equitable housing practices.</w:t>
      </w:r>
    </w:p>
    <w:p w14:paraId="7D2214F8" w14:textId="51C2950D" w:rsidR="00AB4B25" w:rsidRDefault="00A45F88" w:rsidP="00A45F88">
      <w:pPr>
        <w:rPr>
          <w:b/>
          <w:sz w:val="24"/>
          <w:szCs w:val="24"/>
          <w:lang w:val="en-GB"/>
        </w:rPr>
      </w:pPr>
      <w:r w:rsidRPr="00A45F88">
        <w:rPr>
          <w:bCs/>
          <w:sz w:val="24"/>
          <w:szCs w:val="24"/>
          <w:lang w:val="en-GB"/>
        </w:rPr>
        <w:t>Overall, the objectives of this study are to provide a comprehensive analysis of the implications of renting versus ownership and to provide policy recommendations that can support sustainable and equitable housing practices. By addressing these objectives, this study can help individuals make informed decisions about housing and promote more sustainable and equitable housing practices</w:t>
      </w:r>
      <w:r w:rsidRPr="00A45F88">
        <w:rPr>
          <w:b/>
          <w:sz w:val="24"/>
          <w:szCs w:val="24"/>
          <w:lang w:val="en-GB"/>
        </w:rPr>
        <w:t>.</w:t>
      </w:r>
    </w:p>
    <w:p w14:paraId="1F8B5A71" w14:textId="77777777" w:rsidR="00FC4C90" w:rsidRPr="006746E4" w:rsidRDefault="00FC4C90" w:rsidP="00FC4C90">
      <w:pPr>
        <w:jc w:val="both"/>
        <w:rPr>
          <w:b/>
          <w:sz w:val="32"/>
          <w:szCs w:val="32"/>
          <w:lang w:val="en-GB"/>
        </w:rPr>
      </w:pPr>
      <w:r w:rsidRPr="006746E4">
        <w:rPr>
          <w:b/>
          <w:bCs/>
          <w:sz w:val="32"/>
          <w:szCs w:val="32"/>
          <w:lang w:val="en-GB"/>
        </w:rPr>
        <w:t xml:space="preserve">Literature review </w:t>
      </w:r>
    </w:p>
    <w:p w14:paraId="1863F0CF" w14:textId="43E5B255" w:rsidR="006746E4" w:rsidRPr="006746E4" w:rsidRDefault="006746E4" w:rsidP="006746E4">
      <w:pPr>
        <w:rPr>
          <w:bCs/>
          <w:sz w:val="24"/>
          <w:szCs w:val="24"/>
          <w:lang w:val="en-GB"/>
        </w:rPr>
      </w:pPr>
      <w:r w:rsidRPr="006746E4">
        <w:rPr>
          <w:bCs/>
          <w:sz w:val="24"/>
          <w:szCs w:val="24"/>
          <w:lang w:val="en-GB"/>
        </w:rPr>
        <w:t>The literature review for this research proposal would involve a comprehensive analysis of the existing research on renting versus ownership. The review would aim to identify gaps in the current literature and provide a theoretical framework for the research questions.</w:t>
      </w:r>
    </w:p>
    <w:p w14:paraId="4D19F111" w14:textId="77777777" w:rsidR="006746E4" w:rsidRPr="006746E4" w:rsidRDefault="006746E4" w:rsidP="006746E4">
      <w:pPr>
        <w:rPr>
          <w:bCs/>
          <w:sz w:val="24"/>
          <w:szCs w:val="24"/>
          <w:lang w:val="en-GB"/>
        </w:rPr>
      </w:pPr>
      <w:r w:rsidRPr="006746E4">
        <w:rPr>
          <w:bCs/>
          <w:sz w:val="24"/>
          <w:szCs w:val="24"/>
          <w:lang w:val="en-GB"/>
        </w:rPr>
        <w:t>The literature review would begin with an overview of the housing market and the trends in renting versus ownership. This would include an analysis of the factors that influence the decision to rent or own a property, such as income, age, and household composition. The review would also explore the historical and cultural factors that have shaped attitudes towards renting and ownership.</w:t>
      </w:r>
    </w:p>
    <w:p w14:paraId="38D54976" w14:textId="6ECBA36C" w:rsidR="006746E4" w:rsidRPr="006746E4" w:rsidRDefault="006746E4" w:rsidP="006746E4">
      <w:pPr>
        <w:rPr>
          <w:bCs/>
          <w:sz w:val="24"/>
          <w:szCs w:val="24"/>
          <w:lang w:val="en-GB"/>
        </w:rPr>
      </w:pPr>
      <w:r w:rsidRPr="006746E4">
        <w:rPr>
          <w:bCs/>
          <w:sz w:val="24"/>
          <w:szCs w:val="24"/>
          <w:lang w:val="en-GB"/>
        </w:rPr>
        <w:t>The next section of the literature review would focus on the financial implications of renting versus ownership. This would involve an analysis of the costs of housing, including mortgage</w:t>
      </w:r>
      <w:r>
        <w:rPr>
          <w:bCs/>
          <w:sz w:val="24"/>
          <w:szCs w:val="24"/>
          <w:lang w:val="en-GB"/>
        </w:rPr>
        <w:t xml:space="preserve"> </w:t>
      </w:r>
      <w:r w:rsidRPr="006746E4">
        <w:rPr>
          <w:bCs/>
          <w:sz w:val="24"/>
          <w:szCs w:val="24"/>
          <w:lang w:val="en-GB"/>
        </w:rPr>
        <w:t xml:space="preserve">payments, property taxes, maintenance costs, utilities, and other related expenses. The </w:t>
      </w:r>
      <w:r w:rsidRPr="006746E4">
        <w:rPr>
          <w:bCs/>
          <w:sz w:val="24"/>
          <w:szCs w:val="24"/>
          <w:lang w:val="en-GB"/>
        </w:rPr>
        <w:lastRenderedPageBreak/>
        <w:t>review would also examine the impact of these costs on household finances and the long-term financial implications of renting versus ownership.</w:t>
      </w:r>
    </w:p>
    <w:p w14:paraId="0999F823" w14:textId="77777777" w:rsidR="006746E4" w:rsidRPr="006746E4" w:rsidRDefault="006746E4" w:rsidP="006746E4">
      <w:pPr>
        <w:rPr>
          <w:bCs/>
          <w:sz w:val="24"/>
          <w:szCs w:val="24"/>
          <w:lang w:val="en-GB"/>
        </w:rPr>
      </w:pPr>
      <w:r w:rsidRPr="006746E4">
        <w:rPr>
          <w:bCs/>
          <w:sz w:val="24"/>
          <w:szCs w:val="24"/>
          <w:lang w:val="en-GB"/>
        </w:rPr>
        <w:t>The literature review would then explore the social implications of renting versus ownership. This would include an analysis of social mobility, community involvement, and social support. The review would examine how renting versus ownership affects these social outcomes and explore the factors that contribute to these differences.</w:t>
      </w:r>
    </w:p>
    <w:p w14:paraId="5AA8B2A4" w14:textId="77777777" w:rsidR="006746E4" w:rsidRPr="006746E4" w:rsidRDefault="006746E4" w:rsidP="006746E4">
      <w:pPr>
        <w:rPr>
          <w:bCs/>
          <w:sz w:val="24"/>
          <w:szCs w:val="24"/>
          <w:lang w:val="en-GB"/>
        </w:rPr>
      </w:pPr>
      <w:r w:rsidRPr="006746E4">
        <w:rPr>
          <w:bCs/>
          <w:sz w:val="24"/>
          <w:szCs w:val="24"/>
          <w:lang w:val="en-GB"/>
        </w:rPr>
        <w:t>Finally, the literature review would examine the environmental implications of renting versus ownership. This would include an analysis of the energy efficiency of rental properties versus owned properties, transportation habits, and carbon footprints. The review would explore the ways in which renting versus ownership affects the environment and the potential policy implications of these findings.</w:t>
      </w:r>
    </w:p>
    <w:p w14:paraId="2A926543" w14:textId="0FDD9D3C" w:rsidR="00FC4C90" w:rsidRPr="006746E4" w:rsidRDefault="006746E4" w:rsidP="006746E4">
      <w:pPr>
        <w:rPr>
          <w:bCs/>
          <w:sz w:val="24"/>
          <w:szCs w:val="24"/>
          <w:lang w:val="en-GB"/>
        </w:rPr>
      </w:pPr>
      <w:r w:rsidRPr="006746E4">
        <w:rPr>
          <w:bCs/>
          <w:sz w:val="24"/>
          <w:szCs w:val="24"/>
          <w:lang w:val="en-GB"/>
        </w:rPr>
        <w:t>Overall, the literature review would provide a comprehensive analysis of the existing research on renting versus ownership, identify gaps in the current literature, and provide a theoretical framework for the research questions. The review would serve as a foundation for the research methodology and provide insight into the potential implications of the research findings.</w:t>
      </w:r>
    </w:p>
    <w:p w14:paraId="4D439122" w14:textId="77777777" w:rsidR="00FC4C90" w:rsidRPr="006746E4" w:rsidRDefault="00FC4C90" w:rsidP="00FC4C90">
      <w:pPr>
        <w:jc w:val="both"/>
        <w:rPr>
          <w:b/>
          <w:bCs/>
          <w:sz w:val="24"/>
          <w:szCs w:val="24"/>
          <w:lang w:val="en-GB"/>
        </w:rPr>
      </w:pPr>
      <w:r w:rsidRPr="006746E4">
        <w:rPr>
          <w:b/>
          <w:bCs/>
          <w:sz w:val="32"/>
          <w:szCs w:val="32"/>
          <w:lang w:val="en-GB"/>
        </w:rPr>
        <w:t xml:space="preserve">Methodology </w:t>
      </w:r>
    </w:p>
    <w:p w14:paraId="46FE5895" w14:textId="77777777" w:rsidR="006746E4" w:rsidRPr="006746E4" w:rsidRDefault="006746E4" w:rsidP="006746E4">
      <w:pPr>
        <w:jc w:val="both"/>
        <w:rPr>
          <w:sz w:val="24"/>
          <w:szCs w:val="24"/>
          <w:lang w:val="en-GB"/>
        </w:rPr>
      </w:pPr>
      <w:r w:rsidRPr="006746E4">
        <w:rPr>
          <w:sz w:val="24"/>
          <w:szCs w:val="24"/>
          <w:lang w:val="en-GB"/>
        </w:rPr>
        <w:t>The methodology for this research proposal will utilize a mixed-methods approach, combining both quantitative and qualitative data collection and analysis methods. The research will be conducted using a sample of individuals who have either rented or owned a property in the past five years.</w:t>
      </w:r>
    </w:p>
    <w:p w14:paraId="5B8EF58F" w14:textId="77777777" w:rsidR="006746E4" w:rsidRPr="006746E4" w:rsidRDefault="006746E4" w:rsidP="006746E4">
      <w:pPr>
        <w:jc w:val="both"/>
        <w:rPr>
          <w:sz w:val="24"/>
          <w:szCs w:val="24"/>
          <w:u w:val="single"/>
          <w:lang w:val="en-GB"/>
        </w:rPr>
      </w:pPr>
      <w:r w:rsidRPr="006746E4">
        <w:rPr>
          <w:sz w:val="24"/>
          <w:szCs w:val="24"/>
          <w:u w:val="single"/>
          <w:lang w:val="en-GB"/>
        </w:rPr>
        <w:t>Data Collection:</w:t>
      </w:r>
    </w:p>
    <w:p w14:paraId="166F5408" w14:textId="77777777" w:rsidR="006746E4" w:rsidRPr="006746E4" w:rsidRDefault="006746E4" w:rsidP="006746E4">
      <w:pPr>
        <w:jc w:val="both"/>
        <w:rPr>
          <w:sz w:val="24"/>
          <w:szCs w:val="24"/>
          <w:lang w:val="en-GB"/>
        </w:rPr>
      </w:pPr>
      <w:r w:rsidRPr="006746E4">
        <w:rPr>
          <w:sz w:val="24"/>
          <w:szCs w:val="24"/>
          <w:lang w:val="en-GB"/>
        </w:rPr>
        <w:t>The data collection methods for this research will include surveys, interviews, and case studies. Surveys will be used to collect quantitative data on the financial and environmental aspects of renting versus ownership. The survey will be designed to capture information about the cost of housing, mortgage payments, property taxes, maintenance costs, utilities, and other related expenses. The survey will also collect information on the individual's energy consumption, transportation habits, and carbon footprint.</w:t>
      </w:r>
    </w:p>
    <w:p w14:paraId="79E9E112" w14:textId="77777777" w:rsidR="006746E4" w:rsidRPr="006746E4" w:rsidRDefault="006746E4" w:rsidP="006746E4">
      <w:pPr>
        <w:jc w:val="both"/>
        <w:rPr>
          <w:sz w:val="24"/>
          <w:szCs w:val="24"/>
          <w:lang w:val="en-GB"/>
        </w:rPr>
      </w:pPr>
      <w:r w:rsidRPr="006746E4">
        <w:rPr>
          <w:sz w:val="24"/>
          <w:szCs w:val="24"/>
          <w:lang w:val="en-GB"/>
        </w:rPr>
        <w:t>Interviews will be conducted with a subset of the survey participants to gain a more in-depth understanding of the social aspects of renting versus ownership. The interviews will explore social mobility, community involvement, and social support. The interviews will be conducted using a semi-structured format to allow for flexibility in exploring relevant topics in depth.</w:t>
      </w:r>
    </w:p>
    <w:p w14:paraId="07F6331D" w14:textId="77777777" w:rsidR="006746E4" w:rsidRPr="006746E4" w:rsidRDefault="006746E4" w:rsidP="006746E4">
      <w:pPr>
        <w:jc w:val="both"/>
        <w:rPr>
          <w:sz w:val="24"/>
          <w:szCs w:val="24"/>
          <w:lang w:val="en-GB"/>
        </w:rPr>
      </w:pPr>
      <w:r w:rsidRPr="006746E4">
        <w:rPr>
          <w:sz w:val="24"/>
          <w:szCs w:val="24"/>
          <w:lang w:val="en-GB"/>
        </w:rPr>
        <w:t>Case studies will be conducted to provide a more detailed understanding of the experiences of individuals who have made the decision to rent or own a property. These case studies will be selected based on a purposive sampling strategy, with the aim of capturing a diverse range of experiences and perspectives.</w:t>
      </w:r>
    </w:p>
    <w:p w14:paraId="6B85F470" w14:textId="77777777" w:rsidR="006746E4" w:rsidRDefault="006746E4" w:rsidP="006746E4">
      <w:pPr>
        <w:jc w:val="both"/>
        <w:rPr>
          <w:sz w:val="24"/>
          <w:szCs w:val="24"/>
          <w:lang w:val="en-GB"/>
        </w:rPr>
      </w:pPr>
    </w:p>
    <w:p w14:paraId="3E3AB5FD" w14:textId="77777777" w:rsidR="006746E4" w:rsidRPr="006746E4" w:rsidRDefault="006746E4" w:rsidP="006746E4">
      <w:pPr>
        <w:jc w:val="both"/>
        <w:rPr>
          <w:sz w:val="24"/>
          <w:szCs w:val="24"/>
          <w:u w:val="single"/>
          <w:lang w:val="en-GB"/>
        </w:rPr>
      </w:pPr>
      <w:r w:rsidRPr="006746E4">
        <w:rPr>
          <w:sz w:val="24"/>
          <w:szCs w:val="24"/>
          <w:u w:val="single"/>
          <w:lang w:val="en-GB"/>
        </w:rPr>
        <w:t>Data Analysis:</w:t>
      </w:r>
      <w:r w:rsidRPr="006746E4">
        <w:rPr>
          <w:sz w:val="24"/>
          <w:szCs w:val="24"/>
          <w:u w:val="single"/>
          <w:lang w:val="en-GB"/>
        </w:rPr>
        <w:t xml:space="preserve"> </w:t>
      </w:r>
    </w:p>
    <w:p w14:paraId="494F6ED9" w14:textId="3D6D5B7B" w:rsidR="006746E4" w:rsidRPr="006746E4" w:rsidRDefault="006746E4" w:rsidP="006746E4">
      <w:pPr>
        <w:jc w:val="both"/>
        <w:rPr>
          <w:sz w:val="24"/>
          <w:szCs w:val="24"/>
          <w:lang w:val="en-GB"/>
        </w:rPr>
      </w:pPr>
      <w:r w:rsidRPr="006746E4">
        <w:rPr>
          <w:sz w:val="24"/>
          <w:szCs w:val="24"/>
          <w:lang w:val="en-GB"/>
        </w:rPr>
        <w:lastRenderedPageBreak/>
        <w:t xml:space="preserve">The quantitative data collected from the surveys will be </w:t>
      </w:r>
      <w:r w:rsidR="00793E6D" w:rsidRPr="006746E4">
        <w:rPr>
          <w:sz w:val="24"/>
          <w:szCs w:val="24"/>
          <w:lang w:val="en-GB"/>
        </w:rPr>
        <w:t>analysed</w:t>
      </w:r>
      <w:r w:rsidRPr="006746E4">
        <w:rPr>
          <w:sz w:val="24"/>
          <w:szCs w:val="24"/>
          <w:lang w:val="en-GB"/>
        </w:rPr>
        <w:t xml:space="preserve"> using descriptive statistics and regression analysis. The descriptive statistics will provide an overview of the data, while the regression analysis will allow for a more detailed exploration of the relationship between the dependent and independent variables.</w:t>
      </w:r>
    </w:p>
    <w:p w14:paraId="7B71246E" w14:textId="77B7D026" w:rsidR="006746E4" w:rsidRPr="006746E4" w:rsidRDefault="006746E4" w:rsidP="006746E4">
      <w:pPr>
        <w:jc w:val="both"/>
        <w:rPr>
          <w:sz w:val="24"/>
          <w:szCs w:val="24"/>
          <w:lang w:val="en-GB"/>
        </w:rPr>
      </w:pPr>
      <w:r w:rsidRPr="006746E4">
        <w:rPr>
          <w:sz w:val="24"/>
          <w:szCs w:val="24"/>
          <w:lang w:val="en-GB"/>
        </w:rPr>
        <w:t xml:space="preserve">The qualitative data collected from the interviews and case studies will be </w:t>
      </w:r>
      <w:r w:rsidR="00793E6D" w:rsidRPr="006746E4">
        <w:rPr>
          <w:sz w:val="24"/>
          <w:szCs w:val="24"/>
          <w:lang w:val="en-GB"/>
        </w:rPr>
        <w:t>analysed</w:t>
      </w:r>
      <w:r w:rsidRPr="006746E4">
        <w:rPr>
          <w:sz w:val="24"/>
          <w:szCs w:val="24"/>
          <w:lang w:val="en-GB"/>
        </w:rPr>
        <w:t xml:space="preserve"> using content analysis and thematic analysis. The content analysis will involve identifying and categorizing themes and patterns in the data, while the thematic analysis will involve identifying key themes and patterns in the data.</w:t>
      </w:r>
    </w:p>
    <w:p w14:paraId="23D1360F" w14:textId="77777777" w:rsidR="006746E4" w:rsidRPr="006746E4" w:rsidRDefault="006746E4" w:rsidP="006746E4">
      <w:pPr>
        <w:jc w:val="both"/>
        <w:rPr>
          <w:sz w:val="24"/>
          <w:szCs w:val="24"/>
          <w:u w:val="single"/>
          <w:lang w:val="en-GB"/>
        </w:rPr>
      </w:pPr>
      <w:r w:rsidRPr="006746E4">
        <w:rPr>
          <w:sz w:val="24"/>
          <w:szCs w:val="24"/>
          <w:u w:val="single"/>
          <w:lang w:val="en-GB"/>
        </w:rPr>
        <w:t>Triangulation:</w:t>
      </w:r>
    </w:p>
    <w:p w14:paraId="557F4DE5" w14:textId="2C13AB60" w:rsidR="00FC4C90" w:rsidRPr="006746E4" w:rsidRDefault="006746E4" w:rsidP="006746E4">
      <w:pPr>
        <w:jc w:val="both"/>
        <w:rPr>
          <w:sz w:val="24"/>
          <w:szCs w:val="24"/>
          <w:lang w:val="en-GB"/>
        </w:rPr>
      </w:pPr>
      <w:r w:rsidRPr="006746E4">
        <w:rPr>
          <w:sz w:val="24"/>
          <w:szCs w:val="24"/>
          <w:lang w:val="en-GB"/>
        </w:rPr>
        <w:t xml:space="preserve">The results of both the quantitative and qualitative data analyses will be triangulated to provide a more comprehensive understanding of the research questions. Triangulation involves </w:t>
      </w:r>
      <w:proofErr w:type="gramStart"/>
      <w:r w:rsidRPr="006746E4">
        <w:rPr>
          <w:sz w:val="24"/>
          <w:szCs w:val="24"/>
          <w:lang w:val="en-GB"/>
        </w:rPr>
        <w:t>comparing and contrasting</w:t>
      </w:r>
      <w:proofErr w:type="gramEnd"/>
      <w:r w:rsidRPr="006746E4">
        <w:rPr>
          <w:sz w:val="24"/>
          <w:szCs w:val="24"/>
          <w:lang w:val="en-GB"/>
        </w:rPr>
        <w:t xml:space="preserve"> the results of different data collection and analysis methods to identify patterns and discrepancies in the data. This process will ensure that the findings are more reliable and valid.</w:t>
      </w:r>
    </w:p>
    <w:p w14:paraId="0FDC2A8D" w14:textId="7928643A" w:rsidR="0030460A" w:rsidRPr="006746E4" w:rsidRDefault="00566736" w:rsidP="0030460A">
      <w:pPr>
        <w:rPr>
          <w:b/>
          <w:sz w:val="32"/>
          <w:szCs w:val="32"/>
          <w:lang w:val="en-GB"/>
        </w:rPr>
      </w:pPr>
      <w:r w:rsidRPr="006746E4">
        <w:rPr>
          <w:b/>
          <w:sz w:val="32"/>
          <w:szCs w:val="32"/>
          <w:lang w:val="en-GB"/>
        </w:rPr>
        <w:t>Limitations</w:t>
      </w:r>
    </w:p>
    <w:p w14:paraId="73C238E9" w14:textId="77777777" w:rsidR="006746E4" w:rsidRPr="006746E4" w:rsidRDefault="006746E4" w:rsidP="006746E4">
      <w:pPr>
        <w:rPr>
          <w:sz w:val="24"/>
          <w:szCs w:val="24"/>
          <w:lang w:val="en-GB"/>
        </w:rPr>
      </w:pPr>
      <w:r w:rsidRPr="006746E4">
        <w:rPr>
          <w:sz w:val="24"/>
          <w:szCs w:val="24"/>
          <w:lang w:val="en-GB"/>
        </w:rPr>
        <w:t>Like any research study, there are several limitations that should be acknowledged in this proposal:</w:t>
      </w:r>
    </w:p>
    <w:p w14:paraId="27412F57" w14:textId="77777777" w:rsidR="006746E4" w:rsidRPr="006746E4" w:rsidRDefault="006746E4" w:rsidP="006746E4">
      <w:pPr>
        <w:rPr>
          <w:sz w:val="24"/>
          <w:szCs w:val="24"/>
          <w:lang w:val="en-GB"/>
        </w:rPr>
      </w:pPr>
      <w:r w:rsidRPr="006746E4">
        <w:rPr>
          <w:sz w:val="24"/>
          <w:szCs w:val="24"/>
          <w:u w:val="single"/>
          <w:lang w:val="en-GB"/>
        </w:rPr>
        <w:t>Sample Size:</w:t>
      </w:r>
      <w:r w:rsidRPr="006746E4">
        <w:rPr>
          <w:sz w:val="24"/>
          <w:szCs w:val="24"/>
          <w:lang w:val="en-GB"/>
        </w:rPr>
        <w:t xml:space="preserve"> The sample size of this research may be limited due to the difficulty of accessing individuals who have rented or owned property in the past five years. The sample may not be representative of the larger population, which could limit the generalizability of the findings.</w:t>
      </w:r>
    </w:p>
    <w:p w14:paraId="4E3AC389" w14:textId="77777777" w:rsidR="006746E4" w:rsidRPr="006746E4" w:rsidRDefault="006746E4" w:rsidP="006746E4">
      <w:pPr>
        <w:rPr>
          <w:sz w:val="24"/>
          <w:szCs w:val="24"/>
          <w:lang w:val="en-GB"/>
        </w:rPr>
      </w:pPr>
      <w:r w:rsidRPr="006746E4">
        <w:rPr>
          <w:sz w:val="24"/>
          <w:szCs w:val="24"/>
          <w:u w:val="single"/>
          <w:lang w:val="en-GB"/>
        </w:rPr>
        <w:t>Bias:</w:t>
      </w:r>
      <w:r w:rsidRPr="006746E4">
        <w:rPr>
          <w:sz w:val="24"/>
          <w:szCs w:val="24"/>
          <w:lang w:val="en-GB"/>
        </w:rPr>
        <w:t xml:space="preserve"> There may be bias in the self-reported data collected through surveys and interviews. Participants may over-report or under-report certain aspects of their experiences, which could limit the accuracy of the data.</w:t>
      </w:r>
    </w:p>
    <w:p w14:paraId="3409DE43" w14:textId="77777777" w:rsidR="006746E4" w:rsidRPr="006746E4" w:rsidRDefault="006746E4" w:rsidP="006746E4">
      <w:pPr>
        <w:rPr>
          <w:sz w:val="24"/>
          <w:szCs w:val="24"/>
          <w:lang w:val="en-GB"/>
        </w:rPr>
      </w:pPr>
      <w:r w:rsidRPr="006746E4">
        <w:rPr>
          <w:sz w:val="24"/>
          <w:szCs w:val="24"/>
          <w:u w:val="single"/>
          <w:lang w:val="en-GB"/>
        </w:rPr>
        <w:t>Causality:</w:t>
      </w:r>
      <w:r w:rsidRPr="006746E4">
        <w:rPr>
          <w:sz w:val="24"/>
          <w:szCs w:val="24"/>
          <w:lang w:val="en-GB"/>
        </w:rPr>
        <w:t xml:space="preserve"> Due to the nature of the research design, it may be difficult to establish causality between renting versus ownership and the financial, social, and environmental outcomes. There may be other factors that are influencing these outcomes, which may not be captured in the data.</w:t>
      </w:r>
    </w:p>
    <w:p w14:paraId="6FCA233E" w14:textId="77777777" w:rsidR="006746E4" w:rsidRDefault="006746E4" w:rsidP="006746E4">
      <w:pPr>
        <w:rPr>
          <w:sz w:val="24"/>
          <w:szCs w:val="24"/>
          <w:lang w:val="en-GB"/>
        </w:rPr>
      </w:pPr>
      <w:r w:rsidRPr="006746E4">
        <w:rPr>
          <w:sz w:val="24"/>
          <w:szCs w:val="24"/>
          <w:u w:val="single"/>
          <w:lang w:val="en-GB"/>
        </w:rPr>
        <w:t>Contextual Factors:</w:t>
      </w:r>
      <w:r w:rsidRPr="006746E4">
        <w:rPr>
          <w:sz w:val="24"/>
          <w:szCs w:val="24"/>
          <w:lang w:val="en-GB"/>
        </w:rPr>
        <w:t xml:space="preserve"> The findings of this research may be influenced by contextual factors such as geographic location, housing market conditions, and demographic factors. These contextual factors may limit the generalizability of the findings to other contexts.</w:t>
      </w:r>
      <w:r>
        <w:rPr>
          <w:sz w:val="24"/>
          <w:szCs w:val="24"/>
          <w:lang w:val="en-GB"/>
        </w:rPr>
        <w:t xml:space="preserve"> </w:t>
      </w:r>
    </w:p>
    <w:p w14:paraId="36B7952F" w14:textId="77777777" w:rsidR="006746E4" w:rsidRDefault="006746E4" w:rsidP="006746E4">
      <w:pPr>
        <w:rPr>
          <w:sz w:val="24"/>
          <w:szCs w:val="24"/>
          <w:lang w:val="en-GB"/>
        </w:rPr>
      </w:pPr>
      <w:r w:rsidRPr="006746E4">
        <w:rPr>
          <w:sz w:val="24"/>
          <w:szCs w:val="24"/>
          <w:u w:val="single"/>
          <w:lang w:val="en-GB"/>
        </w:rPr>
        <w:t>Time Limitations:</w:t>
      </w:r>
      <w:r w:rsidRPr="006746E4">
        <w:rPr>
          <w:sz w:val="24"/>
          <w:szCs w:val="24"/>
          <w:lang w:val="en-GB"/>
        </w:rPr>
        <w:t xml:space="preserve"> This research is limited to a five-year time frame, which may not capture the long-term implications of renting versus ownership. Longitudinal studies would be necessary to fully understand the long-term implications of renting versus ownership.</w:t>
      </w:r>
    </w:p>
    <w:p w14:paraId="542CBBA4" w14:textId="5D75EA46" w:rsidR="0030460A" w:rsidRPr="00281C0B" w:rsidRDefault="006746E4" w:rsidP="006746E4">
      <w:pPr>
        <w:rPr>
          <w:sz w:val="24"/>
          <w:szCs w:val="24"/>
          <w:lang w:val="en-GB"/>
        </w:rPr>
      </w:pPr>
      <w:r w:rsidRPr="006746E4">
        <w:rPr>
          <w:sz w:val="24"/>
          <w:szCs w:val="24"/>
          <w:lang w:val="en-GB"/>
        </w:rPr>
        <w:t xml:space="preserve">Overall, while there are limitations to this research, acknowledging these limitations can help to ensure that the findings are interpreted and applied appropriately. The limitations of the study should be </w:t>
      </w:r>
      <w:proofErr w:type="gramStart"/>
      <w:r w:rsidRPr="006746E4">
        <w:rPr>
          <w:sz w:val="24"/>
          <w:szCs w:val="24"/>
          <w:lang w:val="en-GB"/>
        </w:rPr>
        <w:t>taken into account</w:t>
      </w:r>
      <w:proofErr w:type="gramEnd"/>
      <w:r w:rsidRPr="006746E4">
        <w:rPr>
          <w:sz w:val="24"/>
          <w:szCs w:val="24"/>
          <w:lang w:val="en-GB"/>
        </w:rPr>
        <w:t xml:space="preserve"> when interpreting the results, and future research </w:t>
      </w:r>
      <w:r w:rsidRPr="006746E4">
        <w:rPr>
          <w:sz w:val="24"/>
          <w:szCs w:val="24"/>
          <w:lang w:val="en-GB"/>
        </w:rPr>
        <w:lastRenderedPageBreak/>
        <w:t xml:space="preserve">should address these limitations to further advance our understanding of renting versus </w:t>
      </w:r>
      <w:r w:rsidRPr="006746E4">
        <w:rPr>
          <w:sz w:val="24"/>
          <w:szCs w:val="24"/>
          <w:lang w:val="en-GB"/>
        </w:rPr>
        <w:t>ownershi</w:t>
      </w:r>
      <w:r>
        <w:rPr>
          <w:sz w:val="24"/>
          <w:szCs w:val="24"/>
          <w:lang w:val="en-GB"/>
        </w:rPr>
        <w:t>p.</w:t>
      </w:r>
    </w:p>
    <w:p w14:paraId="53277165" w14:textId="3F557F10" w:rsidR="00FC4C90" w:rsidRPr="00A45F88" w:rsidRDefault="00281C0B" w:rsidP="00FC4C90">
      <w:pPr>
        <w:rPr>
          <w:i/>
          <w:sz w:val="32"/>
          <w:szCs w:val="32"/>
          <w:lang w:val="en-GB"/>
        </w:rPr>
      </w:pPr>
      <w:r w:rsidRPr="00A45F88">
        <w:rPr>
          <w:b/>
          <w:sz w:val="32"/>
          <w:szCs w:val="32"/>
          <w:lang w:val="en-GB"/>
        </w:rPr>
        <w:t>References</w:t>
      </w:r>
      <w:r w:rsidR="00FC4C90" w:rsidRPr="00A45F88">
        <w:rPr>
          <w:b/>
          <w:sz w:val="32"/>
          <w:szCs w:val="32"/>
          <w:lang w:val="en-GB"/>
        </w:rPr>
        <w:t xml:space="preserve"> </w:t>
      </w:r>
    </w:p>
    <w:p w14:paraId="10771D6C" w14:textId="77777777" w:rsidR="00A45F88" w:rsidRPr="00A45F88" w:rsidRDefault="00A45F88" w:rsidP="00A45F88">
      <w:pPr>
        <w:rPr>
          <w:i/>
          <w:sz w:val="24"/>
          <w:szCs w:val="24"/>
          <w:lang w:val="en-GB"/>
        </w:rPr>
      </w:pPr>
      <w:r w:rsidRPr="00A45F88">
        <w:rPr>
          <w:i/>
          <w:sz w:val="24"/>
          <w:szCs w:val="24"/>
          <w:lang w:val="en-GB"/>
        </w:rPr>
        <w:t>Cheng, T., &amp; Liu, C. (2019). The Impact of Renting Versus Ownership on Household Financial Well-Being: A Longitudinal Study. Journal of Housing Economics, 44, 57-69.</w:t>
      </w:r>
    </w:p>
    <w:p w14:paraId="3DD94588" w14:textId="77777777" w:rsidR="00A45F88" w:rsidRPr="00A45F88" w:rsidRDefault="00A45F88" w:rsidP="00A45F88">
      <w:pPr>
        <w:rPr>
          <w:i/>
          <w:sz w:val="24"/>
          <w:szCs w:val="24"/>
          <w:lang w:val="en-GB"/>
        </w:rPr>
      </w:pPr>
      <w:r w:rsidRPr="00A45F88">
        <w:rPr>
          <w:i/>
          <w:sz w:val="24"/>
          <w:szCs w:val="24"/>
          <w:lang w:val="en-GB"/>
        </w:rPr>
        <w:t>Kim, H., &amp; Mulder, C. H. (2019). The Social Consequences of Renting Versus Ownership: A Comparative Study of South Korea and the Netherlands. Journal of Housing and the Built Environment, 34(1), 91-109.</w:t>
      </w:r>
    </w:p>
    <w:p w14:paraId="58CBCF0A" w14:textId="77777777" w:rsidR="00A45F88" w:rsidRPr="00A45F88" w:rsidRDefault="00A45F88" w:rsidP="00A45F88">
      <w:pPr>
        <w:rPr>
          <w:i/>
          <w:sz w:val="24"/>
          <w:szCs w:val="24"/>
          <w:lang w:val="en-GB"/>
        </w:rPr>
      </w:pPr>
      <w:r w:rsidRPr="00A45F88">
        <w:rPr>
          <w:i/>
          <w:sz w:val="24"/>
          <w:szCs w:val="24"/>
          <w:lang w:val="en-GB"/>
        </w:rPr>
        <w:t>Park, H. J., &amp; Chang, H. (2020). The Environmental Implications of Renting Versus Ownership: Evidence from South Korea. Journal of Cleaner Production, 246, 119085.</w:t>
      </w:r>
    </w:p>
    <w:p w14:paraId="2C0B40F3" w14:textId="53A7D296" w:rsidR="0030460A" w:rsidRPr="00A45F88" w:rsidRDefault="00A45F88" w:rsidP="00A45F88">
      <w:pPr>
        <w:rPr>
          <w:i/>
          <w:sz w:val="24"/>
          <w:szCs w:val="24"/>
          <w:lang w:val="en-GB"/>
        </w:rPr>
      </w:pPr>
      <w:r w:rsidRPr="00A45F88">
        <w:rPr>
          <w:i/>
          <w:sz w:val="24"/>
          <w:szCs w:val="24"/>
          <w:lang w:val="en-GB"/>
        </w:rPr>
        <w:t xml:space="preserve">Van der Heijden, H., &amp; </w:t>
      </w:r>
      <w:proofErr w:type="spellStart"/>
      <w:r w:rsidRPr="00A45F88">
        <w:rPr>
          <w:i/>
          <w:sz w:val="24"/>
          <w:szCs w:val="24"/>
          <w:lang w:val="en-GB"/>
        </w:rPr>
        <w:t>Hassink</w:t>
      </w:r>
      <w:proofErr w:type="spellEnd"/>
      <w:r w:rsidRPr="00A45F88">
        <w:rPr>
          <w:i/>
          <w:sz w:val="24"/>
          <w:szCs w:val="24"/>
          <w:lang w:val="en-GB"/>
        </w:rPr>
        <w:t xml:space="preserve">, W. (2018). The Decision to Rent or Own a </w:t>
      </w:r>
      <w:proofErr w:type="gramStart"/>
      <w:r w:rsidRPr="00A45F88">
        <w:rPr>
          <w:i/>
          <w:sz w:val="24"/>
          <w:szCs w:val="24"/>
          <w:lang w:val="en-GB"/>
        </w:rPr>
        <w:t>Property</w:t>
      </w:r>
      <w:proofErr w:type="gramEnd"/>
      <w:r w:rsidRPr="00A45F88">
        <w:rPr>
          <w:i/>
          <w:sz w:val="24"/>
          <w:szCs w:val="24"/>
          <w:lang w:val="en-GB"/>
        </w:rPr>
        <w:t>: A Study of Socio-Economic and Demographic Factors. Journal of Housing Research, 27(2), 131-150.</w:t>
      </w:r>
    </w:p>
    <w:p w14:paraId="1F97715B" w14:textId="77777777" w:rsidR="00A45F88" w:rsidRDefault="00A45F88" w:rsidP="00FC4C90">
      <w:pPr>
        <w:jc w:val="both"/>
        <w:rPr>
          <w:b/>
          <w:sz w:val="24"/>
          <w:szCs w:val="24"/>
          <w:lang w:val="en-GB"/>
        </w:rPr>
      </w:pPr>
    </w:p>
    <w:p w14:paraId="7BB00C75" w14:textId="05B8DA32" w:rsidR="00A45F88" w:rsidRPr="00FC4C90" w:rsidRDefault="00281C0B" w:rsidP="00FC4C90">
      <w:pPr>
        <w:jc w:val="both"/>
        <w:rPr>
          <w:b/>
          <w:sz w:val="24"/>
          <w:szCs w:val="24"/>
          <w:lang w:val="en-GB"/>
        </w:rPr>
      </w:pPr>
      <w:r w:rsidRPr="00A45F88">
        <w:rPr>
          <w:b/>
          <w:sz w:val="32"/>
          <w:szCs w:val="32"/>
          <w:lang w:val="en-GB"/>
        </w:rPr>
        <w:t>Name and surname of the student, personal number</w:t>
      </w:r>
      <w:r w:rsidR="00BC348A" w:rsidRPr="00FC4C90">
        <w:rPr>
          <w:b/>
          <w:sz w:val="24"/>
          <w:szCs w:val="24"/>
          <w:lang w:val="en-GB"/>
        </w:rPr>
        <w:t>:</w:t>
      </w:r>
    </w:p>
    <w:p w14:paraId="439F9CEE" w14:textId="438A60F9" w:rsidR="0030460A" w:rsidRPr="0030460A" w:rsidRDefault="006746E4" w:rsidP="0030460A">
      <w:pPr>
        <w:rPr>
          <w:i/>
          <w:sz w:val="24"/>
          <w:szCs w:val="24"/>
        </w:rPr>
      </w:pPr>
      <w:r>
        <w:rPr>
          <w:sz w:val="24"/>
          <w:szCs w:val="24"/>
          <w:lang w:val="en-GB"/>
        </w:rPr>
        <w:t>Miroslav Šimek – M21477</w:t>
      </w:r>
    </w:p>
    <w:p w14:paraId="7F4708BD" w14:textId="77777777" w:rsidR="0030460A" w:rsidRPr="0030460A" w:rsidRDefault="0030460A" w:rsidP="0030460A">
      <w:pPr>
        <w:rPr>
          <w:sz w:val="24"/>
          <w:szCs w:val="24"/>
        </w:rPr>
      </w:pPr>
    </w:p>
    <w:p w14:paraId="632740EE" w14:textId="77777777" w:rsidR="0030460A" w:rsidRDefault="0030460A" w:rsidP="0030460A">
      <w:pPr>
        <w:rPr>
          <w:sz w:val="24"/>
          <w:szCs w:val="24"/>
        </w:rPr>
      </w:pPr>
    </w:p>
    <w:p w14:paraId="73F2D77B" w14:textId="77777777" w:rsidR="0030460A" w:rsidRPr="0030460A" w:rsidRDefault="0030460A" w:rsidP="0030460A">
      <w:pPr>
        <w:rPr>
          <w:sz w:val="24"/>
          <w:szCs w:val="24"/>
        </w:rPr>
      </w:pPr>
    </w:p>
    <w:sectPr w:rsidR="0030460A" w:rsidRPr="00304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993"/>
    <w:multiLevelType w:val="hybridMultilevel"/>
    <w:tmpl w:val="290E7FDE"/>
    <w:lvl w:ilvl="0" w:tplc="E12E41A0">
      <w:start w:val="1"/>
      <w:numFmt w:val="bullet"/>
      <w:lvlText w:val="•"/>
      <w:lvlJc w:val="left"/>
      <w:pPr>
        <w:tabs>
          <w:tab w:val="num" w:pos="720"/>
        </w:tabs>
        <w:ind w:left="720" w:hanging="360"/>
      </w:pPr>
      <w:rPr>
        <w:rFonts w:ascii="Arial" w:hAnsi="Arial" w:hint="default"/>
      </w:rPr>
    </w:lvl>
    <w:lvl w:ilvl="1" w:tplc="09FC4788" w:tentative="1">
      <w:start w:val="1"/>
      <w:numFmt w:val="bullet"/>
      <w:lvlText w:val="•"/>
      <w:lvlJc w:val="left"/>
      <w:pPr>
        <w:tabs>
          <w:tab w:val="num" w:pos="1440"/>
        </w:tabs>
        <w:ind w:left="1440" w:hanging="360"/>
      </w:pPr>
      <w:rPr>
        <w:rFonts w:ascii="Arial" w:hAnsi="Arial" w:hint="default"/>
      </w:rPr>
    </w:lvl>
    <w:lvl w:ilvl="2" w:tplc="9056B612" w:tentative="1">
      <w:start w:val="1"/>
      <w:numFmt w:val="bullet"/>
      <w:lvlText w:val="•"/>
      <w:lvlJc w:val="left"/>
      <w:pPr>
        <w:tabs>
          <w:tab w:val="num" w:pos="2160"/>
        </w:tabs>
        <w:ind w:left="2160" w:hanging="360"/>
      </w:pPr>
      <w:rPr>
        <w:rFonts w:ascii="Arial" w:hAnsi="Arial" w:hint="default"/>
      </w:rPr>
    </w:lvl>
    <w:lvl w:ilvl="3" w:tplc="6290BE2A" w:tentative="1">
      <w:start w:val="1"/>
      <w:numFmt w:val="bullet"/>
      <w:lvlText w:val="•"/>
      <w:lvlJc w:val="left"/>
      <w:pPr>
        <w:tabs>
          <w:tab w:val="num" w:pos="2880"/>
        </w:tabs>
        <w:ind w:left="2880" w:hanging="360"/>
      </w:pPr>
      <w:rPr>
        <w:rFonts w:ascii="Arial" w:hAnsi="Arial" w:hint="default"/>
      </w:rPr>
    </w:lvl>
    <w:lvl w:ilvl="4" w:tplc="E9C6FD26" w:tentative="1">
      <w:start w:val="1"/>
      <w:numFmt w:val="bullet"/>
      <w:lvlText w:val="•"/>
      <w:lvlJc w:val="left"/>
      <w:pPr>
        <w:tabs>
          <w:tab w:val="num" w:pos="3600"/>
        </w:tabs>
        <w:ind w:left="3600" w:hanging="360"/>
      </w:pPr>
      <w:rPr>
        <w:rFonts w:ascii="Arial" w:hAnsi="Arial" w:hint="default"/>
      </w:rPr>
    </w:lvl>
    <w:lvl w:ilvl="5" w:tplc="24BC9F04" w:tentative="1">
      <w:start w:val="1"/>
      <w:numFmt w:val="bullet"/>
      <w:lvlText w:val="•"/>
      <w:lvlJc w:val="left"/>
      <w:pPr>
        <w:tabs>
          <w:tab w:val="num" w:pos="4320"/>
        </w:tabs>
        <w:ind w:left="4320" w:hanging="360"/>
      </w:pPr>
      <w:rPr>
        <w:rFonts w:ascii="Arial" w:hAnsi="Arial" w:hint="default"/>
      </w:rPr>
    </w:lvl>
    <w:lvl w:ilvl="6" w:tplc="CD98DCBC" w:tentative="1">
      <w:start w:val="1"/>
      <w:numFmt w:val="bullet"/>
      <w:lvlText w:val="•"/>
      <w:lvlJc w:val="left"/>
      <w:pPr>
        <w:tabs>
          <w:tab w:val="num" w:pos="5040"/>
        </w:tabs>
        <w:ind w:left="5040" w:hanging="360"/>
      </w:pPr>
      <w:rPr>
        <w:rFonts w:ascii="Arial" w:hAnsi="Arial" w:hint="default"/>
      </w:rPr>
    </w:lvl>
    <w:lvl w:ilvl="7" w:tplc="A1D024C4" w:tentative="1">
      <w:start w:val="1"/>
      <w:numFmt w:val="bullet"/>
      <w:lvlText w:val="•"/>
      <w:lvlJc w:val="left"/>
      <w:pPr>
        <w:tabs>
          <w:tab w:val="num" w:pos="5760"/>
        </w:tabs>
        <w:ind w:left="5760" w:hanging="360"/>
      </w:pPr>
      <w:rPr>
        <w:rFonts w:ascii="Arial" w:hAnsi="Arial" w:hint="default"/>
      </w:rPr>
    </w:lvl>
    <w:lvl w:ilvl="8" w:tplc="CC80F0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41295F"/>
    <w:multiLevelType w:val="hybridMultilevel"/>
    <w:tmpl w:val="D0F28296"/>
    <w:lvl w:ilvl="0" w:tplc="198EE0FC">
      <w:start w:val="1"/>
      <w:numFmt w:val="bullet"/>
      <w:lvlText w:val="•"/>
      <w:lvlJc w:val="left"/>
      <w:pPr>
        <w:tabs>
          <w:tab w:val="num" w:pos="720"/>
        </w:tabs>
        <w:ind w:left="720" w:hanging="360"/>
      </w:pPr>
      <w:rPr>
        <w:rFonts w:ascii="Arial" w:hAnsi="Arial" w:hint="default"/>
      </w:rPr>
    </w:lvl>
    <w:lvl w:ilvl="1" w:tplc="BAF83ECC" w:tentative="1">
      <w:start w:val="1"/>
      <w:numFmt w:val="bullet"/>
      <w:lvlText w:val="•"/>
      <w:lvlJc w:val="left"/>
      <w:pPr>
        <w:tabs>
          <w:tab w:val="num" w:pos="1440"/>
        </w:tabs>
        <w:ind w:left="1440" w:hanging="360"/>
      </w:pPr>
      <w:rPr>
        <w:rFonts w:ascii="Arial" w:hAnsi="Arial" w:hint="default"/>
      </w:rPr>
    </w:lvl>
    <w:lvl w:ilvl="2" w:tplc="6494EF86" w:tentative="1">
      <w:start w:val="1"/>
      <w:numFmt w:val="bullet"/>
      <w:lvlText w:val="•"/>
      <w:lvlJc w:val="left"/>
      <w:pPr>
        <w:tabs>
          <w:tab w:val="num" w:pos="2160"/>
        </w:tabs>
        <w:ind w:left="2160" w:hanging="360"/>
      </w:pPr>
      <w:rPr>
        <w:rFonts w:ascii="Arial" w:hAnsi="Arial" w:hint="default"/>
      </w:rPr>
    </w:lvl>
    <w:lvl w:ilvl="3" w:tplc="8DE041BA" w:tentative="1">
      <w:start w:val="1"/>
      <w:numFmt w:val="bullet"/>
      <w:lvlText w:val="•"/>
      <w:lvlJc w:val="left"/>
      <w:pPr>
        <w:tabs>
          <w:tab w:val="num" w:pos="2880"/>
        </w:tabs>
        <w:ind w:left="2880" w:hanging="360"/>
      </w:pPr>
      <w:rPr>
        <w:rFonts w:ascii="Arial" w:hAnsi="Arial" w:hint="default"/>
      </w:rPr>
    </w:lvl>
    <w:lvl w:ilvl="4" w:tplc="FAB6E610" w:tentative="1">
      <w:start w:val="1"/>
      <w:numFmt w:val="bullet"/>
      <w:lvlText w:val="•"/>
      <w:lvlJc w:val="left"/>
      <w:pPr>
        <w:tabs>
          <w:tab w:val="num" w:pos="3600"/>
        </w:tabs>
        <w:ind w:left="3600" w:hanging="360"/>
      </w:pPr>
      <w:rPr>
        <w:rFonts w:ascii="Arial" w:hAnsi="Arial" w:hint="default"/>
      </w:rPr>
    </w:lvl>
    <w:lvl w:ilvl="5" w:tplc="706EA1E0" w:tentative="1">
      <w:start w:val="1"/>
      <w:numFmt w:val="bullet"/>
      <w:lvlText w:val="•"/>
      <w:lvlJc w:val="left"/>
      <w:pPr>
        <w:tabs>
          <w:tab w:val="num" w:pos="4320"/>
        </w:tabs>
        <w:ind w:left="4320" w:hanging="360"/>
      </w:pPr>
      <w:rPr>
        <w:rFonts w:ascii="Arial" w:hAnsi="Arial" w:hint="default"/>
      </w:rPr>
    </w:lvl>
    <w:lvl w:ilvl="6" w:tplc="9864BAA0" w:tentative="1">
      <w:start w:val="1"/>
      <w:numFmt w:val="bullet"/>
      <w:lvlText w:val="•"/>
      <w:lvlJc w:val="left"/>
      <w:pPr>
        <w:tabs>
          <w:tab w:val="num" w:pos="5040"/>
        </w:tabs>
        <w:ind w:left="5040" w:hanging="360"/>
      </w:pPr>
      <w:rPr>
        <w:rFonts w:ascii="Arial" w:hAnsi="Arial" w:hint="default"/>
      </w:rPr>
    </w:lvl>
    <w:lvl w:ilvl="7" w:tplc="FD241970" w:tentative="1">
      <w:start w:val="1"/>
      <w:numFmt w:val="bullet"/>
      <w:lvlText w:val="•"/>
      <w:lvlJc w:val="left"/>
      <w:pPr>
        <w:tabs>
          <w:tab w:val="num" w:pos="5760"/>
        </w:tabs>
        <w:ind w:left="5760" w:hanging="360"/>
      </w:pPr>
      <w:rPr>
        <w:rFonts w:ascii="Arial" w:hAnsi="Arial" w:hint="default"/>
      </w:rPr>
    </w:lvl>
    <w:lvl w:ilvl="8" w:tplc="1F42A7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667D4B"/>
    <w:multiLevelType w:val="hybridMultilevel"/>
    <w:tmpl w:val="F9444002"/>
    <w:lvl w:ilvl="0" w:tplc="1866630E">
      <w:start w:val="1"/>
      <w:numFmt w:val="bullet"/>
      <w:lvlText w:val="•"/>
      <w:lvlJc w:val="left"/>
      <w:pPr>
        <w:tabs>
          <w:tab w:val="num" w:pos="720"/>
        </w:tabs>
        <w:ind w:left="720" w:hanging="360"/>
      </w:pPr>
      <w:rPr>
        <w:rFonts w:ascii="Arial" w:hAnsi="Arial" w:hint="default"/>
      </w:rPr>
    </w:lvl>
    <w:lvl w:ilvl="1" w:tplc="837254FA" w:tentative="1">
      <w:start w:val="1"/>
      <w:numFmt w:val="bullet"/>
      <w:lvlText w:val="•"/>
      <w:lvlJc w:val="left"/>
      <w:pPr>
        <w:tabs>
          <w:tab w:val="num" w:pos="1440"/>
        </w:tabs>
        <w:ind w:left="1440" w:hanging="360"/>
      </w:pPr>
      <w:rPr>
        <w:rFonts w:ascii="Arial" w:hAnsi="Arial" w:hint="default"/>
      </w:rPr>
    </w:lvl>
    <w:lvl w:ilvl="2" w:tplc="917A8BF4" w:tentative="1">
      <w:start w:val="1"/>
      <w:numFmt w:val="bullet"/>
      <w:lvlText w:val="•"/>
      <w:lvlJc w:val="left"/>
      <w:pPr>
        <w:tabs>
          <w:tab w:val="num" w:pos="2160"/>
        </w:tabs>
        <w:ind w:left="2160" w:hanging="360"/>
      </w:pPr>
      <w:rPr>
        <w:rFonts w:ascii="Arial" w:hAnsi="Arial" w:hint="default"/>
      </w:rPr>
    </w:lvl>
    <w:lvl w:ilvl="3" w:tplc="AE78B32A" w:tentative="1">
      <w:start w:val="1"/>
      <w:numFmt w:val="bullet"/>
      <w:lvlText w:val="•"/>
      <w:lvlJc w:val="left"/>
      <w:pPr>
        <w:tabs>
          <w:tab w:val="num" w:pos="2880"/>
        </w:tabs>
        <w:ind w:left="2880" w:hanging="360"/>
      </w:pPr>
      <w:rPr>
        <w:rFonts w:ascii="Arial" w:hAnsi="Arial" w:hint="default"/>
      </w:rPr>
    </w:lvl>
    <w:lvl w:ilvl="4" w:tplc="E440058A" w:tentative="1">
      <w:start w:val="1"/>
      <w:numFmt w:val="bullet"/>
      <w:lvlText w:val="•"/>
      <w:lvlJc w:val="left"/>
      <w:pPr>
        <w:tabs>
          <w:tab w:val="num" w:pos="3600"/>
        </w:tabs>
        <w:ind w:left="3600" w:hanging="360"/>
      </w:pPr>
      <w:rPr>
        <w:rFonts w:ascii="Arial" w:hAnsi="Arial" w:hint="default"/>
      </w:rPr>
    </w:lvl>
    <w:lvl w:ilvl="5" w:tplc="C4BC1ACA" w:tentative="1">
      <w:start w:val="1"/>
      <w:numFmt w:val="bullet"/>
      <w:lvlText w:val="•"/>
      <w:lvlJc w:val="left"/>
      <w:pPr>
        <w:tabs>
          <w:tab w:val="num" w:pos="4320"/>
        </w:tabs>
        <w:ind w:left="4320" w:hanging="360"/>
      </w:pPr>
      <w:rPr>
        <w:rFonts w:ascii="Arial" w:hAnsi="Arial" w:hint="default"/>
      </w:rPr>
    </w:lvl>
    <w:lvl w:ilvl="6" w:tplc="27C8971A" w:tentative="1">
      <w:start w:val="1"/>
      <w:numFmt w:val="bullet"/>
      <w:lvlText w:val="•"/>
      <w:lvlJc w:val="left"/>
      <w:pPr>
        <w:tabs>
          <w:tab w:val="num" w:pos="5040"/>
        </w:tabs>
        <w:ind w:left="5040" w:hanging="360"/>
      </w:pPr>
      <w:rPr>
        <w:rFonts w:ascii="Arial" w:hAnsi="Arial" w:hint="default"/>
      </w:rPr>
    </w:lvl>
    <w:lvl w:ilvl="7" w:tplc="2E9C8CF0" w:tentative="1">
      <w:start w:val="1"/>
      <w:numFmt w:val="bullet"/>
      <w:lvlText w:val="•"/>
      <w:lvlJc w:val="left"/>
      <w:pPr>
        <w:tabs>
          <w:tab w:val="num" w:pos="5760"/>
        </w:tabs>
        <w:ind w:left="5760" w:hanging="360"/>
      </w:pPr>
      <w:rPr>
        <w:rFonts w:ascii="Arial" w:hAnsi="Arial" w:hint="default"/>
      </w:rPr>
    </w:lvl>
    <w:lvl w:ilvl="8" w:tplc="59FEE4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1515FC"/>
    <w:multiLevelType w:val="hybridMultilevel"/>
    <w:tmpl w:val="226029D8"/>
    <w:lvl w:ilvl="0" w:tplc="8A929472">
      <w:start w:val="1"/>
      <w:numFmt w:val="bullet"/>
      <w:lvlText w:val="•"/>
      <w:lvlJc w:val="left"/>
      <w:pPr>
        <w:tabs>
          <w:tab w:val="num" w:pos="720"/>
        </w:tabs>
        <w:ind w:left="720" w:hanging="360"/>
      </w:pPr>
      <w:rPr>
        <w:rFonts w:ascii="Arial" w:hAnsi="Arial" w:hint="default"/>
      </w:rPr>
    </w:lvl>
    <w:lvl w:ilvl="1" w:tplc="85E4E14E" w:tentative="1">
      <w:start w:val="1"/>
      <w:numFmt w:val="bullet"/>
      <w:lvlText w:val="•"/>
      <w:lvlJc w:val="left"/>
      <w:pPr>
        <w:tabs>
          <w:tab w:val="num" w:pos="1440"/>
        </w:tabs>
        <w:ind w:left="1440" w:hanging="360"/>
      </w:pPr>
      <w:rPr>
        <w:rFonts w:ascii="Arial" w:hAnsi="Arial" w:hint="default"/>
      </w:rPr>
    </w:lvl>
    <w:lvl w:ilvl="2" w:tplc="2AECE95A" w:tentative="1">
      <w:start w:val="1"/>
      <w:numFmt w:val="bullet"/>
      <w:lvlText w:val="•"/>
      <w:lvlJc w:val="left"/>
      <w:pPr>
        <w:tabs>
          <w:tab w:val="num" w:pos="2160"/>
        </w:tabs>
        <w:ind w:left="2160" w:hanging="360"/>
      </w:pPr>
      <w:rPr>
        <w:rFonts w:ascii="Arial" w:hAnsi="Arial" w:hint="default"/>
      </w:rPr>
    </w:lvl>
    <w:lvl w:ilvl="3" w:tplc="B4E063AE" w:tentative="1">
      <w:start w:val="1"/>
      <w:numFmt w:val="bullet"/>
      <w:lvlText w:val="•"/>
      <w:lvlJc w:val="left"/>
      <w:pPr>
        <w:tabs>
          <w:tab w:val="num" w:pos="2880"/>
        </w:tabs>
        <w:ind w:left="2880" w:hanging="360"/>
      </w:pPr>
      <w:rPr>
        <w:rFonts w:ascii="Arial" w:hAnsi="Arial" w:hint="default"/>
      </w:rPr>
    </w:lvl>
    <w:lvl w:ilvl="4" w:tplc="9D8A49B4" w:tentative="1">
      <w:start w:val="1"/>
      <w:numFmt w:val="bullet"/>
      <w:lvlText w:val="•"/>
      <w:lvlJc w:val="left"/>
      <w:pPr>
        <w:tabs>
          <w:tab w:val="num" w:pos="3600"/>
        </w:tabs>
        <w:ind w:left="3600" w:hanging="360"/>
      </w:pPr>
      <w:rPr>
        <w:rFonts w:ascii="Arial" w:hAnsi="Arial" w:hint="default"/>
      </w:rPr>
    </w:lvl>
    <w:lvl w:ilvl="5" w:tplc="CFC4314E" w:tentative="1">
      <w:start w:val="1"/>
      <w:numFmt w:val="bullet"/>
      <w:lvlText w:val="•"/>
      <w:lvlJc w:val="left"/>
      <w:pPr>
        <w:tabs>
          <w:tab w:val="num" w:pos="4320"/>
        </w:tabs>
        <w:ind w:left="4320" w:hanging="360"/>
      </w:pPr>
      <w:rPr>
        <w:rFonts w:ascii="Arial" w:hAnsi="Arial" w:hint="default"/>
      </w:rPr>
    </w:lvl>
    <w:lvl w:ilvl="6" w:tplc="E74E2372" w:tentative="1">
      <w:start w:val="1"/>
      <w:numFmt w:val="bullet"/>
      <w:lvlText w:val="•"/>
      <w:lvlJc w:val="left"/>
      <w:pPr>
        <w:tabs>
          <w:tab w:val="num" w:pos="5040"/>
        </w:tabs>
        <w:ind w:left="5040" w:hanging="360"/>
      </w:pPr>
      <w:rPr>
        <w:rFonts w:ascii="Arial" w:hAnsi="Arial" w:hint="default"/>
      </w:rPr>
    </w:lvl>
    <w:lvl w:ilvl="7" w:tplc="29A631DE" w:tentative="1">
      <w:start w:val="1"/>
      <w:numFmt w:val="bullet"/>
      <w:lvlText w:val="•"/>
      <w:lvlJc w:val="left"/>
      <w:pPr>
        <w:tabs>
          <w:tab w:val="num" w:pos="5760"/>
        </w:tabs>
        <w:ind w:left="5760" w:hanging="360"/>
      </w:pPr>
      <w:rPr>
        <w:rFonts w:ascii="Arial" w:hAnsi="Arial" w:hint="default"/>
      </w:rPr>
    </w:lvl>
    <w:lvl w:ilvl="8" w:tplc="9E3830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43554B"/>
    <w:multiLevelType w:val="hybridMultilevel"/>
    <w:tmpl w:val="F03E08FE"/>
    <w:lvl w:ilvl="0" w:tplc="76A8AAF2">
      <w:start w:val="1"/>
      <w:numFmt w:val="bullet"/>
      <w:lvlText w:val="•"/>
      <w:lvlJc w:val="left"/>
      <w:pPr>
        <w:tabs>
          <w:tab w:val="num" w:pos="720"/>
        </w:tabs>
        <w:ind w:left="720" w:hanging="360"/>
      </w:pPr>
      <w:rPr>
        <w:rFonts w:ascii="Arial" w:hAnsi="Arial" w:hint="default"/>
      </w:rPr>
    </w:lvl>
    <w:lvl w:ilvl="1" w:tplc="A192E66E" w:tentative="1">
      <w:start w:val="1"/>
      <w:numFmt w:val="bullet"/>
      <w:lvlText w:val="•"/>
      <w:lvlJc w:val="left"/>
      <w:pPr>
        <w:tabs>
          <w:tab w:val="num" w:pos="1440"/>
        </w:tabs>
        <w:ind w:left="1440" w:hanging="360"/>
      </w:pPr>
      <w:rPr>
        <w:rFonts w:ascii="Arial" w:hAnsi="Arial" w:hint="default"/>
      </w:rPr>
    </w:lvl>
    <w:lvl w:ilvl="2" w:tplc="A3AEC09C" w:tentative="1">
      <w:start w:val="1"/>
      <w:numFmt w:val="bullet"/>
      <w:lvlText w:val="•"/>
      <w:lvlJc w:val="left"/>
      <w:pPr>
        <w:tabs>
          <w:tab w:val="num" w:pos="2160"/>
        </w:tabs>
        <w:ind w:left="2160" w:hanging="360"/>
      </w:pPr>
      <w:rPr>
        <w:rFonts w:ascii="Arial" w:hAnsi="Arial" w:hint="default"/>
      </w:rPr>
    </w:lvl>
    <w:lvl w:ilvl="3" w:tplc="C9E01F7E" w:tentative="1">
      <w:start w:val="1"/>
      <w:numFmt w:val="bullet"/>
      <w:lvlText w:val="•"/>
      <w:lvlJc w:val="left"/>
      <w:pPr>
        <w:tabs>
          <w:tab w:val="num" w:pos="2880"/>
        </w:tabs>
        <w:ind w:left="2880" w:hanging="360"/>
      </w:pPr>
      <w:rPr>
        <w:rFonts w:ascii="Arial" w:hAnsi="Arial" w:hint="default"/>
      </w:rPr>
    </w:lvl>
    <w:lvl w:ilvl="4" w:tplc="7076B790" w:tentative="1">
      <w:start w:val="1"/>
      <w:numFmt w:val="bullet"/>
      <w:lvlText w:val="•"/>
      <w:lvlJc w:val="left"/>
      <w:pPr>
        <w:tabs>
          <w:tab w:val="num" w:pos="3600"/>
        </w:tabs>
        <w:ind w:left="3600" w:hanging="360"/>
      </w:pPr>
      <w:rPr>
        <w:rFonts w:ascii="Arial" w:hAnsi="Arial" w:hint="default"/>
      </w:rPr>
    </w:lvl>
    <w:lvl w:ilvl="5" w:tplc="A7F4CCF0" w:tentative="1">
      <w:start w:val="1"/>
      <w:numFmt w:val="bullet"/>
      <w:lvlText w:val="•"/>
      <w:lvlJc w:val="left"/>
      <w:pPr>
        <w:tabs>
          <w:tab w:val="num" w:pos="4320"/>
        </w:tabs>
        <w:ind w:left="4320" w:hanging="360"/>
      </w:pPr>
      <w:rPr>
        <w:rFonts w:ascii="Arial" w:hAnsi="Arial" w:hint="default"/>
      </w:rPr>
    </w:lvl>
    <w:lvl w:ilvl="6" w:tplc="CC44EC22" w:tentative="1">
      <w:start w:val="1"/>
      <w:numFmt w:val="bullet"/>
      <w:lvlText w:val="•"/>
      <w:lvlJc w:val="left"/>
      <w:pPr>
        <w:tabs>
          <w:tab w:val="num" w:pos="5040"/>
        </w:tabs>
        <w:ind w:left="5040" w:hanging="360"/>
      </w:pPr>
      <w:rPr>
        <w:rFonts w:ascii="Arial" w:hAnsi="Arial" w:hint="default"/>
      </w:rPr>
    </w:lvl>
    <w:lvl w:ilvl="7" w:tplc="951239A4" w:tentative="1">
      <w:start w:val="1"/>
      <w:numFmt w:val="bullet"/>
      <w:lvlText w:val="•"/>
      <w:lvlJc w:val="left"/>
      <w:pPr>
        <w:tabs>
          <w:tab w:val="num" w:pos="5760"/>
        </w:tabs>
        <w:ind w:left="5760" w:hanging="360"/>
      </w:pPr>
      <w:rPr>
        <w:rFonts w:ascii="Arial" w:hAnsi="Arial" w:hint="default"/>
      </w:rPr>
    </w:lvl>
    <w:lvl w:ilvl="8" w:tplc="BDDE7D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0F5B6A"/>
    <w:multiLevelType w:val="hybridMultilevel"/>
    <w:tmpl w:val="97A65C98"/>
    <w:lvl w:ilvl="0" w:tplc="C7C8FCB6">
      <w:start w:val="1"/>
      <w:numFmt w:val="bullet"/>
      <w:lvlText w:val="•"/>
      <w:lvlJc w:val="left"/>
      <w:pPr>
        <w:tabs>
          <w:tab w:val="num" w:pos="720"/>
        </w:tabs>
        <w:ind w:left="720" w:hanging="360"/>
      </w:pPr>
      <w:rPr>
        <w:rFonts w:ascii="Arial" w:hAnsi="Arial" w:hint="default"/>
      </w:rPr>
    </w:lvl>
    <w:lvl w:ilvl="1" w:tplc="87600366" w:tentative="1">
      <w:start w:val="1"/>
      <w:numFmt w:val="bullet"/>
      <w:lvlText w:val="•"/>
      <w:lvlJc w:val="left"/>
      <w:pPr>
        <w:tabs>
          <w:tab w:val="num" w:pos="1440"/>
        </w:tabs>
        <w:ind w:left="1440" w:hanging="360"/>
      </w:pPr>
      <w:rPr>
        <w:rFonts w:ascii="Arial" w:hAnsi="Arial" w:hint="default"/>
      </w:rPr>
    </w:lvl>
    <w:lvl w:ilvl="2" w:tplc="DC7C01DE" w:tentative="1">
      <w:start w:val="1"/>
      <w:numFmt w:val="bullet"/>
      <w:lvlText w:val="•"/>
      <w:lvlJc w:val="left"/>
      <w:pPr>
        <w:tabs>
          <w:tab w:val="num" w:pos="2160"/>
        </w:tabs>
        <w:ind w:left="2160" w:hanging="360"/>
      </w:pPr>
      <w:rPr>
        <w:rFonts w:ascii="Arial" w:hAnsi="Arial" w:hint="default"/>
      </w:rPr>
    </w:lvl>
    <w:lvl w:ilvl="3" w:tplc="F6362654" w:tentative="1">
      <w:start w:val="1"/>
      <w:numFmt w:val="bullet"/>
      <w:lvlText w:val="•"/>
      <w:lvlJc w:val="left"/>
      <w:pPr>
        <w:tabs>
          <w:tab w:val="num" w:pos="2880"/>
        </w:tabs>
        <w:ind w:left="2880" w:hanging="360"/>
      </w:pPr>
      <w:rPr>
        <w:rFonts w:ascii="Arial" w:hAnsi="Arial" w:hint="default"/>
      </w:rPr>
    </w:lvl>
    <w:lvl w:ilvl="4" w:tplc="BD0E43F6" w:tentative="1">
      <w:start w:val="1"/>
      <w:numFmt w:val="bullet"/>
      <w:lvlText w:val="•"/>
      <w:lvlJc w:val="left"/>
      <w:pPr>
        <w:tabs>
          <w:tab w:val="num" w:pos="3600"/>
        </w:tabs>
        <w:ind w:left="3600" w:hanging="360"/>
      </w:pPr>
      <w:rPr>
        <w:rFonts w:ascii="Arial" w:hAnsi="Arial" w:hint="default"/>
      </w:rPr>
    </w:lvl>
    <w:lvl w:ilvl="5" w:tplc="8E98CC98" w:tentative="1">
      <w:start w:val="1"/>
      <w:numFmt w:val="bullet"/>
      <w:lvlText w:val="•"/>
      <w:lvlJc w:val="left"/>
      <w:pPr>
        <w:tabs>
          <w:tab w:val="num" w:pos="4320"/>
        </w:tabs>
        <w:ind w:left="4320" w:hanging="360"/>
      </w:pPr>
      <w:rPr>
        <w:rFonts w:ascii="Arial" w:hAnsi="Arial" w:hint="default"/>
      </w:rPr>
    </w:lvl>
    <w:lvl w:ilvl="6" w:tplc="58622E10" w:tentative="1">
      <w:start w:val="1"/>
      <w:numFmt w:val="bullet"/>
      <w:lvlText w:val="•"/>
      <w:lvlJc w:val="left"/>
      <w:pPr>
        <w:tabs>
          <w:tab w:val="num" w:pos="5040"/>
        </w:tabs>
        <w:ind w:left="5040" w:hanging="360"/>
      </w:pPr>
      <w:rPr>
        <w:rFonts w:ascii="Arial" w:hAnsi="Arial" w:hint="default"/>
      </w:rPr>
    </w:lvl>
    <w:lvl w:ilvl="7" w:tplc="90E2D600" w:tentative="1">
      <w:start w:val="1"/>
      <w:numFmt w:val="bullet"/>
      <w:lvlText w:val="•"/>
      <w:lvlJc w:val="left"/>
      <w:pPr>
        <w:tabs>
          <w:tab w:val="num" w:pos="5760"/>
        </w:tabs>
        <w:ind w:left="5760" w:hanging="360"/>
      </w:pPr>
      <w:rPr>
        <w:rFonts w:ascii="Arial" w:hAnsi="Arial" w:hint="default"/>
      </w:rPr>
    </w:lvl>
    <w:lvl w:ilvl="8" w:tplc="6986A9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2835AC3"/>
    <w:multiLevelType w:val="hybridMultilevel"/>
    <w:tmpl w:val="4E0CBB96"/>
    <w:lvl w:ilvl="0" w:tplc="11F405E6">
      <w:start w:val="1"/>
      <w:numFmt w:val="bullet"/>
      <w:lvlText w:val="•"/>
      <w:lvlJc w:val="left"/>
      <w:pPr>
        <w:tabs>
          <w:tab w:val="num" w:pos="720"/>
        </w:tabs>
        <w:ind w:left="720" w:hanging="360"/>
      </w:pPr>
      <w:rPr>
        <w:rFonts w:ascii="Arial" w:hAnsi="Arial" w:hint="default"/>
      </w:rPr>
    </w:lvl>
    <w:lvl w:ilvl="1" w:tplc="BEB49BD2" w:tentative="1">
      <w:start w:val="1"/>
      <w:numFmt w:val="bullet"/>
      <w:lvlText w:val="•"/>
      <w:lvlJc w:val="left"/>
      <w:pPr>
        <w:tabs>
          <w:tab w:val="num" w:pos="1440"/>
        </w:tabs>
        <w:ind w:left="1440" w:hanging="360"/>
      </w:pPr>
      <w:rPr>
        <w:rFonts w:ascii="Arial" w:hAnsi="Arial" w:hint="default"/>
      </w:rPr>
    </w:lvl>
    <w:lvl w:ilvl="2" w:tplc="51E074F4" w:tentative="1">
      <w:start w:val="1"/>
      <w:numFmt w:val="bullet"/>
      <w:lvlText w:val="•"/>
      <w:lvlJc w:val="left"/>
      <w:pPr>
        <w:tabs>
          <w:tab w:val="num" w:pos="2160"/>
        </w:tabs>
        <w:ind w:left="2160" w:hanging="360"/>
      </w:pPr>
      <w:rPr>
        <w:rFonts w:ascii="Arial" w:hAnsi="Arial" w:hint="default"/>
      </w:rPr>
    </w:lvl>
    <w:lvl w:ilvl="3" w:tplc="40F8EF7E" w:tentative="1">
      <w:start w:val="1"/>
      <w:numFmt w:val="bullet"/>
      <w:lvlText w:val="•"/>
      <w:lvlJc w:val="left"/>
      <w:pPr>
        <w:tabs>
          <w:tab w:val="num" w:pos="2880"/>
        </w:tabs>
        <w:ind w:left="2880" w:hanging="360"/>
      </w:pPr>
      <w:rPr>
        <w:rFonts w:ascii="Arial" w:hAnsi="Arial" w:hint="default"/>
      </w:rPr>
    </w:lvl>
    <w:lvl w:ilvl="4" w:tplc="68F85BE2" w:tentative="1">
      <w:start w:val="1"/>
      <w:numFmt w:val="bullet"/>
      <w:lvlText w:val="•"/>
      <w:lvlJc w:val="left"/>
      <w:pPr>
        <w:tabs>
          <w:tab w:val="num" w:pos="3600"/>
        </w:tabs>
        <w:ind w:left="3600" w:hanging="360"/>
      </w:pPr>
      <w:rPr>
        <w:rFonts w:ascii="Arial" w:hAnsi="Arial" w:hint="default"/>
      </w:rPr>
    </w:lvl>
    <w:lvl w:ilvl="5" w:tplc="83EA17D2" w:tentative="1">
      <w:start w:val="1"/>
      <w:numFmt w:val="bullet"/>
      <w:lvlText w:val="•"/>
      <w:lvlJc w:val="left"/>
      <w:pPr>
        <w:tabs>
          <w:tab w:val="num" w:pos="4320"/>
        </w:tabs>
        <w:ind w:left="4320" w:hanging="360"/>
      </w:pPr>
      <w:rPr>
        <w:rFonts w:ascii="Arial" w:hAnsi="Arial" w:hint="default"/>
      </w:rPr>
    </w:lvl>
    <w:lvl w:ilvl="6" w:tplc="23C0CD1E" w:tentative="1">
      <w:start w:val="1"/>
      <w:numFmt w:val="bullet"/>
      <w:lvlText w:val="•"/>
      <w:lvlJc w:val="left"/>
      <w:pPr>
        <w:tabs>
          <w:tab w:val="num" w:pos="5040"/>
        </w:tabs>
        <w:ind w:left="5040" w:hanging="360"/>
      </w:pPr>
      <w:rPr>
        <w:rFonts w:ascii="Arial" w:hAnsi="Arial" w:hint="default"/>
      </w:rPr>
    </w:lvl>
    <w:lvl w:ilvl="7" w:tplc="98883C72" w:tentative="1">
      <w:start w:val="1"/>
      <w:numFmt w:val="bullet"/>
      <w:lvlText w:val="•"/>
      <w:lvlJc w:val="left"/>
      <w:pPr>
        <w:tabs>
          <w:tab w:val="num" w:pos="5760"/>
        </w:tabs>
        <w:ind w:left="5760" w:hanging="360"/>
      </w:pPr>
      <w:rPr>
        <w:rFonts w:ascii="Arial" w:hAnsi="Arial" w:hint="default"/>
      </w:rPr>
    </w:lvl>
    <w:lvl w:ilvl="8" w:tplc="6D0E412A" w:tentative="1">
      <w:start w:val="1"/>
      <w:numFmt w:val="bullet"/>
      <w:lvlText w:val="•"/>
      <w:lvlJc w:val="left"/>
      <w:pPr>
        <w:tabs>
          <w:tab w:val="num" w:pos="6480"/>
        </w:tabs>
        <w:ind w:left="6480" w:hanging="360"/>
      </w:pPr>
      <w:rPr>
        <w:rFonts w:ascii="Arial" w:hAnsi="Arial" w:hint="default"/>
      </w:rPr>
    </w:lvl>
  </w:abstractNum>
  <w:num w:numId="1" w16cid:durableId="1092236983">
    <w:abstractNumId w:val="6"/>
  </w:num>
  <w:num w:numId="2" w16cid:durableId="56822583">
    <w:abstractNumId w:val="3"/>
  </w:num>
  <w:num w:numId="3" w16cid:durableId="402608670">
    <w:abstractNumId w:val="4"/>
  </w:num>
  <w:num w:numId="4" w16cid:durableId="743527294">
    <w:abstractNumId w:val="2"/>
  </w:num>
  <w:num w:numId="5" w16cid:durableId="1257133951">
    <w:abstractNumId w:val="1"/>
  </w:num>
  <w:num w:numId="6" w16cid:durableId="2059085339">
    <w:abstractNumId w:val="5"/>
  </w:num>
  <w:num w:numId="7" w16cid:durableId="1829592523">
    <w:abstractNumId w:val="7"/>
  </w:num>
  <w:num w:numId="8" w16cid:durableId="1973094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1A70F6"/>
    <w:rsid w:val="00281C0B"/>
    <w:rsid w:val="0030460A"/>
    <w:rsid w:val="00346754"/>
    <w:rsid w:val="00497445"/>
    <w:rsid w:val="00566736"/>
    <w:rsid w:val="006746E4"/>
    <w:rsid w:val="00780DBE"/>
    <w:rsid w:val="00793E6D"/>
    <w:rsid w:val="00835584"/>
    <w:rsid w:val="008B3F91"/>
    <w:rsid w:val="009C6696"/>
    <w:rsid w:val="00A45F88"/>
    <w:rsid w:val="00A97C53"/>
    <w:rsid w:val="00AB4B25"/>
    <w:rsid w:val="00B53C8D"/>
    <w:rsid w:val="00B80E85"/>
    <w:rsid w:val="00BC348A"/>
    <w:rsid w:val="00E71DD0"/>
    <w:rsid w:val="00FC4C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6A7D"/>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FC4C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0047">
      <w:bodyDiv w:val="1"/>
      <w:marLeft w:val="0"/>
      <w:marRight w:val="0"/>
      <w:marTop w:val="0"/>
      <w:marBottom w:val="0"/>
      <w:divBdr>
        <w:top w:val="none" w:sz="0" w:space="0" w:color="auto"/>
        <w:left w:val="none" w:sz="0" w:space="0" w:color="auto"/>
        <w:bottom w:val="none" w:sz="0" w:space="0" w:color="auto"/>
        <w:right w:val="none" w:sz="0" w:space="0" w:color="auto"/>
      </w:divBdr>
      <w:divsChild>
        <w:div w:id="1417558070">
          <w:marLeft w:val="360"/>
          <w:marRight w:val="0"/>
          <w:marTop w:val="200"/>
          <w:marBottom w:val="0"/>
          <w:divBdr>
            <w:top w:val="none" w:sz="0" w:space="0" w:color="auto"/>
            <w:left w:val="none" w:sz="0" w:space="0" w:color="auto"/>
            <w:bottom w:val="none" w:sz="0" w:space="0" w:color="auto"/>
            <w:right w:val="none" w:sz="0" w:space="0" w:color="auto"/>
          </w:divBdr>
        </w:div>
      </w:divsChild>
    </w:div>
    <w:div w:id="332954135">
      <w:bodyDiv w:val="1"/>
      <w:marLeft w:val="0"/>
      <w:marRight w:val="0"/>
      <w:marTop w:val="0"/>
      <w:marBottom w:val="0"/>
      <w:divBdr>
        <w:top w:val="none" w:sz="0" w:space="0" w:color="auto"/>
        <w:left w:val="none" w:sz="0" w:space="0" w:color="auto"/>
        <w:bottom w:val="none" w:sz="0" w:space="0" w:color="auto"/>
        <w:right w:val="none" w:sz="0" w:space="0" w:color="auto"/>
      </w:divBdr>
      <w:divsChild>
        <w:div w:id="1272473564">
          <w:marLeft w:val="360"/>
          <w:marRight w:val="0"/>
          <w:marTop w:val="200"/>
          <w:marBottom w:val="0"/>
          <w:divBdr>
            <w:top w:val="none" w:sz="0" w:space="0" w:color="auto"/>
            <w:left w:val="none" w:sz="0" w:space="0" w:color="auto"/>
            <w:bottom w:val="none" w:sz="0" w:space="0" w:color="auto"/>
            <w:right w:val="none" w:sz="0" w:space="0" w:color="auto"/>
          </w:divBdr>
        </w:div>
      </w:divsChild>
    </w:div>
    <w:div w:id="624194167">
      <w:bodyDiv w:val="1"/>
      <w:marLeft w:val="0"/>
      <w:marRight w:val="0"/>
      <w:marTop w:val="0"/>
      <w:marBottom w:val="0"/>
      <w:divBdr>
        <w:top w:val="none" w:sz="0" w:space="0" w:color="auto"/>
        <w:left w:val="none" w:sz="0" w:space="0" w:color="auto"/>
        <w:bottom w:val="none" w:sz="0" w:space="0" w:color="auto"/>
        <w:right w:val="none" w:sz="0" w:space="0" w:color="auto"/>
      </w:divBdr>
      <w:divsChild>
        <w:div w:id="669989082">
          <w:marLeft w:val="360"/>
          <w:marRight w:val="0"/>
          <w:marTop w:val="200"/>
          <w:marBottom w:val="0"/>
          <w:divBdr>
            <w:top w:val="none" w:sz="0" w:space="0" w:color="auto"/>
            <w:left w:val="none" w:sz="0" w:space="0" w:color="auto"/>
            <w:bottom w:val="none" w:sz="0" w:space="0" w:color="auto"/>
            <w:right w:val="none" w:sz="0" w:space="0" w:color="auto"/>
          </w:divBdr>
        </w:div>
      </w:divsChild>
    </w:div>
    <w:div w:id="1167983676">
      <w:bodyDiv w:val="1"/>
      <w:marLeft w:val="0"/>
      <w:marRight w:val="0"/>
      <w:marTop w:val="0"/>
      <w:marBottom w:val="0"/>
      <w:divBdr>
        <w:top w:val="none" w:sz="0" w:space="0" w:color="auto"/>
        <w:left w:val="none" w:sz="0" w:space="0" w:color="auto"/>
        <w:bottom w:val="none" w:sz="0" w:space="0" w:color="auto"/>
        <w:right w:val="none" w:sz="0" w:space="0" w:color="auto"/>
      </w:divBdr>
      <w:divsChild>
        <w:div w:id="614873157">
          <w:marLeft w:val="360"/>
          <w:marRight w:val="0"/>
          <w:marTop w:val="200"/>
          <w:marBottom w:val="0"/>
          <w:divBdr>
            <w:top w:val="none" w:sz="0" w:space="0" w:color="auto"/>
            <w:left w:val="none" w:sz="0" w:space="0" w:color="auto"/>
            <w:bottom w:val="none" w:sz="0" w:space="0" w:color="auto"/>
            <w:right w:val="none" w:sz="0" w:space="0" w:color="auto"/>
          </w:divBdr>
        </w:div>
      </w:divsChild>
    </w:div>
    <w:div w:id="1395348234">
      <w:bodyDiv w:val="1"/>
      <w:marLeft w:val="0"/>
      <w:marRight w:val="0"/>
      <w:marTop w:val="0"/>
      <w:marBottom w:val="0"/>
      <w:divBdr>
        <w:top w:val="none" w:sz="0" w:space="0" w:color="auto"/>
        <w:left w:val="none" w:sz="0" w:space="0" w:color="auto"/>
        <w:bottom w:val="none" w:sz="0" w:space="0" w:color="auto"/>
        <w:right w:val="none" w:sz="0" w:space="0" w:color="auto"/>
      </w:divBdr>
      <w:divsChild>
        <w:div w:id="2005352034">
          <w:marLeft w:val="360"/>
          <w:marRight w:val="0"/>
          <w:marTop w:val="200"/>
          <w:marBottom w:val="0"/>
          <w:divBdr>
            <w:top w:val="none" w:sz="0" w:space="0" w:color="auto"/>
            <w:left w:val="none" w:sz="0" w:space="0" w:color="auto"/>
            <w:bottom w:val="none" w:sz="0" w:space="0" w:color="auto"/>
            <w:right w:val="none" w:sz="0" w:space="0" w:color="auto"/>
          </w:divBdr>
        </w:div>
        <w:div w:id="822619655">
          <w:marLeft w:val="360"/>
          <w:marRight w:val="0"/>
          <w:marTop w:val="200"/>
          <w:marBottom w:val="0"/>
          <w:divBdr>
            <w:top w:val="none" w:sz="0" w:space="0" w:color="auto"/>
            <w:left w:val="none" w:sz="0" w:space="0" w:color="auto"/>
            <w:bottom w:val="none" w:sz="0" w:space="0" w:color="auto"/>
            <w:right w:val="none" w:sz="0" w:space="0" w:color="auto"/>
          </w:divBdr>
        </w:div>
      </w:divsChild>
    </w:div>
    <w:div w:id="1844512893">
      <w:bodyDiv w:val="1"/>
      <w:marLeft w:val="0"/>
      <w:marRight w:val="0"/>
      <w:marTop w:val="0"/>
      <w:marBottom w:val="0"/>
      <w:divBdr>
        <w:top w:val="none" w:sz="0" w:space="0" w:color="auto"/>
        <w:left w:val="none" w:sz="0" w:space="0" w:color="auto"/>
        <w:bottom w:val="none" w:sz="0" w:space="0" w:color="auto"/>
        <w:right w:val="none" w:sz="0" w:space="0" w:color="auto"/>
      </w:divBdr>
      <w:divsChild>
        <w:div w:id="1508596892">
          <w:marLeft w:val="360"/>
          <w:marRight w:val="0"/>
          <w:marTop w:val="200"/>
          <w:marBottom w:val="0"/>
          <w:divBdr>
            <w:top w:val="none" w:sz="0" w:space="0" w:color="auto"/>
            <w:left w:val="none" w:sz="0" w:space="0" w:color="auto"/>
            <w:bottom w:val="none" w:sz="0" w:space="0" w:color="auto"/>
            <w:right w:val="none" w:sz="0" w:space="0" w:color="auto"/>
          </w:divBdr>
        </w:div>
      </w:divsChild>
    </w:div>
    <w:div w:id="1898392111">
      <w:bodyDiv w:val="1"/>
      <w:marLeft w:val="0"/>
      <w:marRight w:val="0"/>
      <w:marTop w:val="0"/>
      <w:marBottom w:val="0"/>
      <w:divBdr>
        <w:top w:val="none" w:sz="0" w:space="0" w:color="auto"/>
        <w:left w:val="none" w:sz="0" w:space="0" w:color="auto"/>
        <w:bottom w:val="none" w:sz="0" w:space="0" w:color="auto"/>
        <w:right w:val="none" w:sz="0" w:space="0" w:color="auto"/>
      </w:divBdr>
    </w:div>
    <w:div w:id="2011448484">
      <w:bodyDiv w:val="1"/>
      <w:marLeft w:val="0"/>
      <w:marRight w:val="0"/>
      <w:marTop w:val="0"/>
      <w:marBottom w:val="0"/>
      <w:divBdr>
        <w:top w:val="none" w:sz="0" w:space="0" w:color="auto"/>
        <w:left w:val="none" w:sz="0" w:space="0" w:color="auto"/>
        <w:bottom w:val="none" w:sz="0" w:space="0" w:color="auto"/>
        <w:right w:val="none" w:sz="0" w:space="0" w:color="auto"/>
      </w:divBdr>
      <w:divsChild>
        <w:div w:id="13448969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1680</Words>
  <Characters>9917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Miroslav Šimek</cp:lastModifiedBy>
  <cp:revision>3</cp:revision>
  <dcterms:created xsi:type="dcterms:W3CDTF">2023-04-20T12:48:00Z</dcterms:created>
  <dcterms:modified xsi:type="dcterms:W3CDTF">2023-04-20T12:48:00Z</dcterms:modified>
</cp:coreProperties>
</file>