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42" w:rsidRPr="007B7A42" w:rsidRDefault="007B7A42" w:rsidP="001D2F14">
      <w:pPr>
        <w:pStyle w:val="Prosttext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>Okruhy ke zkoušce, 20</w:t>
      </w:r>
      <w:r w:rsidR="00CF0F36">
        <w:rPr>
          <w:rFonts w:ascii="Garamond" w:hAnsi="Garamond"/>
          <w:sz w:val="24"/>
          <w:szCs w:val="24"/>
        </w:rPr>
        <w:t>13</w:t>
      </w:r>
    </w:p>
    <w:p w:rsidR="007B7A42" w:rsidRPr="007B7A42" w:rsidRDefault="007B7A42" w:rsidP="001D2F14">
      <w:pPr>
        <w:pStyle w:val="Prosttext"/>
        <w:rPr>
          <w:rFonts w:ascii="Garamond" w:hAnsi="Garamond"/>
          <w:sz w:val="24"/>
          <w:szCs w:val="24"/>
        </w:rPr>
      </w:pP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Kategorie zdraví z pohledu ekonoma. Sledování a měření zdravotního stavu. Základy epidemiologie.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Zdravotní politika. Hodnoty, cíle, nástroje.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Chápání spravedlnosti v souvislosti s poskytováním zdravotní péče. Equita. Rovnost. </w:t>
      </w:r>
    </w:p>
    <w:p w:rsidR="007F5C5C" w:rsidRPr="007B7A42" w:rsidRDefault="007F5C5C" w:rsidP="007F5C5C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Princip plateb "třetí stranou" a jeho vliv na chování ekonomických subjektů </w:t>
      </w:r>
    </w:p>
    <w:p w:rsidR="007B7A42" w:rsidRPr="00591DED" w:rsidRDefault="007B7A42" w:rsidP="00591DED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Zdravotnické systémy. Struktura odvětví, druhy péče, typologie poskytovatelů. Problém </w:t>
      </w:r>
      <w:r w:rsidRPr="00591DED">
        <w:rPr>
          <w:rFonts w:ascii="Garamond" w:hAnsi="Garamond"/>
          <w:sz w:val="24"/>
          <w:szCs w:val="24"/>
        </w:rPr>
        <w:t xml:space="preserve">srovnávání a hodnocení zdravotnických systémů.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Zdravotnictví jako předmět zájmu ekonomické teorie. Základní problémy uplatnění metod ekonomické analýzy ve zdravotnictví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>Ekonomická podstata zdravotnických služeb. Charakter statků produkovaných zdravotnictvím, struktura a charakteristiky zdravotnického tr</w:t>
      </w:r>
      <w:r>
        <w:rPr>
          <w:rFonts w:ascii="Garamond" w:hAnsi="Garamond"/>
          <w:sz w:val="24"/>
          <w:szCs w:val="24"/>
        </w:rPr>
        <w:t>hu.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Faktory ovlivňující poptávku pacientů, elasticita poptávky. Role lékařů při formování poptávky Nástroje omezování (regulace) poptávky po zdravotní péči.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Problematika přímých plateb za zdravotní péči (finanční spoluúčast)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Zdravotní pojištění. Modelové odvození faktorů ovlivňujících poptávku po pojištění. Problémy pojišťovacích trhů. Adversní výběr. </w:t>
      </w:r>
    </w:p>
    <w:p w:rsidR="007F5C5C" w:rsidRPr="007B7A42" w:rsidRDefault="007F5C5C" w:rsidP="007F5C5C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Faktory ovlivňující úroveň nabídky. Formy konkurence. Metody regulace nabídky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>Financování zdravotní péče</w:t>
      </w:r>
      <w:r w:rsidR="00D56337">
        <w:rPr>
          <w:rFonts w:ascii="Garamond" w:hAnsi="Garamond"/>
          <w:sz w:val="24"/>
          <w:szCs w:val="24"/>
        </w:rPr>
        <w:t xml:space="preserve"> (obecně)</w:t>
      </w:r>
      <w:r w:rsidRPr="007B7A42">
        <w:rPr>
          <w:rFonts w:ascii="Garamond" w:hAnsi="Garamond"/>
          <w:sz w:val="24"/>
          <w:szCs w:val="24"/>
        </w:rPr>
        <w:t xml:space="preserve">. Způsoby úhrad a jejich vliv na chování poskytovatelů. </w:t>
      </w:r>
    </w:p>
    <w:p w:rsidR="007B7A42" w:rsidRPr="00D56337" w:rsidRDefault="007B7A42" w:rsidP="00D56337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bookmarkStart w:id="0" w:name="_GoBack"/>
      <w:bookmarkEnd w:id="0"/>
      <w:r w:rsidRPr="00D56337">
        <w:rPr>
          <w:rFonts w:ascii="Garamond" w:hAnsi="Garamond"/>
          <w:sz w:val="24"/>
          <w:szCs w:val="24"/>
        </w:rPr>
        <w:t xml:space="preserve">Financování zdravotnictví v ČR. Zdravotní pojištění, metody úhrad. </w:t>
      </w:r>
    </w:p>
    <w:p w:rsidR="00D56337" w:rsidRDefault="00D56337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Reforma českého zdravotnictví po roce 1990. Historie, hlavní principy. Aktuální stav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Ekonomika zdravotnického zařízení. Struktura a charakter nákladů (výdajů) a výnosů (příjmů).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Kvalita péče. Nástroje řízení kvality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Role a postavení zdravotních pojišťoven v českém systému </w:t>
      </w:r>
    </w:p>
    <w:p w:rsidR="007B7A42" w:rsidRPr="007B7A42" w:rsidRDefault="007B7A42" w:rsidP="007B7A42">
      <w:pPr>
        <w:pStyle w:val="Prosttext"/>
        <w:numPr>
          <w:ilvl w:val="0"/>
          <w:numId w:val="2"/>
        </w:numPr>
        <w:spacing w:before="120"/>
        <w:rPr>
          <w:rFonts w:ascii="Garamond" w:hAnsi="Garamond"/>
          <w:sz w:val="24"/>
          <w:szCs w:val="24"/>
        </w:rPr>
      </w:pPr>
      <w:r w:rsidRPr="007B7A42">
        <w:rPr>
          <w:rFonts w:ascii="Garamond" w:hAnsi="Garamond"/>
          <w:sz w:val="24"/>
          <w:szCs w:val="24"/>
        </w:rPr>
        <w:t xml:space="preserve">Role veřejné správy v řízení zdravotnictví </w:t>
      </w:r>
    </w:p>
    <w:p w:rsidR="001D2F14" w:rsidRPr="007B7A42" w:rsidRDefault="001D2F14" w:rsidP="007B7A42">
      <w:pPr>
        <w:pStyle w:val="Prosttext"/>
        <w:spacing w:before="120"/>
        <w:rPr>
          <w:rFonts w:ascii="Garamond" w:hAnsi="Garamond"/>
          <w:sz w:val="24"/>
          <w:szCs w:val="24"/>
        </w:rPr>
      </w:pPr>
    </w:p>
    <w:sectPr w:rsidR="001D2F14" w:rsidRPr="007B7A42" w:rsidSect="001D2F14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57B7"/>
    <w:multiLevelType w:val="hybridMultilevel"/>
    <w:tmpl w:val="827C5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8B6305"/>
    <w:multiLevelType w:val="hybridMultilevel"/>
    <w:tmpl w:val="A90A54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EF"/>
    <w:rsid w:val="00001199"/>
    <w:rsid w:val="000069BA"/>
    <w:rsid w:val="00007C7F"/>
    <w:rsid w:val="00012527"/>
    <w:rsid w:val="00024EC0"/>
    <w:rsid w:val="00025E99"/>
    <w:rsid w:val="0003773B"/>
    <w:rsid w:val="00045EE2"/>
    <w:rsid w:val="00086B8B"/>
    <w:rsid w:val="000D2DEC"/>
    <w:rsid w:val="000D2EB5"/>
    <w:rsid w:val="000D448B"/>
    <w:rsid w:val="000E75F0"/>
    <w:rsid w:val="00105E98"/>
    <w:rsid w:val="0010638B"/>
    <w:rsid w:val="00122B41"/>
    <w:rsid w:val="001240C1"/>
    <w:rsid w:val="001317FC"/>
    <w:rsid w:val="00143A56"/>
    <w:rsid w:val="00147A6C"/>
    <w:rsid w:val="00151894"/>
    <w:rsid w:val="00156B81"/>
    <w:rsid w:val="00156ED3"/>
    <w:rsid w:val="00173D3F"/>
    <w:rsid w:val="00174730"/>
    <w:rsid w:val="00180661"/>
    <w:rsid w:val="001A5F4A"/>
    <w:rsid w:val="001B0A7E"/>
    <w:rsid w:val="001C16A6"/>
    <w:rsid w:val="001C68DC"/>
    <w:rsid w:val="001D2F14"/>
    <w:rsid w:val="00224BDF"/>
    <w:rsid w:val="00240269"/>
    <w:rsid w:val="002715F5"/>
    <w:rsid w:val="002B2625"/>
    <w:rsid w:val="002D7F68"/>
    <w:rsid w:val="00303A8C"/>
    <w:rsid w:val="0037488A"/>
    <w:rsid w:val="00386906"/>
    <w:rsid w:val="00387FA2"/>
    <w:rsid w:val="003A7ADA"/>
    <w:rsid w:val="003B1D10"/>
    <w:rsid w:val="003C366C"/>
    <w:rsid w:val="003D3671"/>
    <w:rsid w:val="003E71EF"/>
    <w:rsid w:val="004015B3"/>
    <w:rsid w:val="00403A08"/>
    <w:rsid w:val="00405381"/>
    <w:rsid w:val="00407D5E"/>
    <w:rsid w:val="004115F7"/>
    <w:rsid w:val="00431BC3"/>
    <w:rsid w:val="00447AB0"/>
    <w:rsid w:val="00467A9E"/>
    <w:rsid w:val="00467E01"/>
    <w:rsid w:val="0048336E"/>
    <w:rsid w:val="00497764"/>
    <w:rsid w:val="004B1503"/>
    <w:rsid w:val="004C756B"/>
    <w:rsid w:val="004D6761"/>
    <w:rsid w:val="004D6A19"/>
    <w:rsid w:val="004D6D04"/>
    <w:rsid w:val="004D7CB8"/>
    <w:rsid w:val="004E1A27"/>
    <w:rsid w:val="00527AF5"/>
    <w:rsid w:val="005330FC"/>
    <w:rsid w:val="0054626C"/>
    <w:rsid w:val="00554B23"/>
    <w:rsid w:val="00576E69"/>
    <w:rsid w:val="00582A81"/>
    <w:rsid w:val="00591DED"/>
    <w:rsid w:val="005B567F"/>
    <w:rsid w:val="005C5BDE"/>
    <w:rsid w:val="005D207F"/>
    <w:rsid w:val="005E0A1D"/>
    <w:rsid w:val="005E59DE"/>
    <w:rsid w:val="00615605"/>
    <w:rsid w:val="006246C5"/>
    <w:rsid w:val="00625B62"/>
    <w:rsid w:val="00630DCE"/>
    <w:rsid w:val="0067204A"/>
    <w:rsid w:val="00686C02"/>
    <w:rsid w:val="00687029"/>
    <w:rsid w:val="006875A0"/>
    <w:rsid w:val="006A7FFB"/>
    <w:rsid w:val="006C7123"/>
    <w:rsid w:val="006D0DB2"/>
    <w:rsid w:val="006D4128"/>
    <w:rsid w:val="006E05F2"/>
    <w:rsid w:val="006F7B57"/>
    <w:rsid w:val="007012E8"/>
    <w:rsid w:val="0071692D"/>
    <w:rsid w:val="00725729"/>
    <w:rsid w:val="00741E37"/>
    <w:rsid w:val="007559AA"/>
    <w:rsid w:val="00760D08"/>
    <w:rsid w:val="007753D5"/>
    <w:rsid w:val="007B6E5C"/>
    <w:rsid w:val="007B7A42"/>
    <w:rsid w:val="007D1DD9"/>
    <w:rsid w:val="007D1E93"/>
    <w:rsid w:val="007F036C"/>
    <w:rsid w:val="007F1F91"/>
    <w:rsid w:val="007F26FF"/>
    <w:rsid w:val="007F5C5C"/>
    <w:rsid w:val="008008E3"/>
    <w:rsid w:val="00803C88"/>
    <w:rsid w:val="00806045"/>
    <w:rsid w:val="00807690"/>
    <w:rsid w:val="00814261"/>
    <w:rsid w:val="00822A2D"/>
    <w:rsid w:val="008309A3"/>
    <w:rsid w:val="00852F41"/>
    <w:rsid w:val="008606A9"/>
    <w:rsid w:val="00890E3D"/>
    <w:rsid w:val="008A16E1"/>
    <w:rsid w:val="008B1F0A"/>
    <w:rsid w:val="008B5A75"/>
    <w:rsid w:val="008C0FE4"/>
    <w:rsid w:val="009265E8"/>
    <w:rsid w:val="00930645"/>
    <w:rsid w:val="0097150A"/>
    <w:rsid w:val="00975816"/>
    <w:rsid w:val="0097581D"/>
    <w:rsid w:val="009A445D"/>
    <w:rsid w:val="009B493C"/>
    <w:rsid w:val="009B7DF9"/>
    <w:rsid w:val="009C5650"/>
    <w:rsid w:val="009D2F11"/>
    <w:rsid w:val="009D3804"/>
    <w:rsid w:val="00A36668"/>
    <w:rsid w:val="00A703D8"/>
    <w:rsid w:val="00A94E79"/>
    <w:rsid w:val="00AA3EDE"/>
    <w:rsid w:val="00AA52C9"/>
    <w:rsid w:val="00AA75BC"/>
    <w:rsid w:val="00AA7AF8"/>
    <w:rsid w:val="00AB131A"/>
    <w:rsid w:val="00AC0A46"/>
    <w:rsid w:val="00AC5D49"/>
    <w:rsid w:val="00B01AC0"/>
    <w:rsid w:val="00B06B9D"/>
    <w:rsid w:val="00B13126"/>
    <w:rsid w:val="00B40D21"/>
    <w:rsid w:val="00B83E6F"/>
    <w:rsid w:val="00B963DB"/>
    <w:rsid w:val="00BA1653"/>
    <w:rsid w:val="00BA1EC1"/>
    <w:rsid w:val="00BF3577"/>
    <w:rsid w:val="00BF4A4D"/>
    <w:rsid w:val="00C10453"/>
    <w:rsid w:val="00C118AD"/>
    <w:rsid w:val="00C17417"/>
    <w:rsid w:val="00C45379"/>
    <w:rsid w:val="00C71241"/>
    <w:rsid w:val="00C952DD"/>
    <w:rsid w:val="00C96198"/>
    <w:rsid w:val="00CA64D4"/>
    <w:rsid w:val="00CC7946"/>
    <w:rsid w:val="00CE1EEA"/>
    <w:rsid w:val="00CF0F36"/>
    <w:rsid w:val="00CF2505"/>
    <w:rsid w:val="00CF39A3"/>
    <w:rsid w:val="00D11DB7"/>
    <w:rsid w:val="00D243B4"/>
    <w:rsid w:val="00D41C36"/>
    <w:rsid w:val="00D43B01"/>
    <w:rsid w:val="00D47280"/>
    <w:rsid w:val="00D56337"/>
    <w:rsid w:val="00D92ACB"/>
    <w:rsid w:val="00DA68A1"/>
    <w:rsid w:val="00DB7621"/>
    <w:rsid w:val="00DB7F33"/>
    <w:rsid w:val="00DC3FEA"/>
    <w:rsid w:val="00DD47FD"/>
    <w:rsid w:val="00DE3B4B"/>
    <w:rsid w:val="00E05C4D"/>
    <w:rsid w:val="00E31609"/>
    <w:rsid w:val="00E35DE3"/>
    <w:rsid w:val="00E509A2"/>
    <w:rsid w:val="00EA6A43"/>
    <w:rsid w:val="00EB2EBE"/>
    <w:rsid w:val="00EB56F7"/>
    <w:rsid w:val="00EC79A4"/>
    <w:rsid w:val="00ED23CC"/>
    <w:rsid w:val="00ED3D74"/>
    <w:rsid w:val="00EF0B94"/>
    <w:rsid w:val="00EF1D10"/>
    <w:rsid w:val="00EF235B"/>
    <w:rsid w:val="00F07CCE"/>
    <w:rsid w:val="00F15905"/>
    <w:rsid w:val="00F25DEF"/>
    <w:rsid w:val="00F31794"/>
    <w:rsid w:val="00F31EA8"/>
    <w:rsid w:val="00F37329"/>
    <w:rsid w:val="00F37DDA"/>
    <w:rsid w:val="00F51205"/>
    <w:rsid w:val="00F52E0D"/>
    <w:rsid w:val="00F568E4"/>
    <w:rsid w:val="00F662F2"/>
    <w:rsid w:val="00F8556C"/>
    <w:rsid w:val="00F86718"/>
    <w:rsid w:val="00FA5305"/>
    <w:rsid w:val="00FA5FE3"/>
    <w:rsid w:val="00FC3095"/>
    <w:rsid w:val="00FD110D"/>
    <w:rsid w:val="00FD2BED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1D2F14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1D2F1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ke zkoušce, 2011</vt:lpstr>
    </vt:vector>
  </TitlesOfParts>
  <Company>ESF - MU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ke zkoušce, 2011</dc:title>
  <dc:creator>Ivan Malý</dc:creator>
  <cp:lastModifiedBy>Ivan Malý</cp:lastModifiedBy>
  <cp:revision>7</cp:revision>
  <dcterms:created xsi:type="dcterms:W3CDTF">2013-05-19T21:45:00Z</dcterms:created>
  <dcterms:modified xsi:type="dcterms:W3CDTF">2013-05-19T21:47:00Z</dcterms:modified>
</cp:coreProperties>
</file>