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F7" w:rsidRPr="00AB0DC3" w:rsidRDefault="00865FF7" w:rsidP="00865FF7">
      <w:pPr>
        <w:spacing w:before="100" w:beforeAutospacing="1" w:after="100" w:afterAutospacing="1"/>
        <w:jc w:val="center"/>
        <w:rPr>
          <w:b/>
          <w:sz w:val="36"/>
        </w:rPr>
      </w:pPr>
      <w:r w:rsidRPr="00AB0DC3">
        <w:rPr>
          <w:b/>
          <w:sz w:val="36"/>
        </w:rPr>
        <w:t xml:space="preserve">Seznam </w:t>
      </w:r>
      <w:r>
        <w:rPr>
          <w:b/>
          <w:sz w:val="36"/>
        </w:rPr>
        <w:t>témat seminárních prací/POTů</w:t>
      </w:r>
    </w:p>
    <w:p w:rsidR="00865FF7" w:rsidRPr="00AB0DC3" w:rsidRDefault="00865FF7" w:rsidP="00865FF7">
      <w:pPr>
        <w:spacing w:before="100" w:beforeAutospacing="1" w:after="100" w:afterAutospacing="1"/>
        <w:jc w:val="center"/>
        <w:rPr>
          <w:b/>
          <w:sz w:val="36"/>
        </w:rPr>
      </w:pPr>
      <w:r w:rsidRPr="00AB0DC3">
        <w:rPr>
          <w:b/>
          <w:sz w:val="36"/>
        </w:rPr>
        <w:t>NAUKA O PODNIKU jaro 201</w:t>
      </w:r>
      <w:r w:rsidR="00E47D67">
        <w:rPr>
          <w:b/>
          <w:sz w:val="36"/>
        </w:rPr>
        <w:t>4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Plánování výroby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Plánování výrobního procesu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Plánování výrobního programu v podniku </w:t>
      </w:r>
      <w:bookmarkStart w:id="0" w:name="_GoBack"/>
      <w:bookmarkEnd w:id="0"/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Využití analýzy bodu zvratu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Výrobkové inovace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Procesní inovace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Diferenciace a diverzifikace výrobků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Strategie zavádění nových výrobků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Analýza životního cyklu výrobku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Opatřování materiálu a zboží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Opatřování kapitálu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Pořizování HIM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Funkce a úkoly skladování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Plánování spotřeby a nákupu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ABC analýza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Systémy realizace nákupu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Celkové náklady nákupu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Typologie nákladů a jejich uplatnění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Nákladové determinanty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Identifikace tržního výklenku podnikem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Hlavní oblasti využití výzkumu trhu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Využití nástrojů výrobkové politiky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Využití nástrojů cenové politiky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Využití nástrojů komunikační politiky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Využití nástrojů distribuční politiky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Tvorba cen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Reklama a její využití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Strategické a taktické nástroje odbytové politiky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Majetková struktura 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Kapitálová struktura podniku </w:t>
      </w:r>
    </w:p>
    <w:p w:rsidR="00DE69C8" w:rsidRDefault="00CA2555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Analýzy Cash-flow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Financování a investování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Metody hodnocení investic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Účetní závěrka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Podnikové početnictví a jeho členění v 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Podnikové plánování a rozpočty v 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Analýza rentability a aktivity v podniku </w:t>
      </w:r>
    </w:p>
    <w:p w:rsidR="00DE69C8" w:rsidRDefault="00DE69C8" w:rsidP="00997A40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Analýza zadluženosti a platební schopnosti podniku </w:t>
      </w:r>
    </w:p>
    <w:p w:rsidR="00DE69C8" w:rsidRDefault="00DE69C8" w:rsidP="00997A40">
      <w:pPr>
        <w:jc w:val="both"/>
      </w:pPr>
    </w:p>
    <w:sectPr w:rsidR="00DE69C8" w:rsidSect="00AB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1C55"/>
    <w:multiLevelType w:val="multilevel"/>
    <w:tmpl w:val="4EFEF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C8"/>
    <w:rsid w:val="001F5015"/>
    <w:rsid w:val="0047430E"/>
    <w:rsid w:val="00810ADB"/>
    <w:rsid w:val="00865FF7"/>
    <w:rsid w:val="00997A40"/>
    <w:rsid w:val="00AB0DC3"/>
    <w:rsid w:val="00CA2555"/>
    <w:rsid w:val="00DE69C8"/>
    <w:rsid w:val="00E47D67"/>
    <w:rsid w:val="00F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Tento dokument není upravený k vyvěšení</vt:lpstr>
    </vt:vector>
  </TitlesOfParts>
  <Company>ESF - MU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Tento dokument není upravený k vyvěšení</dc:title>
  <dc:subject/>
  <dc:creator>Pierre</dc:creator>
  <cp:keywords/>
  <cp:lastModifiedBy>Mikuš Petr</cp:lastModifiedBy>
  <cp:revision>2</cp:revision>
  <dcterms:created xsi:type="dcterms:W3CDTF">2014-03-18T16:54:00Z</dcterms:created>
  <dcterms:modified xsi:type="dcterms:W3CDTF">2014-03-18T16:54:00Z</dcterms:modified>
</cp:coreProperties>
</file>