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9C" w:rsidRPr="00825F8B" w:rsidRDefault="0006239C" w:rsidP="00E33B5F">
      <w:pPr>
        <w:jc w:val="center"/>
        <w:rPr>
          <w:rFonts w:asciiTheme="minorHAnsi" w:hAnsiTheme="minorHAnsi"/>
          <w:b/>
          <w:bCs/>
          <w:sz w:val="32"/>
        </w:rPr>
      </w:pPr>
      <w:r w:rsidRPr="00825F8B">
        <w:rPr>
          <w:rFonts w:asciiTheme="minorHAnsi" w:hAnsiTheme="minorHAnsi"/>
          <w:b/>
          <w:bCs/>
          <w:sz w:val="32"/>
        </w:rPr>
        <w:t>Pokyny k</w:t>
      </w:r>
      <w:r w:rsidR="00E33B5F" w:rsidRPr="00825F8B">
        <w:rPr>
          <w:rFonts w:asciiTheme="minorHAnsi" w:hAnsiTheme="minorHAnsi"/>
          <w:b/>
          <w:bCs/>
          <w:sz w:val="32"/>
        </w:rPr>
        <w:t> seminárním pracím</w:t>
      </w:r>
      <w:r w:rsidR="002D0170" w:rsidRPr="00825F8B">
        <w:rPr>
          <w:rFonts w:asciiTheme="minorHAnsi" w:hAnsiTheme="minorHAnsi"/>
          <w:b/>
          <w:bCs/>
          <w:sz w:val="32"/>
        </w:rPr>
        <w:t xml:space="preserve"> pro MPH_LSCM</w:t>
      </w:r>
    </w:p>
    <w:p w:rsidR="00825F8B" w:rsidRPr="00825F8B" w:rsidRDefault="00825F8B" w:rsidP="00825F8B">
      <w:pPr>
        <w:shd w:val="clear" w:color="auto" w:fill="FFFFFF"/>
        <w:spacing w:before="100" w:beforeAutospacing="1" w:after="96"/>
        <w:ind w:left="360"/>
        <w:jc w:val="both"/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 xml:space="preserve">Seminární práce 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>může mít:</w:t>
      </w:r>
    </w:p>
    <w:p w:rsidR="00825F8B" w:rsidRPr="00825F8B" w:rsidRDefault="00825F8B" w:rsidP="00825F8B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96"/>
        <w:jc w:val="both"/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</w:pPr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 xml:space="preserve">charakter případové studie - tedy prezentovat reálnou situaci v podniku (s částí textu </w:t>
      </w:r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věnovaného teoretické rešerši)</w:t>
      </w:r>
    </w:p>
    <w:p w:rsidR="00825F8B" w:rsidRPr="00825F8B" w:rsidRDefault="00825F8B" w:rsidP="00825F8B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96"/>
        <w:jc w:val="both"/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</w:pPr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 xml:space="preserve">podobu rešerše dostupných empirických průzkumů - tedy průzkumů k danému tématu z </w:t>
      </w:r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vícera</w:t>
      </w:r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 xml:space="preserve"> podniků (opětovně s částí textu</w:t>
      </w:r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 xml:space="preserve"> věnovaného teoretické rešerši</w:t>
      </w:r>
    </w:p>
    <w:p w:rsidR="00825F8B" w:rsidRPr="00825F8B" w:rsidRDefault="00825F8B" w:rsidP="00825F8B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96"/>
        <w:jc w:val="both"/>
        <w:rPr>
          <w:rStyle w:val="Siln"/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podobu čistě teoretické rešerše k danému tématu.</w:t>
      </w:r>
    </w:p>
    <w:p w:rsidR="00825F8B" w:rsidRPr="00825F8B" w:rsidRDefault="00825F8B" w:rsidP="00825F8B">
      <w:pPr>
        <w:pStyle w:val="Odstavecseseznamem"/>
        <w:shd w:val="clear" w:color="auto" w:fill="FFFFFF"/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5F8B" w:rsidRPr="00825F8B" w:rsidRDefault="00825F8B" w:rsidP="00825F8B">
      <w:pPr>
        <w:rPr>
          <w:rFonts w:asciiTheme="minorHAnsi" w:hAnsiTheme="minorHAnsi"/>
          <w:b/>
          <w:bCs/>
        </w:rPr>
      </w:pPr>
      <w:r w:rsidRPr="00825F8B">
        <w:rPr>
          <w:rFonts w:asciiTheme="minorHAnsi" w:hAnsiTheme="minorHAnsi"/>
          <w:b/>
          <w:bCs/>
        </w:rPr>
        <w:t>Požadavky</w:t>
      </w:r>
    </w:p>
    <w:p w:rsidR="0006239C" w:rsidRPr="00825F8B" w:rsidRDefault="00E33B5F" w:rsidP="002D017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>K termínu prezentace seminární práce</w:t>
      </w:r>
      <w:r w:rsidR="002D0170" w:rsidRPr="00825F8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se přihlašuje </w:t>
      </w:r>
      <w:proofErr w:type="gramStart"/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přes</w:t>
      </w:r>
      <w:proofErr w:type="gramEnd"/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 IS Balíky témat – pročtěte si pozorně termíny pro přihlašování uvedené u tohoto balíku!</w:t>
      </w:r>
      <w:r w:rsidR="007270BF" w:rsidRPr="00825F8B">
        <w:rPr>
          <w:rFonts w:asciiTheme="minorHAnsi" w:hAnsiTheme="minorHAnsi" w:cs="Arial"/>
          <w:color w:val="000000"/>
          <w:sz w:val="22"/>
          <w:szCs w:val="22"/>
        </w:rPr>
        <w:t xml:space="preserve"> Přihlašuje se vždy pouze jeden člen týmu. </w:t>
      </w:r>
      <w:r w:rsidR="00825F8B" w:rsidRPr="00825F8B">
        <w:rPr>
          <w:rFonts w:asciiTheme="minorHAnsi" w:hAnsiTheme="minorHAnsi" w:cs="Arial"/>
          <w:color w:val="000000"/>
          <w:sz w:val="22"/>
          <w:szCs w:val="22"/>
        </w:rPr>
        <w:t>Po přihlášení mi pošlete emailem jméno studenta, se kterým budete seminární práci zpracovávat.</w:t>
      </w:r>
    </w:p>
    <w:p w:rsidR="0006239C" w:rsidRPr="00825F8B" w:rsidRDefault="0006239C" w:rsidP="002D0170">
      <w:pPr>
        <w:numPr>
          <w:ilvl w:val="0"/>
          <w:numId w:val="1"/>
        </w:numPr>
        <w:shd w:val="clear" w:color="auto" w:fill="FFFFFF"/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 xml:space="preserve">Každé téma – pokud není uveden jiný počet – zpracovávají dva studenti jako tým. Pro vytváření týmů můžete použít možnosti </w:t>
      </w:r>
      <w:proofErr w:type="spellStart"/>
      <w:r w:rsidRPr="00825F8B">
        <w:rPr>
          <w:rFonts w:asciiTheme="minorHAnsi" w:hAnsiTheme="minorHAnsi" w:cs="Arial"/>
          <w:color w:val="000000"/>
          <w:sz w:val="22"/>
          <w:szCs w:val="22"/>
        </w:rPr>
        <w:t>ISu</w:t>
      </w:r>
      <w:proofErr w:type="spellEnd"/>
      <w:r w:rsidRPr="00825F8B">
        <w:rPr>
          <w:rFonts w:asciiTheme="minorHAnsi" w:hAnsiTheme="minorHAnsi" w:cs="Arial"/>
          <w:color w:val="000000"/>
          <w:sz w:val="22"/>
          <w:szCs w:val="22"/>
        </w:rPr>
        <w:t>, a to diskusních skupin v rámci předmětů.</w:t>
      </w:r>
    </w:p>
    <w:p w:rsidR="0006239C" w:rsidRPr="00825F8B" w:rsidRDefault="00E33B5F" w:rsidP="002D0170">
      <w:pPr>
        <w:numPr>
          <w:ilvl w:val="0"/>
          <w:numId w:val="1"/>
        </w:numPr>
        <w:shd w:val="clear" w:color="auto" w:fill="FFFFFF"/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>Obsah a přesné zaměře</w:t>
      </w:r>
      <w:bookmarkStart w:id="0" w:name="_GoBack"/>
      <w:bookmarkEnd w:id="0"/>
      <w:r w:rsidRPr="00825F8B">
        <w:rPr>
          <w:rFonts w:asciiTheme="minorHAnsi" w:hAnsiTheme="minorHAnsi" w:cs="Arial"/>
          <w:color w:val="000000"/>
          <w:sz w:val="22"/>
          <w:szCs w:val="22"/>
        </w:rPr>
        <w:t>ní seminární práce je potřebné</w:t>
      </w:r>
      <w:r w:rsidR="002D0170" w:rsidRPr="00825F8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>konzultovat s vyučujícími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. Tímto se můžete vyvarovat případným problémům (nepochopení tématu, přílišné odchýlení se apod.).</w:t>
      </w:r>
    </w:p>
    <w:p w:rsidR="0006239C" w:rsidRPr="00825F8B" w:rsidRDefault="00E33B5F" w:rsidP="002D0170">
      <w:pPr>
        <w:numPr>
          <w:ilvl w:val="0"/>
          <w:numId w:val="1"/>
        </w:numPr>
        <w:shd w:val="clear" w:color="auto" w:fill="FFFFFF"/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>Zpracování seminární práce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 předpokládá určitou kreativitu podpořenou dosaženými znalostmi a taktéž aplikační schopnosti přenést poz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>natky z předmět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u, resp. z literatury na konkrétní pro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>blém, který definuje zadání práce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6239C" w:rsidRPr="00825F8B" w:rsidRDefault="00E33B5F" w:rsidP="002D017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>Rozsah seminární práce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 je </w:t>
      </w:r>
      <w:r w:rsidR="00825F8B" w:rsidRPr="00825F8B">
        <w:rPr>
          <w:rFonts w:asciiTheme="minorHAnsi" w:hAnsiTheme="minorHAnsi" w:cs="Arial"/>
          <w:color w:val="000000"/>
          <w:sz w:val="22"/>
          <w:szCs w:val="22"/>
        </w:rPr>
        <w:t>cca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 xml:space="preserve"> 10 stran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. Kvalitou se r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>ozumí neodchýlení od tématu práce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, věcná správnost, logická struktura, kreativita a aktuálnost informací. S posledním jmenovaným </w:t>
      </w:r>
      <w:r w:rsidR="00825F8B" w:rsidRPr="00825F8B">
        <w:rPr>
          <w:rFonts w:asciiTheme="minorHAnsi" w:hAnsiTheme="minorHAnsi" w:cs="Arial"/>
          <w:color w:val="000000"/>
          <w:sz w:val="22"/>
          <w:szCs w:val="22"/>
        </w:rPr>
        <w:t>kritériem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 souvisí požadavek na literaturu</w:t>
      </w:r>
      <w:r w:rsidR="0006239C" w:rsidRPr="00825F8B">
        <w:rPr>
          <w:rFonts w:asciiTheme="minorHAnsi" w:hAnsiTheme="minorHAnsi" w:cs="Arial"/>
          <w:b/>
          <w:bCs/>
          <w:color w:val="000000"/>
          <w:sz w:val="22"/>
          <w:szCs w:val="22"/>
        </w:rPr>
        <w:t>. Platí, že musí být řádně citovaná – tj. odlišit vlastní a cizí převzaté myšlenky.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 Dále je nutné, abyste maximálně využili kvalitní zahraniční literaturu a zejména tu, kterou má ESF MU zaplacenu v elektronických databázích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>, tj. zejména články v renomovaných vědeckých časopisech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.</w:t>
      </w:r>
      <w:r w:rsidR="002D0170" w:rsidRPr="00825F8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>N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epoužívejte česky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 xml:space="preserve"> psané (vysokoškolské) učebnice!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 Pozor také na hodnověrnost použitých zdrojů - týká se zejména internetu (viz předmět Akademické psaní).</w:t>
      </w:r>
    </w:p>
    <w:p w:rsidR="0006239C" w:rsidRPr="00825F8B" w:rsidRDefault="0006239C" w:rsidP="002D0170">
      <w:pPr>
        <w:numPr>
          <w:ilvl w:val="0"/>
          <w:numId w:val="1"/>
        </w:numPr>
        <w:shd w:val="clear" w:color="auto" w:fill="FFFFFF"/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>Formální úprava odpovídá požadavkům pro bakalářské či diplomové práce – viz Studijní katalog. Není třeba vkládat obsah a seznam grafu a tabulek.</w:t>
      </w:r>
      <w:r w:rsidR="00E33B5F" w:rsidRPr="00825F8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33B5F"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Součástí textu je uvedení zdrojů, na kterých jste odkazovali v textu.</w:t>
      </w:r>
    </w:p>
    <w:p w:rsidR="0006239C" w:rsidRPr="00825F8B" w:rsidRDefault="007270BF" w:rsidP="002D017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>Prezentace</w:t>
      </w:r>
      <w:r w:rsidR="002D0170" w:rsidRPr="00825F8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je naplánovaná podle data, které je součástí názvu témat. Prezentace bude trvat cc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>a 15 min a v případě, že vaše práce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 není primárně určen na zpracování sekundárních informací (tj. je orientován prakticky na konkrétní situaci v pod</w:t>
      </w:r>
      <w:r w:rsidRPr="00825F8B">
        <w:rPr>
          <w:rFonts w:asciiTheme="minorHAnsi" w:hAnsiTheme="minorHAnsi" w:cs="Arial"/>
          <w:color w:val="000000"/>
          <w:sz w:val="22"/>
          <w:szCs w:val="22"/>
        </w:rPr>
        <w:t xml:space="preserve">niku), pak „teoretická“ část práce 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prakticky nebude součástí prezentace, ale jen textové části. Při tvorbě prezentací mějte především na mysli posluchače – vaše kolegy, pro které je (nejspíš) důležité, aby vaše vystoupení bylo srozumitelné a zajímavé – obohatilo je o poznatky a pohledy, které nejsou v základní literatuře.</w:t>
      </w:r>
    </w:p>
    <w:p w:rsidR="0006239C" w:rsidRPr="00825F8B" w:rsidRDefault="007270BF" w:rsidP="002D0170">
      <w:pPr>
        <w:numPr>
          <w:ilvl w:val="0"/>
          <w:numId w:val="1"/>
        </w:numPr>
        <w:shd w:val="clear" w:color="auto" w:fill="FFFFFF"/>
        <w:spacing w:before="100" w:beforeAutospacing="1" w:after="96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5F8B">
        <w:rPr>
          <w:rFonts w:asciiTheme="minorHAnsi" w:hAnsiTheme="minorHAnsi" w:cs="Arial"/>
          <w:color w:val="000000"/>
          <w:sz w:val="22"/>
          <w:szCs w:val="22"/>
        </w:rPr>
        <w:t>Seminární práci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 xml:space="preserve"> je nutné odevzdat 2 dny před datem prezentace</w:t>
      </w:r>
      <w:r w:rsidR="00E33B5F" w:rsidRPr="00825F8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33B5F"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 xml:space="preserve">vložením do </w:t>
      </w:r>
      <w:proofErr w:type="spellStart"/>
      <w:r w:rsidR="00E33B5F"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odevzdávárny</w:t>
      </w:r>
      <w:proofErr w:type="spellEnd"/>
      <w:r w:rsidR="00E33B5F"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 xml:space="preserve"> v</w:t>
      </w:r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 </w:t>
      </w:r>
      <w:proofErr w:type="spellStart"/>
      <w:r w:rsidR="00E33B5F"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ISu</w:t>
      </w:r>
      <w:proofErr w:type="spellEnd"/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 xml:space="preserve"> – odevzdat je nutné pouze soubor ve </w:t>
      </w:r>
      <w:proofErr w:type="spellStart"/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WORDu</w:t>
      </w:r>
      <w:proofErr w:type="spellEnd"/>
      <w:r w:rsidRPr="00825F8B">
        <w:rPr>
          <w:rStyle w:val="Siln"/>
          <w:rFonts w:asciiTheme="minorHAnsi" w:hAnsiTheme="minorHAnsi" w:cs="Arial"/>
          <w:color w:val="800000"/>
          <w:sz w:val="22"/>
          <w:szCs w:val="22"/>
          <w:shd w:val="clear" w:color="auto" w:fill="FFFFFF"/>
        </w:rPr>
        <w:t>, nikoliv prezentaci</w:t>
      </w:r>
      <w:r w:rsidR="0006239C" w:rsidRPr="00825F8B">
        <w:rPr>
          <w:rFonts w:asciiTheme="minorHAnsi" w:hAnsiTheme="minorHAnsi" w:cs="Arial"/>
          <w:color w:val="000000"/>
          <w:sz w:val="22"/>
          <w:szCs w:val="22"/>
        </w:rPr>
        <w:t>!</w:t>
      </w:r>
    </w:p>
    <w:p w:rsidR="0006239C" w:rsidRPr="00825F8B" w:rsidRDefault="007270BF" w:rsidP="002D0170">
      <w:pPr>
        <w:numPr>
          <w:ilvl w:val="0"/>
          <w:numId w:val="1"/>
        </w:numPr>
        <w:shd w:val="clear" w:color="auto" w:fill="FFFFFF"/>
        <w:spacing w:before="100" w:beforeAutospacing="1" w:after="96"/>
        <w:ind w:left="360"/>
        <w:jc w:val="both"/>
        <w:rPr>
          <w:rFonts w:asciiTheme="minorHAnsi" w:hAnsiTheme="minorHAnsi"/>
          <w:sz w:val="22"/>
          <w:szCs w:val="22"/>
        </w:rPr>
      </w:pPr>
      <w:r w:rsidRPr="00825F8B">
        <w:rPr>
          <w:rFonts w:asciiTheme="minorHAnsi" w:hAnsiTheme="minorHAnsi" w:cs="Arial"/>
          <w:sz w:val="22"/>
          <w:szCs w:val="22"/>
        </w:rPr>
        <w:t>Práce</w:t>
      </w:r>
      <w:r w:rsidR="0006239C" w:rsidRPr="00825F8B">
        <w:rPr>
          <w:rFonts w:asciiTheme="minorHAnsi" w:hAnsiTheme="minorHAnsi" w:cs="Arial"/>
          <w:sz w:val="22"/>
          <w:szCs w:val="22"/>
        </w:rPr>
        <w:t xml:space="preserve"> bude hodnocen</w:t>
      </w:r>
      <w:r w:rsidRPr="00825F8B">
        <w:rPr>
          <w:rFonts w:asciiTheme="minorHAnsi" w:hAnsiTheme="minorHAnsi" w:cs="Arial"/>
          <w:sz w:val="22"/>
          <w:szCs w:val="22"/>
        </w:rPr>
        <w:t>a</w:t>
      </w:r>
      <w:r w:rsidR="0006239C" w:rsidRPr="00825F8B">
        <w:rPr>
          <w:rFonts w:asciiTheme="minorHAnsi" w:hAnsiTheme="minorHAnsi" w:cs="Arial"/>
          <w:sz w:val="22"/>
          <w:szCs w:val="22"/>
        </w:rPr>
        <w:t xml:space="preserve"> body </w:t>
      </w:r>
      <w:r w:rsidR="00825F8B" w:rsidRPr="00825F8B">
        <w:rPr>
          <w:rFonts w:asciiTheme="minorHAnsi" w:hAnsiTheme="minorHAnsi" w:cs="Arial"/>
          <w:sz w:val="22"/>
          <w:szCs w:val="22"/>
        </w:rPr>
        <w:t>0</w:t>
      </w:r>
      <w:r w:rsidR="0006239C" w:rsidRPr="00825F8B">
        <w:rPr>
          <w:rFonts w:asciiTheme="minorHAnsi" w:hAnsiTheme="minorHAnsi" w:cs="Arial"/>
          <w:sz w:val="22"/>
          <w:szCs w:val="22"/>
        </w:rPr>
        <w:t>-</w:t>
      </w:r>
      <w:r w:rsidR="00825F8B" w:rsidRPr="00825F8B">
        <w:rPr>
          <w:rFonts w:asciiTheme="minorHAnsi" w:hAnsiTheme="minorHAnsi" w:cs="Arial"/>
          <w:sz w:val="22"/>
          <w:szCs w:val="22"/>
        </w:rPr>
        <w:t>100 body</w:t>
      </w:r>
      <w:r w:rsidR="0006239C" w:rsidRPr="00825F8B">
        <w:rPr>
          <w:rFonts w:asciiTheme="minorHAnsi" w:hAnsiTheme="minorHAnsi" w:cs="Arial"/>
          <w:sz w:val="22"/>
          <w:szCs w:val="22"/>
        </w:rPr>
        <w:t xml:space="preserve"> (přičemž </w:t>
      </w:r>
      <w:r w:rsidR="00825F8B" w:rsidRPr="00825F8B">
        <w:rPr>
          <w:rFonts w:asciiTheme="minorHAnsi" w:hAnsiTheme="minorHAnsi" w:cs="Arial"/>
          <w:sz w:val="22"/>
          <w:szCs w:val="22"/>
        </w:rPr>
        <w:t>60 je minimum, aby seminární práce byla uznána jako akceptovatelná</w:t>
      </w:r>
      <w:r w:rsidR="0006239C" w:rsidRPr="00825F8B">
        <w:rPr>
          <w:rFonts w:asciiTheme="minorHAnsi" w:hAnsiTheme="minorHAnsi" w:cs="Arial"/>
          <w:sz w:val="22"/>
          <w:szCs w:val="22"/>
        </w:rPr>
        <w:t>) podle naplnění výše uve</w:t>
      </w:r>
      <w:r w:rsidRPr="00825F8B">
        <w:rPr>
          <w:rFonts w:asciiTheme="minorHAnsi" w:hAnsiTheme="minorHAnsi" w:cs="Arial"/>
          <w:sz w:val="22"/>
          <w:szCs w:val="22"/>
        </w:rPr>
        <w:t>dených požadavků. Hodnocení</w:t>
      </w:r>
      <w:r w:rsidR="0006239C" w:rsidRPr="00825F8B">
        <w:rPr>
          <w:rFonts w:asciiTheme="minorHAnsi" w:hAnsiTheme="minorHAnsi" w:cs="Arial"/>
          <w:sz w:val="22"/>
          <w:szCs w:val="22"/>
        </w:rPr>
        <w:t xml:space="preserve"> se započítává do výsledné známky -</w:t>
      </w:r>
      <w:r w:rsidRPr="00825F8B">
        <w:rPr>
          <w:rFonts w:asciiTheme="minorHAnsi" w:hAnsiTheme="minorHAnsi" w:cs="Arial"/>
          <w:sz w:val="22"/>
          <w:szCs w:val="22"/>
        </w:rPr>
        <w:t xml:space="preserve"> váha práce</w:t>
      </w:r>
      <w:r w:rsidR="0006239C" w:rsidRPr="00825F8B">
        <w:rPr>
          <w:rFonts w:asciiTheme="minorHAnsi" w:hAnsiTheme="minorHAnsi" w:cs="Arial"/>
          <w:sz w:val="22"/>
          <w:szCs w:val="22"/>
        </w:rPr>
        <w:t xml:space="preserve"> je 20%.</w:t>
      </w:r>
    </w:p>
    <w:p w:rsidR="0006239C" w:rsidRPr="00825F8B" w:rsidRDefault="0006239C" w:rsidP="007270BF">
      <w:pPr>
        <w:jc w:val="both"/>
        <w:rPr>
          <w:rFonts w:asciiTheme="minorHAnsi" w:hAnsiTheme="minorHAnsi"/>
          <w:sz w:val="22"/>
          <w:szCs w:val="22"/>
        </w:rPr>
      </w:pPr>
    </w:p>
    <w:p w:rsidR="00EF628E" w:rsidRPr="00825F8B" w:rsidRDefault="00EF628E" w:rsidP="007270BF">
      <w:pPr>
        <w:jc w:val="both"/>
        <w:rPr>
          <w:rFonts w:asciiTheme="minorHAnsi" w:hAnsiTheme="minorHAnsi"/>
          <w:sz w:val="22"/>
          <w:szCs w:val="22"/>
        </w:rPr>
      </w:pPr>
    </w:p>
    <w:sectPr w:rsidR="00EF628E" w:rsidRPr="00825F8B" w:rsidSect="00825F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52F3"/>
    <w:multiLevelType w:val="multilevel"/>
    <w:tmpl w:val="06D6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33B4A"/>
    <w:multiLevelType w:val="hybridMultilevel"/>
    <w:tmpl w:val="07965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F241C"/>
    <w:multiLevelType w:val="hybridMultilevel"/>
    <w:tmpl w:val="E78C6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CE"/>
    <w:rsid w:val="0006239C"/>
    <w:rsid w:val="00277D5A"/>
    <w:rsid w:val="002D0170"/>
    <w:rsid w:val="007270BF"/>
    <w:rsid w:val="00825F8B"/>
    <w:rsid w:val="00A812CE"/>
    <w:rsid w:val="00E33B5F"/>
    <w:rsid w:val="00E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C0D309-270B-4E6C-A267-AA91CDBE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812CE"/>
    <w:rPr>
      <w:color w:val="0000FF"/>
      <w:u w:val="single"/>
    </w:rPr>
  </w:style>
  <w:style w:type="paragraph" w:styleId="Normlnweb">
    <w:name w:val="Normal (Web)"/>
    <w:basedOn w:val="Normln"/>
    <w:uiPriority w:val="99"/>
    <w:rsid w:val="0006239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06239C"/>
    <w:rPr>
      <w:b/>
      <w:bCs/>
    </w:rPr>
  </w:style>
  <w:style w:type="paragraph" w:styleId="Odstavecseseznamem">
    <w:name w:val="List Paragraph"/>
    <w:basedOn w:val="Normln"/>
    <w:uiPriority w:val="34"/>
    <w:qFormat/>
    <w:rsid w:val="0082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 seminárním pracím:</vt:lpstr>
    </vt:vector>
  </TitlesOfParts>
  <Company>ESF MU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seminárním pracím:</dc:title>
  <dc:creator>cikt</dc:creator>
  <cp:lastModifiedBy>Radoslav Škapa</cp:lastModifiedBy>
  <cp:revision>4</cp:revision>
  <dcterms:created xsi:type="dcterms:W3CDTF">2015-02-24T11:09:00Z</dcterms:created>
  <dcterms:modified xsi:type="dcterms:W3CDTF">2016-02-26T12:33:00Z</dcterms:modified>
</cp:coreProperties>
</file>