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78" w:rsidRDefault="007A4078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</w:p>
    <w:p w:rsidR="007A4078" w:rsidRDefault="007A4078" w:rsidP="007A4078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  <w:lang w:val="cs-CZ"/>
        </w:rPr>
      </w:pPr>
      <w:r>
        <w:rPr>
          <w:rFonts w:asciiTheme="minorHAnsi" w:hAnsiTheme="minorHAnsi"/>
          <w:b/>
          <w:sz w:val="28"/>
          <w:szCs w:val="28"/>
          <w:lang w:val="cs-CZ"/>
        </w:rPr>
        <w:t xml:space="preserve">Jednoduchý </w:t>
      </w:r>
      <w:proofErr w:type="gramStart"/>
      <w:r>
        <w:rPr>
          <w:rFonts w:asciiTheme="minorHAnsi" w:hAnsiTheme="minorHAnsi"/>
          <w:b/>
          <w:sz w:val="28"/>
          <w:szCs w:val="28"/>
          <w:lang w:val="cs-CZ"/>
        </w:rPr>
        <w:t>scénář  (</w:t>
      </w:r>
      <w:r w:rsidR="00850133">
        <w:rPr>
          <w:rFonts w:asciiTheme="minorHAnsi" w:hAnsiTheme="minorHAnsi"/>
          <w:b/>
          <w:sz w:val="28"/>
          <w:szCs w:val="28"/>
          <w:lang w:val="cs-CZ"/>
        </w:rPr>
        <w:t>CRM-základy</w:t>
      </w:r>
      <w:proofErr w:type="gramEnd"/>
      <w:r>
        <w:rPr>
          <w:rFonts w:asciiTheme="minorHAnsi" w:hAnsiTheme="minorHAnsi"/>
          <w:b/>
          <w:sz w:val="28"/>
          <w:szCs w:val="28"/>
          <w:lang w:val="cs-CZ"/>
        </w:rPr>
        <w:t>) ERP Microsoft Dynamics NAV session X.</w:t>
      </w:r>
    </w:p>
    <w:p w:rsidR="007A4078" w:rsidRDefault="007A4078" w:rsidP="007A4078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Vytvořil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  <w:t>Jaromír Skorkovský</w:t>
      </w:r>
    </w:p>
    <w:p w:rsidR="007A4078" w:rsidRDefault="007A4078" w:rsidP="007A4078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Datum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1</w:t>
      </w:r>
      <w:r w:rsidR="00850133">
        <w:rPr>
          <w:rFonts w:asciiTheme="minorHAnsi" w:hAnsiTheme="minorHAnsi"/>
          <w:sz w:val="22"/>
          <w:szCs w:val="22"/>
          <w:lang w:val="cs-CZ"/>
        </w:rPr>
        <w:t>2</w:t>
      </w:r>
      <w:r>
        <w:rPr>
          <w:rFonts w:asciiTheme="minorHAnsi" w:hAnsiTheme="minorHAnsi"/>
          <w:sz w:val="22"/>
          <w:szCs w:val="22"/>
          <w:lang w:val="cs-CZ"/>
        </w:rPr>
        <w:t>.4.2017</w:t>
      </w:r>
      <w:proofErr w:type="gramEnd"/>
    </w:p>
    <w:p w:rsidR="007A4078" w:rsidRDefault="007A4078" w:rsidP="007A4078">
      <w:pPr>
        <w:ind w:left="2832" w:hanging="2832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Důvod                              :</w:t>
      </w:r>
      <w:r>
        <w:rPr>
          <w:rFonts w:asciiTheme="minorHAnsi" w:hAnsiTheme="minorHAnsi"/>
          <w:sz w:val="22"/>
          <w:szCs w:val="22"/>
          <w:lang w:val="cs-CZ"/>
        </w:rPr>
        <w:tab/>
        <w:t xml:space="preserve">Zlepšení orientace v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systému  MS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 Dynamics NAV 2016 “</w:t>
      </w:r>
      <w:r w:rsidR="00850133">
        <w:rPr>
          <w:rFonts w:asciiTheme="minorHAnsi" w:hAnsiTheme="minorHAnsi"/>
          <w:sz w:val="22"/>
          <w:szCs w:val="22"/>
          <w:lang w:val="cs-CZ"/>
        </w:rPr>
        <w:t>CRM</w:t>
      </w:r>
      <w:r>
        <w:rPr>
          <w:rFonts w:asciiTheme="minorHAnsi" w:hAnsiTheme="minorHAnsi"/>
          <w:sz w:val="22"/>
          <w:szCs w:val="22"/>
          <w:lang w:val="cs-CZ"/>
        </w:rPr>
        <w:t xml:space="preserve">”.  </w:t>
      </w:r>
    </w:p>
    <w:p w:rsidR="007A4078" w:rsidRDefault="007A4078" w:rsidP="007A4078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Pro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  <w:t>Uživ</w:t>
      </w:r>
      <w:r w:rsidR="00850133">
        <w:rPr>
          <w:rFonts w:asciiTheme="minorHAnsi" w:hAnsiTheme="minorHAnsi"/>
          <w:sz w:val="22"/>
          <w:szCs w:val="22"/>
          <w:lang w:val="cs-CZ"/>
        </w:rPr>
        <w:t>a</w:t>
      </w:r>
      <w:r>
        <w:rPr>
          <w:rFonts w:asciiTheme="minorHAnsi" w:hAnsiTheme="minorHAnsi"/>
          <w:sz w:val="22"/>
          <w:szCs w:val="22"/>
          <w:lang w:val="cs-CZ"/>
        </w:rPr>
        <w:t xml:space="preserve">telé MS Dynamics NAV   </w:t>
      </w:r>
    </w:p>
    <w:p w:rsidR="007A4078" w:rsidRDefault="007A4078" w:rsidP="007A4078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Databáze 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  <w:t>MS Dynamics NAV 2016 CZE</w:t>
      </w:r>
    </w:p>
    <w:p w:rsidR="007A4078" w:rsidRDefault="007A4078" w:rsidP="007A4078">
      <w:pPr>
        <w:pBdr>
          <w:bottom w:val="single" w:sz="12" w:space="1" w:color="auto"/>
        </w:pBdr>
        <w:ind w:left="2130" w:hanging="213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Klíče </w:t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  <w:t>Ctrl-N=nový, F4=</w:t>
      </w:r>
      <w:proofErr w:type="spellStart"/>
      <w:r w:rsidR="007473DE">
        <w:rPr>
          <w:rFonts w:asciiTheme="minorHAnsi" w:hAnsiTheme="minorHAnsi"/>
          <w:sz w:val="22"/>
          <w:szCs w:val="22"/>
          <w:lang w:val="cs-CZ"/>
        </w:rPr>
        <w:t>L</w:t>
      </w:r>
      <w:r>
        <w:rPr>
          <w:rFonts w:asciiTheme="minorHAnsi" w:hAnsiTheme="minorHAnsi"/>
          <w:sz w:val="22"/>
          <w:szCs w:val="22"/>
          <w:lang w:val="cs-CZ"/>
        </w:rPr>
        <w:t>ook</w:t>
      </w:r>
      <w:proofErr w:type="spellEnd"/>
      <w:r>
        <w:rPr>
          <w:rFonts w:asciiTheme="minorHAnsi" w:hAnsiTheme="minorHAnsi"/>
          <w:sz w:val="22"/>
          <w:szCs w:val="22"/>
          <w:lang w:val="cs-CZ"/>
        </w:rPr>
        <w:t xml:space="preserve">-up, Ctrl-F7-položky, F7-statistika, F9-účto  </w:t>
      </w:r>
    </w:p>
    <w:p w:rsidR="00850133" w:rsidRDefault="007A4078" w:rsidP="007A4078">
      <w:pPr>
        <w:pBdr>
          <w:bottom w:val="single" w:sz="12" w:space="1" w:color="auto"/>
        </w:pBdr>
        <w:ind w:left="2130" w:hanging="213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Zkratky</w:t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  <w:t xml:space="preserve">HK=hlavní kniha, Jednoduchý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scénář=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>–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JS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>, PWP=</w:t>
      </w:r>
      <w:r w:rsidRPr="007473DE">
        <w:rPr>
          <w:rFonts w:asciiTheme="minorHAnsi" w:hAnsiTheme="minorHAnsi"/>
          <w:sz w:val="22"/>
          <w:szCs w:val="22"/>
        </w:rPr>
        <w:t>Power-Point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ab/>
      </w:r>
    </w:p>
    <w:p w:rsidR="007A4078" w:rsidRDefault="00850133" w:rsidP="007A4078">
      <w:pPr>
        <w:pBdr>
          <w:bottom w:val="single" w:sz="12" w:space="1" w:color="auto"/>
        </w:pBdr>
        <w:ind w:left="2130" w:hanging="213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ab/>
      </w:r>
      <w:r w:rsidR="007A4078">
        <w:rPr>
          <w:rFonts w:asciiTheme="minorHAnsi" w:hAnsiTheme="minorHAnsi"/>
          <w:sz w:val="22"/>
          <w:szCs w:val="22"/>
          <w:lang w:val="cs-CZ"/>
        </w:rPr>
        <w:tab/>
        <w:t>PO=prodejní objednávka, OT-Objednávka transferu</w:t>
      </w:r>
    </w:p>
    <w:p w:rsidR="007A4078" w:rsidRDefault="007A4078" w:rsidP="007A4078">
      <w:pPr>
        <w:pBdr>
          <w:bottom w:val="single" w:sz="12" w:space="1" w:color="auto"/>
        </w:pBdr>
        <w:ind w:left="2130" w:hanging="213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Přednášející=Tutor-</w:t>
      </w:r>
      <w:r>
        <w:rPr>
          <w:rFonts w:asciiTheme="minorHAnsi" w:hAnsiTheme="minorHAnsi"/>
          <w:b/>
          <w:sz w:val="22"/>
          <w:szCs w:val="22"/>
          <w:lang w:val="cs-CZ"/>
        </w:rPr>
        <w:t>TU</w:t>
      </w:r>
      <w:r>
        <w:rPr>
          <w:rFonts w:asciiTheme="minorHAnsi" w:hAnsiTheme="minorHAnsi"/>
          <w:sz w:val="22"/>
          <w:szCs w:val="22"/>
          <w:lang w:val="cs-CZ"/>
        </w:rPr>
        <w:t>,</w:t>
      </w:r>
      <w:r w:rsidR="00850133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>NO- nákupní objednávka</w:t>
      </w:r>
      <w:r w:rsidR="00850133">
        <w:rPr>
          <w:rFonts w:asciiTheme="minorHAnsi" w:hAnsiTheme="minorHAnsi"/>
          <w:sz w:val="22"/>
          <w:szCs w:val="22"/>
          <w:lang w:val="cs-CZ"/>
        </w:rPr>
        <w:t xml:space="preserve">,  </w:t>
      </w:r>
    </w:p>
    <w:p w:rsidR="00850133" w:rsidRDefault="00850133" w:rsidP="007A4078">
      <w:pPr>
        <w:pBdr>
          <w:bottom w:val="single" w:sz="12" w:space="1" w:color="auto"/>
        </w:pBdr>
        <w:ind w:left="2130" w:hanging="213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 xml:space="preserve">OP= </w:t>
      </w:r>
      <w:r w:rsidRPr="007473DE">
        <w:rPr>
          <w:rFonts w:asciiTheme="minorHAnsi" w:hAnsiTheme="minorHAnsi"/>
          <w:sz w:val="22"/>
          <w:szCs w:val="22"/>
        </w:rPr>
        <w:t>Opport</w:t>
      </w:r>
      <w:r w:rsidRPr="007473DE">
        <w:rPr>
          <w:rFonts w:asciiTheme="minorHAnsi" w:hAnsiTheme="minorHAnsi"/>
          <w:sz w:val="22"/>
          <w:szCs w:val="22"/>
        </w:rPr>
        <w:t>unity</w:t>
      </w:r>
      <w:r>
        <w:rPr>
          <w:rFonts w:asciiTheme="minorHAnsi" w:hAnsiTheme="minorHAnsi"/>
          <w:sz w:val="22"/>
          <w:szCs w:val="22"/>
          <w:lang w:val="cs-CZ"/>
        </w:rPr>
        <w:t>=Příležitost</w:t>
      </w:r>
      <w:r>
        <w:rPr>
          <w:rFonts w:asciiTheme="minorHAnsi" w:hAnsiTheme="minorHAnsi"/>
          <w:sz w:val="22"/>
          <w:szCs w:val="22"/>
          <w:lang w:val="cs-CZ"/>
        </w:rPr>
        <w:t>, NAV=MS Dynamics NAV 2016(17)</w:t>
      </w:r>
    </w:p>
    <w:p w:rsidR="00850133" w:rsidRDefault="00850133" w:rsidP="00850133">
      <w:pPr>
        <w:pBdr>
          <w:bottom w:val="single" w:sz="12" w:space="1" w:color="auto"/>
        </w:pBdr>
        <w:ind w:left="2130" w:hanging="213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CRM=</w:t>
      </w:r>
      <w:r w:rsidRPr="007473DE">
        <w:rPr>
          <w:rFonts w:asciiTheme="minorHAnsi" w:hAnsiTheme="minorHAnsi"/>
          <w:sz w:val="22"/>
          <w:szCs w:val="22"/>
        </w:rPr>
        <w:t>Customer Relationship Management</w:t>
      </w:r>
      <w:r>
        <w:rPr>
          <w:rFonts w:asciiTheme="minorHAnsi" w:hAnsiTheme="minorHAnsi"/>
          <w:sz w:val="22"/>
          <w:szCs w:val="22"/>
          <w:lang w:val="cs-CZ"/>
        </w:rPr>
        <w:t>. DOD=Dodavatel</w:t>
      </w:r>
    </w:p>
    <w:p w:rsidR="004940E8" w:rsidRPr="00F84207" w:rsidRDefault="00850133" w:rsidP="00850133">
      <w:pPr>
        <w:pBdr>
          <w:bottom w:val="single" w:sz="12" w:space="1" w:color="auto"/>
        </w:pBdr>
        <w:ind w:left="2130" w:hanging="213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 xml:space="preserve">ZAK=Zákazník, CONT = Karta kontaktu  </w:t>
      </w:r>
    </w:p>
    <w:p w:rsidR="00EF7BED" w:rsidRDefault="00EF7BED">
      <w:pPr>
        <w:rPr>
          <w:rFonts w:asciiTheme="minorHAnsi" w:hAnsiTheme="minorHAnsi"/>
          <w:b/>
          <w:sz w:val="32"/>
          <w:szCs w:val="32"/>
          <w:lang w:val="cs-CZ"/>
        </w:rPr>
      </w:pPr>
    </w:p>
    <w:p w:rsidR="00850133" w:rsidRDefault="004519FB" w:rsidP="006F3B61">
      <w:pPr>
        <w:pStyle w:val="Odstavecseseznamem"/>
        <w:numPr>
          <w:ilvl w:val="0"/>
          <w:numId w:val="2"/>
        </w:numPr>
        <w:jc w:val="left"/>
        <w:rPr>
          <w:sz w:val="22"/>
          <w:szCs w:val="22"/>
          <w:lang w:val="cs-CZ"/>
        </w:rPr>
      </w:pPr>
      <w:r w:rsidRPr="00555023">
        <w:rPr>
          <w:rFonts w:asciiTheme="minorHAnsi" w:hAnsiTheme="minorHAnsi"/>
          <w:b/>
          <w:sz w:val="24"/>
          <w:lang w:val="cs-CZ"/>
        </w:rPr>
        <w:t xml:space="preserve">Jednoduchý </w:t>
      </w:r>
      <w:proofErr w:type="gramStart"/>
      <w:r w:rsidRPr="00555023">
        <w:rPr>
          <w:rFonts w:asciiTheme="minorHAnsi" w:hAnsiTheme="minorHAnsi"/>
          <w:b/>
          <w:sz w:val="24"/>
          <w:lang w:val="cs-CZ"/>
        </w:rPr>
        <w:t>úkol</w:t>
      </w:r>
      <w:r>
        <w:rPr>
          <w:rFonts w:asciiTheme="minorHAnsi" w:hAnsiTheme="minorHAnsi"/>
          <w:sz w:val="24"/>
          <w:lang w:val="cs-CZ"/>
        </w:rPr>
        <w:t>:</w:t>
      </w:r>
      <w:r w:rsidR="000800AD">
        <w:rPr>
          <w:rFonts w:asciiTheme="minorHAnsi" w:hAnsiTheme="minorHAnsi"/>
          <w:sz w:val="24"/>
          <w:lang w:val="cs-CZ"/>
        </w:rPr>
        <w:t xml:space="preserve"> </w:t>
      </w:r>
      <w:r w:rsidR="00850133">
        <w:rPr>
          <w:sz w:val="22"/>
          <w:szCs w:val="22"/>
          <w:lang w:val="cs-CZ"/>
        </w:rPr>
        <w:t xml:space="preserve"> orientace</w:t>
      </w:r>
      <w:proofErr w:type="gramEnd"/>
      <w:r w:rsidR="00850133">
        <w:rPr>
          <w:sz w:val="22"/>
          <w:szCs w:val="22"/>
          <w:lang w:val="cs-CZ"/>
        </w:rPr>
        <w:t xml:space="preserve"> v části NAV, která je věnována CRM. To znamená vazba mezi kartami obchodních partnerů (Dodavatelé, Odběratelé-Zákazníci resp. Banky). Počet CONT je menší nebo rovno počtu karet té které kategorie (DOD,ZAK BANKA)</w:t>
      </w:r>
      <w:r w:rsidR="00F95146">
        <w:rPr>
          <w:sz w:val="22"/>
          <w:szCs w:val="22"/>
          <w:lang w:val="cs-CZ"/>
        </w:rPr>
        <w:t xml:space="preserve">. Vysvětlí TU. </w:t>
      </w:r>
    </w:p>
    <w:p w:rsidR="00850133" w:rsidRDefault="00850133" w:rsidP="006F3B61">
      <w:pPr>
        <w:pStyle w:val="Odstavecseseznamem"/>
        <w:numPr>
          <w:ilvl w:val="0"/>
          <w:numId w:val="2"/>
        </w:num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Karty ZAK, DOD resp. Banky jsou spojeny s položkami (Ctrl-F7). Ty</w:t>
      </w:r>
      <w:r w:rsidR="00991638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jsou výsledkem zaúčtování </w:t>
      </w:r>
      <w:proofErr w:type="gramStart"/>
      <w:r>
        <w:rPr>
          <w:sz w:val="22"/>
          <w:szCs w:val="22"/>
          <w:lang w:val="cs-CZ"/>
        </w:rPr>
        <w:t>dokumentů</w:t>
      </w:r>
      <w:r w:rsidR="006F3B61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jako</w:t>
      </w:r>
      <w:proofErr w:type="gramEnd"/>
      <w:r>
        <w:rPr>
          <w:sz w:val="22"/>
          <w:szCs w:val="22"/>
          <w:lang w:val="cs-CZ"/>
        </w:rPr>
        <w:t xml:space="preserve"> jsou objednávky, faktury před jejich zaúčtováním, platby a dobropisy.   </w:t>
      </w:r>
    </w:p>
    <w:p w:rsidR="00850133" w:rsidRPr="005220C3" w:rsidRDefault="00850133" w:rsidP="006F3B61">
      <w:pPr>
        <w:pStyle w:val="Odstavecseseznamem"/>
        <w:numPr>
          <w:ilvl w:val="0"/>
          <w:numId w:val="2"/>
        </w:num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Karty </w:t>
      </w:r>
      <w:r>
        <w:rPr>
          <w:sz w:val="22"/>
          <w:szCs w:val="22"/>
          <w:lang w:val="cs-CZ"/>
        </w:rPr>
        <w:t xml:space="preserve">CONT (jsou dva </w:t>
      </w:r>
      <w:r w:rsidR="00991638">
        <w:rPr>
          <w:sz w:val="22"/>
          <w:szCs w:val="22"/>
          <w:lang w:val="cs-CZ"/>
        </w:rPr>
        <w:t xml:space="preserve">těchto </w:t>
      </w:r>
      <w:r>
        <w:rPr>
          <w:sz w:val="22"/>
          <w:szCs w:val="22"/>
          <w:lang w:val="cs-CZ"/>
        </w:rPr>
        <w:t>druhy kar</w:t>
      </w:r>
      <w:r w:rsidR="00991638">
        <w:rPr>
          <w:sz w:val="22"/>
          <w:szCs w:val="22"/>
          <w:lang w:val="cs-CZ"/>
        </w:rPr>
        <w:t>e</w:t>
      </w:r>
      <w:r>
        <w:rPr>
          <w:sz w:val="22"/>
          <w:szCs w:val="22"/>
          <w:lang w:val="cs-CZ"/>
        </w:rPr>
        <w:t xml:space="preserve">t – Společnost resp. Osoba- viz políčko </w:t>
      </w:r>
      <w:r w:rsidR="007473DE">
        <w:rPr>
          <w:sz w:val="22"/>
          <w:szCs w:val="22"/>
          <w:lang w:val="cs-CZ"/>
        </w:rPr>
        <w:t xml:space="preserve">Typ </w:t>
      </w:r>
      <w:r>
        <w:rPr>
          <w:sz w:val="22"/>
          <w:szCs w:val="22"/>
          <w:lang w:val="cs-CZ"/>
        </w:rPr>
        <w:t>na kartě CONT</w:t>
      </w:r>
      <w:r w:rsidR="00991638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jsou spojeny s položkami (Ctrl-F7). Ty</w:t>
      </w:r>
      <w:r w:rsidR="00991638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jsou výsledkem </w:t>
      </w:r>
      <w:r w:rsidR="00991638">
        <w:rPr>
          <w:sz w:val="22"/>
          <w:szCs w:val="22"/>
          <w:lang w:val="cs-CZ"/>
        </w:rPr>
        <w:t>vytváření interakcí (telefonáty, schůzky, dopisy apod.)</w:t>
      </w:r>
      <w:r>
        <w:rPr>
          <w:sz w:val="22"/>
          <w:szCs w:val="22"/>
          <w:lang w:val="cs-CZ"/>
        </w:rPr>
        <w:t xml:space="preserve">.          </w:t>
      </w:r>
    </w:p>
    <w:p w:rsidR="007473DE" w:rsidRDefault="007473DE" w:rsidP="006F3B61">
      <w:pPr>
        <w:pStyle w:val="Odstavecseseznamem"/>
        <w:numPr>
          <w:ilvl w:val="0"/>
          <w:numId w:val="2"/>
        </w:num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Oblasti-&gt;Prodej a Marketing-&gt;Marketing-&gt;Kontakty</w:t>
      </w:r>
      <w:r w:rsidRPr="007473DE">
        <w:rPr>
          <w:sz w:val="22"/>
          <w:szCs w:val="22"/>
          <w:lang w:val="cs-CZ"/>
        </w:rPr>
        <w:sym w:font="Wingdings" w:char="F0E0"/>
      </w:r>
      <w:r>
        <w:rPr>
          <w:sz w:val="22"/>
          <w:szCs w:val="22"/>
          <w:lang w:val="cs-CZ"/>
        </w:rPr>
        <w:t>Seznam kontaktních karet. Silně tištěné (</w:t>
      </w:r>
      <w:proofErr w:type="spellStart"/>
      <w:r w:rsidRPr="006F3B61">
        <w:rPr>
          <w:b/>
          <w:sz w:val="22"/>
          <w:szCs w:val="22"/>
          <w:lang w:val="cs-CZ"/>
        </w:rPr>
        <w:t>bold</w:t>
      </w:r>
      <w:proofErr w:type="spellEnd"/>
      <w:r>
        <w:rPr>
          <w:sz w:val="22"/>
          <w:szCs w:val="22"/>
          <w:lang w:val="cs-CZ"/>
        </w:rPr>
        <w:t xml:space="preserve">) CONT jsou společnosti, ostatní osoby připojené k t té které společnosti. </w:t>
      </w:r>
    </w:p>
    <w:p w:rsidR="007473DE" w:rsidRDefault="007473DE" w:rsidP="006F3B61">
      <w:pPr>
        <w:pStyle w:val="Odstavecseseznamem"/>
        <w:numPr>
          <w:ilvl w:val="0"/>
          <w:numId w:val="2"/>
        </w:num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 dolní časti CONT se nachází profil. Některé řádky profilu lze editovat (s pomocí přednastavených voleb) s pomocí tlačítka s a třemi tečkami na konci řádku. Jiné jsou vytvářeny automaticky. </w:t>
      </w:r>
    </w:p>
    <w:p w:rsidR="007473DE" w:rsidRPr="006F3B61" w:rsidRDefault="007473DE" w:rsidP="006F3B61">
      <w:pPr>
        <w:pStyle w:val="Odstavecseseznamem"/>
        <w:numPr>
          <w:ilvl w:val="0"/>
          <w:numId w:val="2"/>
        </w:numPr>
        <w:ind w:left="360" w:firstLine="66"/>
        <w:jc w:val="left"/>
        <w:rPr>
          <w:sz w:val="22"/>
          <w:szCs w:val="22"/>
          <w:lang w:val="cs-CZ"/>
        </w:rPr>
      </w:pPr>
      <w:r w:rsidRPr="006F3B61">
        <w:rPr>
          <w:sz w:val="22"/>
          <w:szCs w:val="22"/>
          <w:lang w:val="cs-CZ"/>
        </w:rPr>
        <w:t>Přeskok z karty CONT (např. KT000041) na kartu ZAK s pomocí pásu karet:</w:t>
      </w:r>
      <w:r w:rsidR="006F3B61" w:rsidRPr="006F3B61">
        <w:rPr>
          <w:sz w:val="22"/>
          <w:szCs w:val="22"/>
          <w:lang w:val="cs-CZ"/>
        </w:rPr>
        <w:t xml:space="preserve"> </w:t>
      </w:r>
      <w:r w:rsidRPr="006F3B61">
        <w:rPr>
          <w:sz w:val="22"/>
          <w:szCs w:val="22"/>
          <w:lang w:val="cs-CZ"/>
        </w:rPr>
        <w:t>Navigace-</w:t>
      </w:r>
      <w:r w:rsidR="006F3B61">
        <w:rPr>
          <w:sz w:val="22"/>
          <w:szCs w:val="22"/>
          <w:lang w:val="cs-CZ"/>
        </w:rPr>
        <w:t xml:space="preserve">      </w:t>
      </w:r>
      <w:r w:rsidRPr="006F3B61">
        <w:rPr>
          <w:sz w:val="22"/>
          <w:szCs w:val="22"/>
          <w:lang w:val="cs-CZ"/>
        </w:rPr>
        <w:t xml:space="preserve">&gt;ikona  Zákazník/Dodavatel/Banka a to jak z přehledu karet CONT nebo </w:t>
      </w:r>
      <w:r w:rsidR="006F3B61" w:rsidRPr="006F3B61">
        <w:rPr>
          <w:sz w:val="22"/>
          <w:szCs w:val="22"/>
          <w:lang w:val="cs-CZ"/>
        </w:rPr>
        <w:t>z</w:t>
      </w:r>
      <w:r w:rsidR="006F3B61">
        <w:rPr>
          <w:sz w:val="22"/>
          <w:szCs w:val="22"/>
          <w:lang w:val="cs-CZ"/>
        </w:rPr>
        <w:t> </w:t>
      </w:r>
      <w:r w:rsidRPr="006F3B61">
        <w:rPr>
          <w:sz w:val="22"/>
          <w:szCs w:val="22"/>
          <w:lang w:val="cs-CZ"/>
        </w:rPr>
        <w:t>vybrané</w:t>
      </w:r>
      <w:r w:rsidR="006F3B61" w:rsidRPr="006F3B61">
        <w:rPr>
          <w:sz w:val="22"/>
          <w:szCs w:val="22"/>
          <w:lang w:val="cs-CZ"/>
        </w:rPr>
        <w:t xml:space="preserve"> </w:t>
      </w:r>
      <w:r w:rsidR="006F3B61">
        <w:rPr>
          <w:sz w:val="22"/>
          <w:szCs w:val="22"/>
          <w:lang w:val="cs-CZ"/>
        </w:rPr>
        <w:t xml:space="preserve">CONT. </w:t>
      </w:r>
      <w:r w:rsidRPr="006F3B61">
        <w:rPr>
          <w:sz w:val="22"/>
          <w:szCs w:val="22"/>
          <w:lang w:val="cs-CZ"/>
        </w:rPr>
        <w:t xml:space="preserve"> </w:t>
      </w:r>
    </w:p>
    <w:p w:rsidR="007473DE" w:rsidRDefault="006F3B61" w:rsidP="006F3B61">
      <w:pPr>
        <w:pStyle w:val="Odstavecseseznamem"/>
        <w:numPr>
          <w:ilvl w:val="0"/>
          <w:numId w:val="2"/>
        </w:num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Pokud CONT nemá připojenou kartu kontaktu, protože např. obchodní příležitost nebyla uzavřena nebo vůbec zahájena, pak je možné z CONT karty kartu zákazníka vytvořit.</w:t>
      </w:r>
      <w:r w:rsidR="007473DE" w:rsidRPr="006F3B61">
        <w:rPr>
          <w:sz w:val="22"/>
          <w:szCs w:val="22"/>
          <w:lang w:val="cs-CZ"/>
        </w:rPr>
        <w:t xml:space="preserve">  </w:t>
      </w:r>
    </w:p>
    <w:p w:rsidR="006F3B61" w:rsidRDefault="006F3B61" w:rsidP="006F3B61">
      <w:pPr>
        <w:pStyle w:val="Odstavecseseznamem"/>
        <w:numPr>
          <w:ilvl w:val="0"/>
          <w:numId w:val="2"/>
        </w:num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AKCE-&gt;Vytvořit jako Zákazník. Použijte CONT z demonstrační databáze s číslem  KT100009. Dostanete dotaz, zda chcete použít šablonu a příslušnou šablonu vybrat.</w:t>
      </w:r>
    </w:p>
    <w:p w:rsidR="006F3B61" w:rsidRDefault="006F3B61" w:rsidP="006F3B61">
      <w:pPr>
        <w:pStyle w:val="Odstavecseseznamem"/>
        <w:numPr>
          <w:ilvl w:val="0"/>
          <w:numId w:val="2"/>
        </w:num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Systém vytvoří novou kartu Zákazníka</w:t>
      </w:r>
      <w:r w:rsidR="00F95146">
        <w:rPr>
          <w:sz w:val="22"/>
          <w:szCs w:val="22"/>
          <w:lang w:val="cs-CZ"/>
        </w:rPr>
        <w:t>.</w:t>
      </w:r>
      <w:r>
        <w:rPr>
          <w:sz w:val="22"/>
          <w:szCs w:val="22"/>
          <w:lang w:val="cs-CZ"/>
        </w:rPr>
        <w:t xml:space="preserve">  </w:t>
      </w:r>
    </w:p>
    <w:p w:rsidR="006F3B61" w:rsidRPr="006F3B61" w:rsidRDefault="006F3B61" w:rsidP="006F3B61">
      <w:pPr>
        <w:pStyle w:val="Odstavecseseznamem"/>
        <w:numPr>
          <w:ilvl w:val="0"/>
          <w:numId w:val="2"/>
        </w:num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Vytvořte u vybrané karty osoby jednu interakci s pomocí </w:t>
      </w:r>
      <w:proofErr w:type="spellStart"/>
      <w:r>
        <w:rPr>
          <w:sz w:val="22"/>
          <w:szCs w:val="22"/>
          <w:lang w:val="cs-CZ"/>
        </w:rPr>
        <w:t>Wizarda</w:t>
      </w:r>
      <w:proofErr w:type="spellEnd"/>
      <w:r>
        <w:rPr>
          <w:sz w:val="22"/>
          <w:szCs w:val="22"/>
          <w:lang w:val="cs-CZ"/>
        </w:rPr>
        <w:t xml:space="preserve">. </w:t>
      </w:r>
      <w:r w:rsidR="00443BAA">
        <w:rPr>
          <w:sz w:val="22"/>
          <w:szCs w:val="22"/>
          <w:lang w:val="cs-CZ"/>
        </w:rPr>
        <w:t xml:space="preserve">Akce-&gt;Vytvořit interakci. Vyberte jak o typ akce </w:t>
      </w:r>
      <w:r w:rsidR="00F95146">
        <w:rPr>
          <w:sz w:val="22"/>
          <w:szCs w:val="22"/>
          <w:lang w:val="cs-CZ"/>
        </w:rPr>
        <w:t>V</w:t>
      </w:r>
      <w:r w:rsidR="00443BAA">
        <w:rPr>
          <w:sz w:val="22"/>
          <w:szCs w:val="22"/>
          <w:lang w:val="cs-CZ"/>
        </w:rPr>
        <w:t>ýstupní telefonický hovor. V tomto příkladu</w:t>
      </w:r>
      <w:r>
        <w:rPr>
          <w:sz w:val="22"/>
          <w:szCs w:val="22"/>
          <w:lang w:val="cs-CZ"/>
        </w:rPr>
        <w:t xml:space="preserve"> </w:t>
      </w:r>
      <w:r w:rsidR="00443BAA">
        <w:rPr>
          <w:sz w:val="22"/>
          <w:szCs w:val="22"/>
          <w:lang w:val="cs-CZ"/>
        </w:rPr>
        <w:t xml:space="preserve">nevybírejte </w:t>
      </w:r>
      <w:r w:rsidR="00F95146">
        <w:rPr>
          <w:sz w:val="22"/>
          <w:szCs w:val="22"/>
          <w:lang w:val="cs-CZ"/>
        </w:rPr>
        <w:t>T</w:t>
      </w:r>
      <w:r w:rsidR="00443BAA">
        <w:rPr>
          <w:sz w:val="22"/>
          <w:szCs w:val="22"/>
          <w:lang w:val="cs-CZ"/>
        </w:rPr>
        <w:t>yp korespondence a nevybírejte kampaň spojenou s vytvářenou interakcí. Následně zkontrolujte vytvořenou interakci</w:t>
      </w:r>
      <w:r w:rsidR="00F95146">
        <w:rPr>
          <w:sz w:val="22"/>
          <w:szCs w:val="22"/>
          <w:lang w:val="cs-CZ"/>
        </w:rPr>
        <w:t xml:space="preserve"> s pomocí kombinace klíčů Ctrl-F7 (položky interakce). </w:t>
      </w:r>
      <w:r w:rsidR="00443BAA">
        <w:rPr>
          <w:sz w:val="22"/>
          <w:szCs w:val="22"/>
          <w:lang w:val="cs-CZ"/>
        </w:rPr>
        <w:t xml:space="preserve">    </w:t>
      </w:r>
    </w:p>
    <w:p w:rsidR="00443BAA" w:rsidRDefault="007473DE" w:rsidP="002B7454">
      <w:pPr>
        <w:pStyle w:val="Odstavecseseznamem"/>
        <w:numPr>
          <w:ilvl w:val="0"/>
          <w:numId w:val="2"/>
        </w:num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Nastavení profilů (dotazníků)</w:t>
      </w:r>
      <w:r w:rsidR="00852D57">
        <w:rPr>
          <w:sz w:val="22"/>
          <w:szCs w:val="22"/>
          <w:lang w:val="cs-CZ"/>
        </w:rPr>
        <w:t>-</w:t>
      </w:r>
      <w:r w:rsidR="00443BAA">
        <w:rPr>
          <w:sz w:val="22"/>
          <w:szCs w:val="22"/>
          <w:lang w:val="cs-CZ"/>
        </w:rPr>
        <w:t>Prodej a Marketing-&gt;Marketing-&gt;Administrace-&gt;Profil-&gt;Nastavení dotazníku nebo využijte vyhledávací okno. Vyberte typ osoba a ikonu Upravit nastavení dotazníku. Doplňte Otázku Typ nápojů a více odpovědí. Následně doplňte řádky s typy nápojů (káva, mošt, limonáda apod.)</w:t>
      </w:r>
      <w:r w:rsidR="00554021">
        <w:rPr>
          <w:sz w:val="22"/>
          <w:szCs w:val="22"/>
          <w:lang w:val="cs-CZ"/>
        </w:rPr>
        <w:t xml:space="preserve">. Následně s pomocí ikonu </w:t>
      </w:r>
      <w:proofErr w:type="gramStart"/>
      <w:r w:rsidR="00554021">
        <w:rPr>
          <w:sz w:val="22"/>
          <w:szCs w:val="22"/>
          <w:lang w:val="cs-CZ"/>
        </w:rPr>
        <w:t>Aktualizuj</w:t>
      </w:r>
      <w:r w:rsidR="00F95146">
        <w:rPr>
          <w:sz w:val="22"/>
          <w:szCs w:val="22"/>
          <w:lang w:val="cs-CZ"/>
        </w:rPr>
        <w:t xml:space="preserve"> </w:t>
      </w:r>
      <w:r w:rsidR="00554021">
        <w:rPr>
          <w:sz w:val="22"/>
          <w:szCs w:val="22"/>
          <w:lang w:val="cs-CZ"/>
        </w:rPr>
        <w:t xml:space="preserve"> aktualizujte</w:t>
      </w:r>
      <w:proofErr w:type="gramEnd"/>
      <w:r w:rsidR="00554021">
        <w:rPr>
          <w:sz w:val="22"/>
          <w:szCs w:val="22"/>
          <w:lang w:val="cs-CZ"/>
        </w:rPr>
        <w:t>.</w:t>
      </w:r>
    </w:p>
    <w:p w:rsidR="00663021" w:rsidRDefault="00443BAA" w:rsidP="002B7454">
      <w:pPr>
        <w:pStyle w:val="Odstavecseseznamem"/>
        <w:numPr>
          <w:ilvl w:val="0"/>
          <w:numId w:val="2"/>
        </w:num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 kartě CONT pro vybranou osobu doplňte </w:t>
      </w:r>
      <w:r w:rsidR="00554021">
        <w:rPr>
          <w:sz w:val="22"/>
          <w:szCs w:val="22"/>
          <w:lang w:val="cs-CZ"/>
        </w:rPr>
        <w:t xml:space="preserve">nápoje (viz tlačítko ve sloupci odpověď).  </w:t>
      </w:r>
      <w:r>
        <w:rPr>
          <w:sz w:val="22"/>
          <w:szCs w:val="22"/>
          <w:lang w:val="cs-CZ"/>
        </w:rPr>
        <w:t xml:space="preserve">       </w:t>
      </w:r>
      <w:r w:rsidR="007473DE">
        <w:rPr>
          <w:sz w:val="22"/>
          <w:szCs w:val="22"/>
          <w:lang w:val="cs-CZ"/>
        </w:rPr>
        <w:t xml:space="preserve">     </w:t>
      </w:r>
      <w:r w:rsidR="00850133">
        <w:rPr>
          <w:sz w:val="22"/>
          <w:szCs w:val="22"/>
          <w:lang w:val="cs-CZ"/>
        </w:rPr>
        <w:t xml:space="preserve">     </w:t>
      </w:r>
      <w:r w:rsidR="00663021">
        <w:rPr>
          <w:sz w:val="22"/>
          <w:szCs w:val="22"/>
          <w:lang w:val="cs-CZ"/>
        </w:rPr>
        <w:t xml:space="preserve">  </w:t>
      </w:r>
    </w:p>
    <w:p w:rsidR="006C3917" w:rsidRDefault="00554021" w:rsidP="00852D57">
      <w:pPr>
        <w:pStyle w:val="Odstavecseseznamem"/>
        <w:numPr>
          <w:ilvl w:val="0"/>
          <w:numId w:val="2"/>
        </w:num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 xml:space="preserve">Najděte s pomocí vyhledávacího okna </w:t>
      </w:r>
      <w:r w:rsidR="006C3917">
        <w:rPr>
          <w:sz w:val="22"/>
          <w:szCs w:val="22"/>
          <w:lang w:val="cs-CZ"/>
        </w:rPr>
        <w:t>„</w:t>
      </w:r>
      <w:r>
        <w:rPr>
          <w:sz w:val="22"/>
          <w:szCs w:val="22"/>
          <w:lang w:val="cs-CZ"/>
        </w:rPr>
        <w:t>Příležitosti</w:t>
      </w:r>
      <w:r w:rsidR="006C3917">
        <w:rPr>
          <w:sz w:val="22"/>
          <w:szCs w:val="22"/>
          <w:lang w:val="cs-CZ"/>
        </w:rPr>
        <w:t>“ a ze seznamu vyberte PR100021 se stavem Výhra a otevřete ji s pomocí ikony Úpravy. Podívejte se na význam jednotlivých sloupců v řádcích OP (</w:t>
      </w:r>
      <w:proofErr w:type="spellStart"/>
      <w:r w:rsidR="006C3917">
        <w:rPr>
          <w:sz w:val="22"/>
          <w:szCs w:val="22"/>
          <w:lang w:val="cs-CZ"/>
        </w:rPr>
        <w:t>Opportunity</w:t>
      </w:r>
      <w:proofErr w:type="spellEnd"/>
      <w:r w:rsidR="006C3917">
        <w:rPr>
          <w:sz w:val="22"/>
          <w:szCs w:val="22"/>
          <w:lang w:val="cs-CZ"/>
        </w:rPr>
        <w:t xml:space="preserve">).  Otevře si fáze prodejního cyklu z příslušného pole a použijte tlačítko Pokročilé. TU vysvětlí význam prodejního cyklu. Ke každé fázi prodejního cyklu je připojena jedna nebí více aktivit. Viz kódy aktivit-&gt;vyberte KVAL-&gt;a Úpravy (viz časové rozvrhy činností). TU doplní. </w:t>
      </w:r>
    </w:p>
    <w:p w:rsidR="006C3917" w:rsidRDefault="006C3917" w:rsidP="00852D57">
      <w:pPr>
        <w:pStyle w:val="Odstavecseseznamem"/>
        <w:numPr>
          <w:ilvl w:val="0"/>
          <w:numId w:val="2"/>
        </w:num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Nastavení kvalifikace exitujících partnerů s pomocí automaticky vyhodnocovacího Profilu s názvem </w:t>
      </w:r>
      <w:proofErr w:type="spellStart"/>
      <w:r>
        <w:rPr>
          <w:sz w:val="22"/>
          <w:szCs w:val="22"/>
          <w:lang w:val="cs-CZ"/>
        </w:rPr>
        <w:t>Pareto</w:t>
      </w:r>
      <w:proofErr w:type="spellEnd"/>
      <w:r>
        <w:rPr>
          <w:sz w:val="22"/>
          <w:szCs w:val="22"/>
          <w:lang w:val="cs-CZ"/>
        </w:rPr>
        <w:t xml:space="preserve"> (naše volba). </w:t>
      </w:r>
    </w:p>
    <w:p w:rsidR="00516231" w:rsidRDefault="006C3917" w:rsidP="00852D57">
      <w:pPr>
        <w:pStyle w:val="Odstavecseseznamem"/>
        <w:numPr>
          <w:ilvl w:val="0"/>
          <w:numId w:val="2"/>
        </w:num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Nastavení dotazníku-&gt;nov</w:t>
      </w:r>
      <w:r w:rsidR="00F95146">
        <w:rPr>
          <w:sz w:val="22"/>
          <w:szCs w:val="22"/>
          <w:lang w:val="cs-CZ"/>
        </w:rPr>
        <w:t>ý</w:t>
      </w:r>
      <w:r>
        <w:rPr>
          <w:sz w:val="22"/>
          <w:szCs w:val="22"/>
          <w:lang w:val="cs-CZ"/>
        </w:rPr>
        <w:t xml:space="preserve"> řádek</w:t>
      </w:r>
      <w:r w:rsidR="00F95146">
        <w:rPr>
          <w:sz w:val="22"/>
          <w:szCs w:val="22"/>
          <w:lang w:val="cs-CZ"/>
        </w:rPr>
        <w:t>=</w:t>
      </w:r>
      <w:r>
        <w:rPr>
          <w:sz w:val="22"/>
          <w:szCs w:val="22"/>
          <w:lang w:val="cs-CZ"/>
        </w:rPr>
        <w:t xml:space="preserve"> </w:t>
      </w:r>
      <w:proofErr w:type="spellStart"/>
      <w:r>
        <w:rPr>
          <w:sz w:val="22"/>
          <w:szCs w:val="22"/>
          <w:lang w:val="cs-CZ"/>
        </w:rPr>
        <w:t>Pareto</w:t>
      </w:r>
      <w:proofErr w:type="spellEnd"/>
      <w:r>
        <w:rPr>
          <w:sz w:val="22"/>
          <w:szCs w:val="22"/>
          <w:lang w:val="cs-CZ"/>
        </w:rPr>
        <w:t xml:space="preserve"> </w:t>
      </w:r>
      <w:r w:rsidR="00F95146">
        <w:rPr>
          <w:sz w:val="22"/>
          <w:szCs w:val="22"/>
          <w:lang w:val="cs-CZ"/>
        </w:rPr>
        <w:t xml:space="preserve">do </w:t>
      </w:r>
      <w:proofErr w:type="gramStart"/>
      <w:r w:rsidR="00F95146">
        <w:rPr>
          <w:sz w:val="22"/>
          <w:szCs w:val="22"/>
          <w:lang w:val="cs-CZ"/>
        </w:rPr>
        <w:t xml:space="preserve">pole </w:t>
      </w:r>
      <w:r>
        <w:rPr>
          <w:sz w:val="22"/>
          <w:szCs w:val="22"/>
          <w:lang w:val="cs-CZ"/>
        </w:rPr>
        <w:t xml:space="preserve"> </w:t>
      </w:r>
      <w:r w:rsidR="00F95146">
        <w:rPr>
          <w:sz w:val="22"/>
          <w:szCs w:val="22"/>
          <w:lang w:val="cs-CZ"/>
        </w:rPr>
        <w:t>N</w:t>
      </w:r>
      <w:r>
        <w:rPr>
          <w:sz w:val="22"/>
          <w:szCs w:val="22"/>
          <w:lang w:val="cs-CZ"/>
        </w:rPr>
        <w:t>ázev</w:t>
      </w:r>
      <w:proofErr w:type="gramEnd"/>
      <w:r w:rsidR="009B1817">
        <w:rPr>
          <w:sz w:val="22"/>
          <w:szCs w:val="22"/>
          <w:lang w:val="cs-CZ"/>
        </w:rPr>
        <w:t xml:space="preserve"> i </w:t>
      </w:r>
      <w:r w:rsidR="00F95146">
        <w:rPr>
          <w:sz w:val="22"/>
          <w:szCs w:val="22"/>
          <w:lang w:val="cs-CZ"/>
        </w:rPr>
        <w:t>do pole P</w:t>
      </w:r>
      <w:r w:rsidR="009B1817">
        <w:rPr>
          <w:sz w:val="22"/>
          <w:szCs w:val="22"/>
          <w:lang w:val="cs-CZ"/>
        </w:rPr>
        <w:t>opis.</w:t>
      </w:r>
      <w:r>
        <w:rPr>
          <w:sz w:val="22"/>
          <w:szCs w:val="22"/>
          <w:lang w:val="cs-CZ"/>
        </w:rPr>
        <w:t xml:space="preserve"> </w:t>
      </w:r>
      <w:r w:rsidR="009B1817">
        <w:rPr>
          <w:sz w:val="22"/>
          <w:szCs w:val="22"/>
          <w:lang w:val="cs-CZ"/>
        </w:rPr>
        <w:t>Dop</w:t>
      </w:r>
      <w:r w:rsidR="00852D57">
        <w:rPr>
          <w:sz w:val="22"/>
          <w:szCs w:val="22"/>
          <w:lang w:val="cs-CZ"/>
        </w:rPr>
        <w:t>l</w:t>
      </w:r>
      <w:r w:rsidR="009B1817">
        <w:rPr>
          <w:sz w:val="22"/>
          <w:szCs w:val="22"/>
          <w:lang w:val="cs-CZ"/>
        </w:rPr>
        <w:t xml:space="preserve">ňte Typ jako Společnost a ZÁK jako Zákazník. Upravit nastavení dotazníku. První řádek bude </w:t>
      </w:r>
      <w:proofErr w:type="gramStart"/>
      <w:r w:rsidR="009B1817">
        <w:rPr>
          <w:sz w:val="22"/>
          <w:szCs w:val="22"/>
          <w:lang w:val="cs-CZ"/>
        </w:rPr>
        <w:t>Otázka a  nastavení</w:t>
      </w:r>
      <w:proofErr w:type="gramEnd"/>
      <w:r w:rsidR="009B1817">
        <w:rPr>
          <w:sz w:val="22"/>
          <w:szCs w:val="22"/>
          <w:lang w:val="cs-CZ"/>
        </w:rPr>
        <w:t xml:space="preserve"> detailů s pomocí NAVIGACE</w:t>
      </w:r>
      <w:r w:rsidR="009B1817" w:rsidRPr="009B1817">
        <w:rPr>
          <w:sz w:val="22"/>
          <w:szCs w:val="22"/>
          <w:lang w:val="cs-CZ"/>
        </w:rPr>
        <w:sym w:font="Wingdings" w:char="F0E0"/>
      </w:r>
      <w:r w:rsidR="009B1817">
        <w:rPr>
          <w:sz w:val="22"/>
          <w:szCs w:val="22"/>
          <w:lang w:val="cs-CZ"/>
        </w:rPr>
        <w:t xml:space="preserve">Detaily otázky: </w:t>
      </w:r>
      <w:r w:rsidR="00516231">
        <w:rPr>
          <w:sz w:val="22"/>
          <w:szCs w:val="22"/>
          <w:lang w:val="cs-CZ"/>
        </w:rPr>
        <w:t>Název=</w:t>
      </w:r>
      <w:proofErr w:type="spellStart"/>
      <w:r w:rsidR="009B1817">
        <w:rPr>
          <w:sz w:val="22"/>
          <w:szCs w:val="22"/>
          <w:lang w:val="cs-CZ"/>
        </w:rPr>
        <w:t>Pareto</w:t>
      </w:r>
      <w:proofErr w:type="spellEnd"/>
      <w:r w:rsidR="00516231">
        <w:rPr>
          <w:sz w:val="22"/>
          <w:szCs w:val="22"/>
          <w:lang w:val="cs-CZ"/>
        </w:rPr>
        <w:t>,</w:t>
      </w:r>
      <w:r w:rsidR="009B1817">
        <w:rPr>
          <w:sz w:val="22"/>
          <w:szCs w:val="22"/>
          <w:lang w:val="cs-CZ"/>
        </w:rPr>
        <w:t xml:space="preserve"> </w:t>
      </w:r>
      <w:r w:rsidR="00516231">
        <w:rPr>
          <w:sz w:val="22"/>
          <w:szCs w:val="22"/>
          <w:lang w:val="cs-CZ"/>
        </w:rPr>
        <w:t xml:space="preserve">políčka Více </w:t>
      </w:r>
      <w:r w:rsidR="009B1817">
        <w:rPr>
          <w:sz w:val="22"/>
          <w:szCs w:val="22"/>
          <w:lang w:val="cs-CZ"/>
        </w:rPr>
        <w:t>odpovědí</w:t>
      </w:r>
      <w:r w:rsidR="00516231">
        <w:rPr>
          <w:sz w:val="22"/>
          <w:szCs w:val="22"/>
          <w:lang w:val="cs-CZ"/>
        </w:rPr>
        <w:t xml:space="preserve"> a Auto vyhodnocení: zatrhnout, pole Vyhodnocení Zákazníka=Prodej (LM), pole Vzorec počátečního data -5R (jde o to, že budeme zpracovávat data 5 let pozpátku) až do dneška</w:t>
      </w:r>
      <w:r w:rsidR="00F95146">
        <w:rPr>
          <w:sz w:val="22"/>
          <w:szCs w:val="22"/>
          <w:lang w:val="cs-CZ"/>
        </w:rPr>
        <w:t>,</w:t>
      </w:r>
      <w:r w:rsidR="00516231">
        <w:rPr>
          <w:sz w:val="22"/>
          <w:szCs w:val="22"/>
          <w:lang w:val="cs-CZ"/>
        </w:rPr>
        <w:t xml:space="preserve"> což je dáno parametrem v polo Vzorec </w:t>
      </w:r>
      <w:proofErr w:type="gramStart"/>
      <w:r w:rsidR="00516231">
        <w:rPr>
          <w:sz w:val="22"/>
          <w:szCs w:val="22"/>
          <w:lang w:val="cs-CZ"/>
        </w:rPr>
        <w:t>koncového  data</w:t>
      </w:r>
      <w:proofErr w:type="gramEnd"/>
      <w:r w:rsidR="00516231">
        <w:rPr>
          <w:sz w:val="22"/>
          <w:szCs w:val="22"/>
          <w:lang w:val="cs-CZ"/>
        </w:rPr>
        <w:t xml:space="preserve"> = BM</w:t>
      </w:r>
      <w:r w:rsidR="00F95146">
        <w:rPr>
          <w:sz w:val="22"/>
          <w:szCs w:val="22"/>
          <w:lang w:val="cs-CZ"/>
        </w:rPr>
        <w:t>=běžný měsíc</w:t>
      </w:r>
      <w:r w:rsidR="00516231">
        <w:rPr>
          <w:sz w:val="22"/>
          <w:szCs w:val="22"/>
          <w:lang w:val="cs-CZ"/>
        </w:rPr>
        <w:t xml:space="preserve">) a následně OK. </w:t>
      </w:r>
    </w:p>
    <w:p w:rsidR="00516231" w:rsidRDefault="00516231" w:rsidP="00852D57">
      <w:pPr>
        <w:pStyle w:val="Odstavecseseznamem"/>
        <w:numPr>
          <w:ilvl w:val="0"/>
          <w:numId w:val="2"/>
        </w:numPr>
        <w:jc w:val="left"/>
        <w:rPr>
          <w:sz w:val="22"/>
          <w:szCs w:val="22"/>
          <w:lang w:val="cs-CZ"/>
        </w:rPr>
      </w:pPr>
      <w:proofErr w:type="gramStart"/>
      <w:r>
        <w:rPr>
          <w:sz w:val="22"/>
          <w:szCs w:val="22"/>
          <w:lang w:val="cs-CZ"/>
        </w:rPr>
        <w:t>Z</w:t>
      </w:r>
      <w:r w:rsidR="00F95146">
        <w:rPr>
          <w:sz w:val="22"/>
          <w:szCs w:val="22"/>
          <w:lang w:val="cs-CZ"/>
        </w:rPr>
        <w:t>a</w:t>
      </w:r>
      <w:r>
        <w:rPr>
          <w:sz w:val="22"/>
          <w:szCs w:val="22"/>
          <w:lang w:val="cs-CZ"/>
        </w:rPr>
        <w:t>dáme</w:t>
      </w:r>
      <w:proofErr w:type="gramEnd"/>
      <w:r>
        <w:rPr>
          <w:sz w:val="22"/>
          <w:szCs w:val="22"/>
          <w:lang w:val="cs-CZ"/>
        </w:rPr>
        <w:t xml:space="preserve"> odpovědi dotazníku </w:t>
      </w:r>
      <w:proofErr w:type="spellStart"/>
      <w:r>
        <w:rPr>
          <w:sz w:val="22"/>
          <w:szCs w:val="22"/>
          <w:lang w:val="cs-CZ"/>
        </w:rPr>
        <w:t>Pareto</w:t>
      </w:r>
      <w:proofErr w:type="spellEnd"/>
      <w:r>
        <w:rPr>
          <w:sz w:val="22"/>
          <w:szCs w:val="22"/>
          <w:lang w:val="cs-CZ"/>
        </w:rPr>
        <w:t xml:space="preserve"> </w:t>
      </w:r>
      <w:proofErr w:type="gramStart"/>
      <w:r>
        <w:rPr>
          <w:sz w:val="22"/>
          <w:szCs w:val="22"/>
          <w:lang w:val="cs-CZ"/>
        </w:rPr>
        <w:t>viz</w:t>
      </w:r>
      <w:proofErr w:type="gramEnd"/>
      <w:r>
        <w:rPr>
          <w:sz w:val="22"/>
          <w:szCs w:val="22"/>
          <w:lang w:val="cs-CZ"/>
        </w:rPr>
        <w:t>:</w:t>
      </w:r>
    </w:p>
    <w:p w:rsidR="00516231" w:rsidRDefault="00516231" w:rsidP="00516231">
      <w:pPr>
        <w:rPr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FE02FCD" wp14:editId="27FA6463">
            <wp:extent cx="5340485" cy="1504602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2290" cy="150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231" w:rsidRDefault="00516231" w:rsidP="00516231">
      <w:pPr>
        <w:rPr>
          <w:sz w:val="22"/>
          <w:szCs w:val="22"/>
          <w:lang w:val="cs-CZ"/>
        </w:rPr>
      </w:pPr>
    </w:p>
    <w:p w:rsidR="00516231" w:rsidRDefault="00516231" w:rsidP="00852D57">
      <w:pPr>
        <w:pStyle w:val="Odstavecseseznamem"/>
        <w:numPr>
          <w:ilvl w:val="0"/>
          <w:numId w:val="2"/>
        </w:num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Akce-&gt;Aktualizovat klasifikaci a dostaneme počty CONT spojených</w:t>
      </w:r>
      <w:r w:rsidR="00F95146">
        <w:rPr>
          <w:sz w:val="22"/>
          <w:szCs w:val="22"/>
          <w:lang w:val="cs-CZ"/>
        </w:rPr>
        <w:t xml:space="preserve"> s</w:t>
      </w:r>
      <w:r>
        <w:rPr>
          <w:sz w:val="22"/>
          <w:szCs w:val="22"/>
          <w:lang w:val="cs-CZ"/>
        </w:rPr>
        <w:t xml:space="preserve"> kartami zákazníků pro jednotlivé </w:t>
      </w:r>
      <w:proofErr w:type="gramStart"/>
      <w:r>
        <w:rPr>
          <w:sz w:val="22"/>
          <w:szCs w:val="22"/>
          <w:lang w:val="cs-CZ"/>
        </w:rPr>
        <w:t>kategorie (A</w:t>
      </w:r>
      <w:r w:rsidR="00F95146">
        <w:rPr>
          <w:sz w:val="22"/>
          <w:szCs w:val="22"/>
          <w:lang w:val="cs-CZ"/>
        </w:rPr>
        <w:t>,</w:t>
      </w:r>
      <w:r>
        <w:rPr>
          <w:sz w:val="22"/>
          <w:szCs w:val="22"/>
          <w:lang w:val="cs-CZ"/>
        </w:rPr>
        <w:t>B</w:t>
      </w:r>
      <w:r w:rsidR="00F95146">
        <w:rPr>
          <w:sz w:val="22"/>
          <w:szCs w:val="22"/>
          <w:lang w:val="cs-CZ"/>
        </w:rPr>
        <w:t>,</w:t>
      </w:r>
      <w:r>
        <w:rPr>
          <w:sz w:val="22"/>
          <w:szCs w:val="22"/>
          <w:lang w:val="cs-CZ"/>
        </w:rPr>
        <w:t xml:space="preserve"> C). Tyto</w:t>
      </w:r>
      <w:proofErr w:type="gramEnd"/>
      <w:r>
        <w:rPr>
          <w:sz w:val="22"/>
          <w:szCs w:val="22"/>
          <w:lang w:val="cs-CZ"/>
        </w:rPr>
        <w:t xml:space="preserve"> kódy se automaticky objeví v profilech CONT karet typu </w:t>
      </w:r>
      <w:r w:rsidR="00F95146">
        <w:rPr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>polečnost.</w:t>
      </w:r>
    </w:p>
    <w:p w:rsidR="00516231" w:rsidRDefault="00516231" w:rsidP="00852D57">
      <w:pPr>
        <w:pStyle w:val="Odstavecseseznamem"/>
        <w:numPr>
          <w:ilvl w:val="0"/>
          <w:numId w:val="2"/>
        </w:num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Dále je možné připojit ke kartě kontaktu (CONT) novou </w:t>
      </w:r>
      <w:r w:rsidR="00F95146">
        <w:rPr>
          <w:sz w:val="22"/>
          <w:szCs w:val="22"/>
          <w:lang w:val="cs-CZ"/>
        </w:rPr>
        <w:t>N</w:t>
      </w:r>
      <w:r>
        <w:rPr>
          <w:sz w:val="22"/>
          <w:szCs w:val="22"/>
          <w:lang w:val="cs-CZ"/>
        </w:rPr>
        <w:t xml:space="preserve">abídku. </w:t>
      </w:r>
      <w:r w:rsidR="00F95146">
        <w:rPr>
          <w:sz w:val="22"/>
          <w:szCs w:val="22"/>
          <w:lang w:val="cs-CZ"/>
        </w:rPr>
        <w:t>Je</w:t>
      </w:r>
      <w:r>
        <w:rPr>
          <w:sz w:val="22"/>
          <w:szCs w:val="22"/>
          <w:lang w:val="cs-CZ"/>
        </w:rPr>
        <w:t xml:space="preserve"> </w:t>
      </w:r>
      <w:r w:rsidR="00F95146">
        <w:rPr>
          <w:sz w:val="22"/>
          <w:szCs w:val="22"/>
          <w:lang w:val="cs-CZ"/>
        </w:rPr>
        <w:t>to</w:t>
      </w:r>
      <w:r>
        <w:rPr>
          <w:sz w:val="22"/>
          <w:szCs w:val="22"/>
          <w:lang w:val="cs-CZ"/>
        </w:rPr>
        <w:t xml:space="preserve"> jeden ze standardních kr</w:t>
      </w:r>
      <w:r w:rsidR="00F95146">
        <w:rPr>
          <w:sz w:val="22"/>
          <w:szCs w:val="22"/>
          <w:lang w:val="cs-CZ"/>
        </w:rPr>
        <w:t>o</w:t>
      </w:r>
      <w:r>
        <w:rPr>
          <w:sz w:val="22"/>
          <w:szCs w:val="22"/>
          <w:lang w:val="cs-CZ"/>
        </w:rPr>
        <w:t>ků v rámci plnění prodejních cyklů. To lze dělat jak pro CONT bez připojené karty Zákazníka</w:t>
      </w:r>
      <w:r w:rsidR="00852D57">
        <w:rPr>
          <w:sz w:val="22"/>
          <w:szCs w:val="22"/>
          <w:lang w:val="cs-CZ"/>
        </w:rPr>
        <w:t xml:space="preserve"> (pak je nutno místo kódu zákazníka, který zatím nebyl vytvořen zadat do hlavičky nabídky Kód šablony Zákazníka)</w:t>
      </w:r>
      <w:r>
        <w:rPr>
          <w:sz w:val="22"/>
          <w:szCs w:val="22"/>
          <w:lang w:val="cs-CZ"/>
        </w:rPr>
        <w:t xml:space="preserve">, tak i pro ty, které už kartu Zákazníka připojenou mají. My to provedeme pro </w:t>
      </w:r>
      <w:r w:rsidR="00F95146">
        <w:rPr>
          <w:sz w:val="22"/>
          <w:szCs w:val="22"/>
          <w:lang w:val="cs-CZ"/>
        </w:rPr>
        <w:t xml:space="preserve">CONT </w:t>
      </w:r>
      <w:r w:rsidR="00852D57" w:rsidRPr="006F3B61">
        <w:rPr>
          <w:sz w:val="22"/>
          <w:szCs w:val="22"/>
          <w:lang w:val="cs-CZ"/>
        </w:rPr>
        <w:t>KT000041</w:t>
      </w:r>
      <w:r w:rsidR="00852D57">
        <w:rPr>
          <w:sz w:val="22"/>
          <w:szCs w:val="22"/>
          <w:lang w:val="cs-CZ"/>
        </w:rPr>
        <w:t xml:space="preserve">. Domovská stránka-&gt;Nová nabídka. A můžete připojovat nabídku. V konečném důsledku se u tohoto kontaktu vytvoří další interakce. </w:t>
      </w:r>
    </w:p>
    <w:p w:rsidR="00852D57" w:rsidRDefault="00852D57" w:rsidP="00852D57">
      <w:pPr>
        <w:pStyle w:val="Odstavecseseznamem"/>
        <w:numPr>
          <w:ilvl w:val="0"/>
          <w:numId w:val="2"/>
        </w:num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Z vybraného kontaktu s pomocí domovské stránky lze spustit jednu z mnoha předem nastavených zpráv. V našem případě např. Analýzu prodejního cyklu.   </w:t>
      </w:r>
      <w:bookmarkStart w:id="0" w:name="_GoBack"/>
      <w:bookmarkEnd w:id="0"/>
    </w:p>
    <w:p w:rsidR="00554021" w:rsidRPr="00516231" w:rsidRDefault="00516231" w:rsidP="00516231">
      <w:pPr>
        <w:ind w:left="36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</w:t>
      </w:r>
      <w:r w:rsidRPr="00516231">
        <w:rPr>
          <w:sz w:val="22"/>
          <w:szCs w:val="22"/>
          <w:lang w:val="cs-CZ"/>
        </w:rPr>
        <w:t xml:space="preserve">    </w:t>
      </w:r>
      <w:r w:rsidR="009B1817" w:rsidRPr="00516231">
        <w:rPr>
          <w:sz w:val="22"/>
          <w:szCs w:val="22"/>
          <w:lang w:val="cs-CZ"/>
        </w:rPr>
        <w:t xml:space="preserve">  </w:t>
      </w:r>
      <w:r w:rsidR="006C3917" w:rsidRPr="00516231">
        <w:rPr>
          <w:sz w:val="22"/>
          <w:szCs w:val="22"/>
          <w:lang w:val="cs-CZ"/>
        </w:rPr>
        <w:t xml:space="preserve">           </w:t>
      </w:r>
      <w:r w:rsidR="00554021" w:rsidRPr="00516231">
        <w:rPr>
          <w:sz w:val="22"/>
          <w:szCs w:val="22"/>
          <w:lang w:val="cs-CZ"/>
        </w:rPr>
        <w:t xml:space="preserve">  </w:t>
      </w:r>
    </w:p>
    <w:sectPr w:rsidR="00554021" w:rsidRPr="0051623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E5" w:rsidRDefault="00C35BE5" w:rsidP="00D16CBD">
      <w:pPr>
        <w:spacing w:after="0"/>
      </w:pPr>
      <w:r>
        <w:separator/>
      </w:r>
    </w:p>
  </w:endnote>
  <w:endnote w:type="continuationSeparator" w:id="0">
    <w:p w:rsidR="00C35BE5" w:rsidRDefault="00C35BE5" w:rsidP="00D16C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672134"/>
      <w:docPartObj>
        <w:docPartGallery w:val="Page Numbers (Bottom of Page)"/>
        <w:docPartUnique/>
      </w:docPartObj>
    </w:sdtPr>
    <w:sdtContent>
      <w:p w:rsidR="002B7454" w:rsidRDefault="002B74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146" w:rsidRPr="00F95146">
          <w:rPr>
            <w:noProof/>
            <w:lang w:val="cs-CZ"/>
          </w:rPr>
          <w:t>2</w:t>
        </w:r>
        <w:r>
          <w:fldChar w:fldCharType="end"/>
        </w:r>
      </w:p>
    </w:sdtContent>
  </w:sdt>
  <w:p w:rsidR="00D16CBD" w:rsidRDefault="00D16C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E5" w:rsidRDefault="00C35BE5" w:rsidP="00D16CBD">
      <w:pPr>
        <w:spacing w:after="0"/>
      </w:pPr>
      <w:r>
        <w:separator/>
      </w:r>
    </w:p>
  </w:footnote>
  <w:footnote w:type="continuationSeparator" w:id="0">
    <w:p w:rsidR="00C35BE5" w:rsidRDefault="00C35BE5" w:rsidP="00D16C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593B"/>
    <w:multiLevelType w:val="hybridMultilevel"/>
    <w:tmpl w:val="5532E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ED"/>
    <w:rsid w:val="000800AD"/>
    <w:rsid w:val="000C7898"/>
    <w:rsid w:val="000E4A8E"/>
    <w:rsid w:val="002B7454"/>
    <w:rsid w:val="002E0165"/>
    <w:rsid w:val="003A4267"/>
    <w:rsid w:val="003B390A"/>
    <w:rsid w:val="004050EC"/>
    <w:rsid w:val="00443BAA"/>
    <w:rsid w:val="004519FB"/>
    <w:rsid w:val="00457633"/>
    <w:rsid w:val="00491D3A"/>
    <w:rsid w:val="004940E8"/>
    <w:rsid w:val="00516231"/>
    <w:rsid w:val="005220C3"/>
    <w:rsid w:val="00554021"/>
    <w:rsid w:val="00555023"/>
    <w:rsid w:val="005A0A38"/>
    <w:rsid w:val="00602D96"/>
    <w:rsid w:val="00627C81"/>
    <w:rsid w:val="00647498"/>
    <w:rsid w:val="00663021"/>
    <w:rsid w:val="006C3917"/>
    <w:rsid w:val="006F3B61"/>
    <w:rsid w:val="00705384"/>
    <w:rsid w:val="0072715F"/>
    <w:rsid w:val="007473DE"/>
    <w:rsid w:val="007543A6"/>
    <w:rsid w:val="007A4078"/>
    <w:rsid w:val="00850133"/>
    <w:rsid w:val="00852D57"/>
    <w:rsid w:val="00893530"/>
    <w:rsid w:val="00901915"/>
    <w:rsid w:val="00991638"/>
    <w:rsid w:val="009B1817"/>
    <w:rsid w:val="00A52D5C"/>
    <w:rsid w:val="00B80936"/>
    <w:rsid w:val="00BB3E61"/>
    <w:rsid w:val="00BE703D"/>
    <w:rsid w:val="00C35BE5"/>
    <w:rsid w:val="00C81066"/>
    <w:rsid w:val="00D16CBD"/>
    <w:rsid w:val="00D55BFF"/>
    <w:rsid w:val="00E3424F"/>
    <w:rsid w:val="00E552D4"/>
    <w:rsid w:val="00EF7BED"/>
    <w:rsid w:val="00F84207"/>
    <w:rsid w:val="00F95146"/>
    <w:rsid w:val="00FA43F4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16CBD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16CBD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23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231"/>
    <w:rPr>
      <w:rFonts w:ascii="Tahoma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16CBD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16CBD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23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231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2</cp:revision>
  <dcterms:created xsi:type="dcterms:W3CDTF">2017-04-12T08:45:00Z</dcterms:created>
  <dcterms:modified xsi:type="dcterms:W3CDTF">2017-04-12T08:45:00Z</dcterms:modified>
</cp:coreProperties>
</file>