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726071" w:rsidRDefault="00810829">
      <w:pPr>
        <w:pBdr>
          <w:bottom w:val="single" w:sz="12" w:space="1" w:color="auto"/>
        </w:pBdr>
        <w:rPr>
          <w:b/>
          <w:sz w:val="28"/>
          <w:szCs w:val="28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726071" w:rsidRPr="00726071">
        <w:rPr>
          <w:b/>
          <w:bCs/>
          <w:sz w:val="28"/>
          <w:szCs w:val="28"/>
        </w:rPr>
        <w:t xml:space="preserve">Pevné vyrovnání skladových proložek </w:t>
      </w:r>
      <w:r w:rsidR="00726071" w:rsidRPr="00726071">
        <w:rPr>
          <w:b/>
          <w:sz w:val="28"/>
          <w:szCs w:val="28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,KPH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B128BD">
        <w:t>11.3</w:t>
      </w:r>
      <w:r>
        <w:t>.20</w:t>
      </w:r>
      <w:r w:rsidR="00A54F46">
        <w:t>1</w:t>
      </w:r>
      <w:r w:rsidR="00B128BD">
        <w:t>9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A54F46">
        <w:t xml:space="preserve">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4D2AE0" w:rsidRDefault="004D2AE0">
      <w:pPr>
        <w:pBdr>
          <w:bottom w:val="single" w:sz="12" w:space="1" w:color="auto"/>
        </w:pBdr>
        <w:rPr>
          <w:sz w:val="20"/>
          <w:szCs w:val="20"/>
        </w:rPr>
      </w:pPr>
      <w:r>
        <w:t>PWP prezentace</w:t>
      </w:r>
      <w:r>
        <w:tab/>
        <w:t>:</w:t>
      </w:r>
      <w:r>
        <w:tab/>
      </w:r>
      <w:r w:rsidR="00726071">
        <w:t>Úvod do MS Dynamics NAV_</w:t>
      </w:r>
      <w:r w:rsidR="00726071" w:rsidRPr="00726071">
        <w:rPr>
          <w:bCs/>
          <w:sz w:val="20"/>
          <w:szCs w:val="20"/>
        </w:rPr>
        <w:t xml:space="preserve">Pevné vyrovnání skladových proložek </w:t>
      </w:r>
    </w:p>
    <w:p w:rsidR="00810829" w:rsidRPr="00544931" w:rsidRDefault="00544931" w:rsidP="00544931">
      <w:pPr>
        <w:ind w:left="1068"/>
        <w:jc w:val="left"/>
        <w:rPr>
          <w:sz w:val="20"/>
          <w:szCs w:val="20"/>
        </w:rPr>
      </w:pPr>
      <w:r w:rsidRPr="00544931">
        <w:rPr>
          <w:b/>
        </w:rPr>
        <w:t>Sešit vyrovnání:</w:t>
      </w:r>
      <w:r>
        <w:rPr>
          <w:b/>
        </w:rPr>
        <w:t xml:space="preserve"> </w:t>
      </w:r>
      <w:r w:rsidRPr="00544931">
        <w:rPr>
          <w:sz w:val="20"/>
          <w:szCs w:val="20"/>
        </w:rPr>
        <w:t xml:space="preserve">Umožňuje odebrat vyrovnání mezi vstupní a výstupní položkou zboží a vyrovnávat </w:t>
      </w:r>
      <w:r>
        <w:rPr>
          <w:sz w:val="20"/>
          <w:szCs w:val="20"/>
        </w:rPr>
        <w:t xml:space="preserve">položky ručně.  </w:t>
      </w:r>
      <w:bookmarkStart w:id="0" w:name="_GoBack"/>
      <w:bookmarkEnd w:id="0"/>
    </w:p>
    <w:p w:rsidR="00810829" w:rsidRDefault="00810829"/>
    <w:p w:rsidR="00FD0E00" w:rsidRDefault="00FD0E00" w:rsidP="00FD0E00">
      <w:pPr>
        <w:pStyle w:val="Odstavecseseznamem"/>
        <w:numPr>
          <w:ilvl w:val="0"/>
          <w:numId w:val="3"/>
        </w:numPr>
      </w:pPr>
      <w:r>
        <w:t>Procesní schéma příkladu- příprava data apod.</w:t>
      </w:r>
      <w:r w:rsidR="00726071">
        <w:t xml:space="preserve"> Na rozdíl od PWP se zde používá nástroj </w:t>
      </w:r>
      <w:r w:rsidR="00726071" w:rsidRPr="00726071">
        <w:rPr>
          <w:b/>
        </w:rPr>
        <w:t>Sešit vyrovnání</w:t>
      </w:r>
      <w:r w:rsidR="00726071">
        <w:t xml:space="preserve">. Dále v PWP prezentaci se nakupuje 3x položka A1 nově vytvořeného zboží a zde se nakupují pouze dvě položky již existujícího zboží, které bylo zatím bez pohybu. Sešit vyrovnání umožňuje ručně měnit to co se čím vyrovnává.  </w:t>
      </w:r>
    </w:p>
    <w:p w:rsidR="00FD0E00" w:rsidRDefault="00FD0E00" w:rsidP="00FD0E00">
      <w:pPr>
        <w:ind w:left="708"/>
      </w:pPr>
      <w:r>
        <w:t xml:space="preserve"> </w:t>
      </w:r>
    </w:p>
    <w:p w:rsidR="009A33FB" w:rsidRDefault="00FD0E00" w:rsidP="004D2AE0">
      <w:pPr>
        <w:ind w:left="708"/>
      </w:pPr>
      <w:r>
        <w:rPr>
          <w:noProof/>
          <w:lang w:eastAsia="cs-CZ"/>
        </w:rPr>
        <w:drawing>
          <wp:inline distT="0" distB="0" distL="0" distR="0" wp14:anchorId="307BC71F" wp14:editId="1792B37A">
            <wp:extent cx="5760720" cy="277991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555">
        <w:t xml:space="preserve"> </w:t>
      </w:r>
    </w:p>
    <w:p w:rsidR="009A33FB" w:rsidRDefault="00FD0E00" w:rsidP="00726071">
      <w:pPr>
        <w:pStyle w:val="Odstavecseseznamem"/>
        <w:numPr>
          <w:ilvl w:val="0"/>
          <w:numId w:val="3"/>
        </w:numPr>
        <w:ind w:hanging="926"/>
      </w:pPr>
      <w:r>
        <w:t xml:space="preserve">Nákupy s pomocí </w:t>
      </w:r>
      <w:r w:rsidR="00726071">
        <w:t>D</w:t>
      </w:r>
      <w:r>
        <w:t>eníku Z</w:t>
      </w:r>
      <w:r w:rsidR="001D16D5">
        <w:t>b</w:t>
      </w:r>
      <w:r>
        <w:t xml:space="preserve">oží. Využijeme Zboží </w:t>
      </w:r>
      <w:r w:rsidRPr="00726071">
        <w:rPr>
          <w:b/>
        </w:rPr>
        <w:t>80207</w:t>
      </w:r>
      <w:r>
        <w:t xml:space="preserve"> (Sklad-&gt;Zásoby-&gt;Deníky zboží)</w:t>
      </w:r>
    </w:p>
    <w:p w:rsidR="00FD0E00" w:rsidRDefault="00FD0E00" w:rsidP="00FD0E00"/>
    <w:p w:rsidR="00FD0E00" w:rsidRDefault="00FD0E00" w:rsidP="00726071">
      <w:pPr>
        <w:pStyle w:val="Odstavecseseznamem"/>
        <w:numPr>
          <w:ilvl w:val="0"/>
          <w:numId w:val="3"/>
        </w:numPr>
        <w:ind w:hanging="926"/>
      </w:pPr>
      <w:r>
        <w:t>Nákup 1</w:t>
      </w:r>
      <w:r w:rsidR="00726071">
        <w:t>0</w:t>
      </w:r>
      <w:r>
        <w:t xml:space="preserve"> ks za </w:t>
      </w:r>
      <w:r w:rsidRPr="00726071">
        <w:rPr>
          <w:b/>
        </w:rPr>
        <w:t>40</w:t>
      </w:r>
      <w:r>
        <w:t xml:space="preserve"> Kč/ks na </w:t>
      </w:r>
      <w:r w:rsidR="00726071">
        <w:t xml:space="preserve">skladovou </w:t>
      </w:r>
      <w:r>
        <w:t xml:space="preserve">lokaci </w:t>
      </w:r>
      <w:r w:rsidRPr="00726071">
        <w:rPr>
          <w:b/>
          <w:color w:val="0070C0"/>
        </w:rPr>
        <w:t>Modrý</w:t>
      </w:r>
    </w:p>
    <w:p w:rsidR="00FD0E00" w:rsidRDefault="00FD0E00" w:rsidP="00FD0E00">
      <w:pPr>
        <w:ind w:left="360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054B3225" wp14:editId="30CF6BC4">
            <wp:extent cx="5760720" cy="669410"/>
            <wp:effectExtent l="19050" t="19050" r="11430" b="165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94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D0E00" w:rsidRDefault="00FD0E00" w:rsidP="00FD0E00"/>
    <w:p w:rsidR="00FD0E00" w:rsidRDefault="00FD0E00" w:rsidP="00FD0E00">
      <w:pPr>
        <w:ind w:firstLine="360"/>
      </w:pPr>
      <w:r>
        <w:t xml:space="preserve">Zaúčtovat s pomocí </w:t>
      </w:r>
      <w:r w:rsidR="00726071">
        <w:t xml:space="preserve">klávesy </w:t>
      </w:r>
      <w:r>
        <w:t>F9</w:t>
      </w:r>
    </w:p>
    <w:p w:rsidR="00FD0E00" w:rsidRDefault="00FD0E00" w:rsidP="00FD0E00"/>
    <w:p w:rsidR="00FD0E00" w:rsidRPr="00726071" w:rsidRDefault="00FD0E00" w:rsidP="00726071">
      <w:pPr>
        <w:ind w:left="360"/>
        <w:rPr>
          <w:b/>
        </w:rPr>
      </w:pPr>
      <w:r>
        <w:t xml:space="preserve">Nákup </w:t>
      </w:r>
      <w:r w:rsidR="00726071">
        <w:t xml:space="preserve">s pomocí Deníku zboží </w:t>
      </w:r>
      <w:r>
        <w:t xml:space="preserve">20 ks za </w:t>
      </w:r>
      <w:r w:rsidRPr="00726071">
        <w:rPr>
          <w:b/>
        </w:rPr>
        <w:t>42</w:t>
      </w:r>
      <w:r>
        <w:t xml:space="preserve"> Kč/ks na lokaci </w:t>
      </w:r>
      <w:r w:rsidRPr="00726071">
        <w:rPr>
          <w:color w:val="0070C0"/>
        </w:rPr>
        <w:t>Modrý</w:t>
      </w:r>
      <w:r>
        <w:t>- obrázek deníku už v příkladu neuvádíme</w:t>
      </w:r>
      <w:r w:rsidR="00726071">
        <w:t xml:space="preserve"> .  </w:t>
      </w:r>
      <w:r>
        <w:t xml:space="preserve">Zaúčtovat </w:t>
      </w:r>
      <w:r w:rsidR="00726071">
        <w:t xml:space="preserve">opět </w:t>
      </w:r>
      <w:r>
        <w:t xml:space="preserve">s pomocí </w:t>
      </w:r>
      <w:r w:rsidR="00726071">
        <w:t xml:space="preserve"> klávesy </w:t>
      </w:r>
      <w:r w:rsidRPr="00726071">
        <w:rPr>
          <w:b/>
        </w:rPr>
        <w:t xml:space="preserve">F9 </w:t>
      </w:r>
    </w:p>
    <w:p w:rsidR="00FD0E00" w:rsidRDefault="00FD0E00" w:rsidP="00FD0E00"/>
    <w:p w:rsidR="00FD0E00" w:rsidRPr="00726071" w:rsidRDefault="00FD0E00" w:rsidP="00726071">
      <w:pPr>
        <w:pStyle w:val="Odstavecseseznamem"/>
        <w:numPr>
          <w:ilvl w:val="0"/>
          <w:numId w:val="3"/>
        </w:numPr>
        <w:ind w:left="709" w:hanging="567"/>
        <w:rPr>
          <w:b/>
        </w:rPr>
      </w:pPr>
      <w:r>
        <w:t xml:space="preserve">Prodej 10 ks </w:t>
      </w:r>
      <w:r w:rsidR="00726071">
        <w:t xml:space="preserve">zboží </w:t>
      </w:r>
      <w:r w:rsidR="00726071" w:rsidRPr="00726071">
        <w:rPr>
          <w:b/>
        </w:rPr>
        <w:t>80207</w:t>
      </w:r>
      <w:r w:rsidR="00726071">
        <w:t xml:space="preserve"> </w:t>
      </w:r>
      <w:r>
        <w:t xml:space="preserve">s pomocí </w:t>
      </w:r>
      <w:r w:rsidR="00726071">
        <w:t>D</w:t>
      </w:r>
      <w:r>
        <w:t>eníku zboží – zaúčtovat s</w:t>
      </w:r>
      <w:r w:rsidR="00726071">
        <w:t> </w:t>
      </w:r>
      <w:r>
        <w:t>pomoc</w:t>
      </w:r>
      <w:r w:rsidR="00726071">
        <w:t xml:space="preserve">í klávesy </w:t>
      </w:r>
      <w:r>
        <w:t xml:space="preserve"> </w:t>
      </w:r>
      <w:r w:rsidRPr="00726071">
        <w:rPr>
          <w:b/>
        </w:rPr>
        <w:t>F9</w:t>
      </w:r>
    </w:p>
    <w:p w:rsidR="00FD0E00" w:rsidRDefault="00FD0E00" w:rsidP="00FD0E00"/>
    <w:p w:rsidR="00FD0E00" w:rsidRDefault="00FD0E00" w:rsidP="00FD0E00">
      <w:r>
        <w:rPr>
          <w:noProof/>
          <w:lang w:eastAsia="cs-CZ"/>
        </w:rPr>
        <w:lastRenderedPageBreak/>
        <w:drawing>
          <wp:inline distT="0" distB="0" distL="0" distR="0" wp14:anchorId="1A3537D0" wp14:editId="107C3B7E">
            <wp:extent cx="5762625" cy="752475"/>
            <wp:effectExtent l="19050" t="19050" r="28575" b="285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22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D0E00" w:rsidRDefault="00FD0E00" w:rsidP="00FD0E00"/>
    <w:p w:rsidR="00FD0E00" w:rsidRDefault="00FD0E00" w:rsidP="00726071">
      <w:pPr>
        <w:pStyle w:val="Odstavecseseznamem"/>
        <w:numPr>
          <w:ilvl w:val="0"/>
          <w:numId w:val="3"/>
        </w:numPr>
        <w:ind w:left="709" w:hanging="709"/>
      </w:pPr>
      <w:r>
        <w:t xml:space="preserve">Položky zboží vypadají takto. Prodej je vyrovnán prvním nákupem </w:t>
      </w:r>
      <w:r w:rsidR="00726071">
        <w:t xml:space="preserve">s pomocí metody </w:t>
      </w:r>
      <w:r w:rsidR="00726071" w:rsidRPr="00726071">
        <w:rPr>
          <w:b/>
        </w:rPr>
        <w:t>FIFO</w:t>
      </w:r>
    </w:p>
    <w:p w:rsidR="00FD0E00" w:rsidRDefault="00FD0E00" w:rsidP="00FD0E00"/>
    <w:p w:rsidR="00FD0E00" w:rsidRDefault="00726071" w:rsidP="00FD0E0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314325</wp:posOffset>
                </wp:positionV>
                <wp:extent cx="19050" cy="333375"/>
                <wp:effectExtent l="114300" t="38100" r="57150" b="4762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33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1" o:spid="_x0000_s1026" type="#_x0000_t32" style="position:absolute;margin-left:238.15pt;margin-top:24.75pt;width:1.5pt;height:26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" strokecolor="#4f81bd [3204]" strokeweight="2.25pt">
                <v:stroke startarrow="open" endarrow="open"/>
              </v:shape>
            </w:pict>
          </mc:Fallback>
        </mc:AlternateContent>
      </w:r>
      <w:r w:rsidR="00FD0E00">
        <w:rPr>
          <w:noProof/>
          <w:lang w:eastAsia="cs-CZ"/>
        </w:rPr>
        <w:drawing>
          <wp:inline distT="0" distB="0" distL="0" distR="0" wp14:anchorId="6914F118" wp14:editId="15A0AB1C">
            <wp:extent cx="5760720" cy="720243"/>
            <wp:effectExtent l="19050" t="19050" r="11430" b="2286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2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D0E00" w:rsidRDefault="00FD0E00" w:rsidP="00FD0E00"/>
    <w:p w:rsidR="00FD0E00" w:rsidRDefault="00FD0E00" w:rsidP="00276C79">
      <w:pPr>
        <w:pStyle w:val="Odstavecseseznamem"/>
        <w:numPr>
          <w:ilvl w:val="0"/>
          <w:numId w:val="3"/>
        </w:numPr>
        <w:ind w:left="709" w:hanging="709"/>
      </w:pPr>
      <w:r w:rsidRPr="00276C79">
        <w:rPr>
          <w:b/>
        </w:rPr>
        <w:t>Sešit vyrovnání</w:t>
      </w:r>
      <w:r>
        <w:t xml:space="preserve"> toto vyrovnání zruš</w:t>
      </w:r>
      <w:r w:rsidR="00D33FE6">
        <w:t xml:space="preserve">í. </w:t>
      </w:r>
      <w:r w:rsidR="00276C79">
        <w:t xml:space="preserve">Umístěte </w:t>
      </w:r>
      <w:r w:rsidR="00D33FE6">
        <w:t xml:space="preserve">kurzor na položku </w:t>
      </w:r>
      <w:r w:rsidR="00276C79">
        <w:t>P</w:t>
      </w:r>
      <w:r w:rsidR="00D33FE6">
        <w:t xml:space="preserve">rodeje a </w:t>
      </w:r>
      <w:r w:rsidR="00276C79">
        <w:t xml:space="preserve">s pomocí  </w:t>
      </w:r>
      <w:r w:rsidR="00D33FE6">
        <w:t>ikon</w:t>
      </w:r>
      <w:r w:rsidR="00276C79">
        <w:t>y</w:t>
      </w:r>
      <w:r w:rsidR="00D33FE6">
        <w:t xml:space="preserve"> </w:t>
      </w:r>
      <w:r w:rsidR="00D33FE6" w:rsidRPr="001D16D5">
        <w:rPr>
          <w:b/>
        </w:rPr>
        <w:t>Vyrovnané položky</w:t>
      </w:r>
      <w:r w:rsidR="00276C79">
        <w:t xml:space="preserve"> je</w:t>
      </w:r>
      <w:r w:rsidR="00D33FE6">
        <w:t xml:space="preserve"> vidět co je čím vyrovnáno. Dále </w:t>
      </w:r>
      <w:r w:rsidR="00276C79">
        <w:t xml:space="preserve">si najdete </w:t>
      </w:r>
      <w:r w:rsidR="00D33FE6">
        <w:t>ikon</w:t>
      </w:r>
      <w:r w:rsidR="00276C79">
        <w:t>y</w:t>
      </w:r>
      <w:r w:rsidR="00D33FE6">
        <w:t xml:space="preserve"> Sešit vyrovnání  a do filtru d</w:t>
      </w:r>
      <w:r w:rsidR="00276C79">
        <w:t xml:space="preserve">ejte </w:t>
      </w:r>
      <w:r w:rsidR="00D33FE6">
        <w:t xml:space="preserve">číslo zboží </w:t>
      </w:r>
      <w:r w:rsidR="00D33FE6" w:rsidRPr="00276C79">
        <w:rPr>
          <w:b/>
        </w:rPr>
        <w:t>80207</w:t>
      </w:r>
      <w:r w:rsidR="00D33FE6">
        <w:t xml:space="preserve"> a </w:t>
      </w:r>
      <w:r w:rsidR="00276C79">
        <w:t xml:space="preserve">najděte </w:t>
      </w:r>
      <w:r w:rsidR="00D33FE6">
        <w:t>ikon</w:t>
      </w:r>
      <w:r w:rsidR="00276C79">
        <w:t>y</w:t>
      </w:r>
      <w:r w:rsidR="00D33FE6">
        <w:t xml:space="preserve"> </w:t>
      </w:r>
      <w:r w:rsidR="00276C79" w:rsidRPr="00276C79">
        <w:rPr>
          <w:b/>
        </w:rPr>
        <w:t>V</w:t>
      </w:r>
      <w:r w:rsidR="00D33FE6" w:rsidRPr="00276C79">
        <w:rPr>
          <w:b/>
        </w:rPr>
        <w:t>yrovnané položky</w:t>
      </w:r>
      <w:r w:rsidR="00D33FE6">
        <w:t xml:space="preserve"> </w:t>
      </w:r>
    </w:p>
    <w:p w:rsidR="00D33FE6" w:rsidRDefault="00D33FE6" w:rsidP="00D33FE6"/>
    <w:p w:rsidR="00D33FE6" w:rsidRDefault="00276C79" w:rsidP="00D33FE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976CF" wp14:editId="74BFE858">
                <wp:simplePos x="0" y="0"/>
                <wp:positionH relativeFrom="column">
                  <wp:posOffset>-90170</wp:posOffset>
                </wp:positionH>
                <wp:positionV relativeFrom="paragraph">
                  <wp:posOffset>71120</wp:posOffset>
                </wp:positionV>
                <wp:extent cx="466725" cy="314325"/>
                <wp:effectExtent l="0" t="0" r="28575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2" o:spid="_x0000_s1026" style="position:absolute;margin-left:-7.1pt;margin-top:5.6pt;width:36.7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" filled="f" strokecolor="red" strokeweight="2pt"/>
            </w:pict>
          </mc:Fallback>
        </mc:AlternateContent>
      </w:r>
      <w:r w:rsidR="00D33FE6">
        <w:rPr>
          <w:noProof/>
          <w:lang w:eastAsia="cs-CZ"/>
        </w:rPr>
        <w:drawing>
          <wp:inline distT="0" distB="0" distL="0" distR="0" wp14:anchorId="01416FA2" wp14:editId="46645079">
            <wp:extent cx="5760720" cy="1379854"/>
            <wp:effectExtent l="19050" t="19050" r="11430" b="1143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98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33FE6" w:rsidRDefault="00D33FE6" w:rsidP="00D33FE6">
      <w:r>
        <w:t>¨</w:t>
      </w:r>
    </w:p>
    <w:p w:rsidR="00D33FE6" w:rsidRDefault="001D16D5" w:rsidP="00D33FE6">
      <w:r>
        <w:t xml:space="preserve">Po kliknutí na </w:t>
      </w:r>
      <w:r w:rsidRPr="001D16D5">
        <w:rPr>
          <w:b/>
        </w:rPr>
        <w:t>Vyrovnané položky</w:t>
      </w:r>
      <w:r>
        <w:t xml:space="preserve"> </w:t>
      </w:r>
      <w:r w:rsidR="00D33FE6">
        <w:t xml:space="preserve">a dostaneme </w:t>
      </w:r>
      <w:r w:rsidR="00276C79">
        <w:t xml:space="preserve">níže uvedenou </w:t>
      </w:r>
      <w:r w:rsidR="00D33FE6">
        <w:t xml:space="preserve">nabídku s ikonou </w:t>
      </w:r>
      <w:r w:rsidR="00D33FE6" w:rsidRPr="00276C79">
        <w:rPr>
          <w:b/>
        </w:rPr>
        <w:t>Odebrat vyrovnání</w:t>
      </w:r>
      <w:r w:rsidR="00D33FE6">
        <w:t xml:space="preserve"> což touto ikonou provedeme</w:t>
      </w:r>
      <w:r w:rsidR="00276C79">
        <w:t>!</w:t>
      </w:r>
      <w:r w:rsidR="00D33FE6">
        <w:t xml:space="preserve"> </w:t>
      </w:r>
    </w:p>
    <w:p w:rsidR="00D33FE6" w:rsidRDefault="00D33FE6" w:rsidP="00D33FE6">
      <w:pPr>
        <w:ind w:left="708"/>
      </w:pPr>
      <w:r>
        <w:t xml:space="preserve"> </w:t>
      </w:r>
    </w:p>
    <w:p w:rsidR="00FD0E00" w:rsidRDefault="00276C79" w:rsidP="00D33FE6">
      <w:pPr>
        <w:ind w:left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968BA" wp14:editId="5373781E">
                <wp:simplePos x="0" y="0"/>
                <wp:positionH relativeFrom="column">
                  <wp:posOffset>919480</wp:posOffset>
                </wp:positionH>
                <wp:positionV relativeFrom="paragraph">
                  <wp:posOffset>17145</wp:posOffset>
                </wp:positionV>
                <wp:extent cx="466725" cy="409575"/>
                <wp:effectExtent l="0" t="0" r="2857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" o:spid="_x0000_s1026" style="position:absolute;margin-left:72.4pt;margin-top:1.35pt;width:36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" filled="f" strokecolor="red" strokeweight="2pt"/>
            </w:pict>
          </mc:Fallback>
        </mc:AlternateContent>
      </w:r>
      <w:r w:rsidR="00FD0E00">
        <w:tab/>
      </w:r>
      <w:r w:rsidR="00D33FE6">
        <w:rPr>
          <w:noProof/>
          <w:lang w:eastAsia="cs-CZ"/>
        </w:rPr>
        <w:drawing>
          <wp:inline distT="0" distB="0" distL="0" distR="0" wp14:anchorId="674673D1" wp14:editId="14D60281">
            <wp:extent cx="1364511" cy="533400"/>
            <wp:effectExtent l="19050" t="19050" r="26670" b="190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4341" cy="533334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D33FE6" w:rsidRDefault="00D33FE6" w:rsidP="00D33FE6">
      <w:pPr>
        <w:ind w:left="708"/>
      </w:pPr>
    </w:p>
    <w:p w:rsidR="00D33FE6" w:rsidRDefault="00D33FE6" w:rsidP="00D33FE6">
      <w:pPr>
        <w:pStyle w:val="Odstavecseseznamem"/>
        <w:numPr>
          <w:ilvl w:val="0"/>
          <w:numId w:val="3"/>
        </w:numPr>
        <w:ind w:hanging="926"/>
        <w:jc w:val="left"/>
      </w:pPr>
      <w:r>
        <w:t xml:space="preserve">Vše je otevřeno </w:t>
      </w:r>
      <w:r>
        <w:rPr>
          <w:noProof/>
          <w:lang w:eastAsia="cs-CZ"/>
        </w:rPr>
        <w:drawing>
          <wp:inline distT="0" distB="0" distL="0" distR="0" wp14:anchorId="04BA89D5" wp14:editId="6B3F07D7">
            <wp:extent cx="5760720" cy="624088"/>
            <wp:effectExtent l="19050" t="19050" r="11430" b="2413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40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33FE6" w:rsidRDefault="00D33FE6" w:rsidP="00D33FE6">
      <w:pPr>
        <w:pStyle w:val="Odstavecseseznamem"/>
        <w:numPr>
          <w:ilvl w:val="0"/>
          <w:numId w:val="3"/>
        </w:numPr>
        <w:ind w:hanging="926"/>
        <w:jc w:val="left"/>
      </w:pPr>
      <w:r>
        <w:t xml:space="preserve">Postavíme se na položku </w:t>
      </w:r>
      <w:r w:rsidRPr="001D16D5">
        <w:rPr>
          <w:b/>
        </w:rPr>
        <w:t>Prodeje</w:t>
      </w:r>
      <w:r>
        <w:t xml:space="preserve"> a najdeme ikonu </w:t>
      </w:r>
      <w:r w:rsidRPr="00276C79">
        <w:rPr>
          <w:b/>
        </w:rPr>
        <w:t>Nevyrovnané položky</w:t>
      </w:r>
      <w:r>
        <w:t xml:space="preserve"> </w:t>
      </w:r>
    </w:p>
    <w:p w:rsidR="00276C79" w:rsidRDefault="00276C79" w:rsidP="00D33FE6">
      <w:pPr>
        <w:jc w:val="left"/>
      </w:pPr>
    </w:p>
    <w:p w:rsidR="00276C79" w:rsidRDefault="00276C79" w:rsidP="00276C79">
      <w:pPr>
        <w:ind w:left="1276" w:hanging="283"/>
        <w:jc w:val="left"/>
      </w:pPr>
      <w:r>
        <w:rPr>
          <w:noProof/>
          <w:lang w:eastAsia="cs-CZ"/>
        </w:rPr>
        <w:drawing>
          <wp:inline distT="0" distB="0" distL="0" distR="0" wp14:anchorId="393BD74A" wp14:editId="47BEFDEF">
            <wp:extent cx="2611292" cy="847725"/>
            <wp:effectExtent l="19050" t="19050" r="1778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1271" cy="847718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276C79" w:rsidRDefault="00276C79" w:rsidP="00276C79">
      <w:pPr>
        <w:ind w:left="1276" w:hanging="1276"/>
        <w:jc w:val="left"/>
      </w:pPr>
    </w:p>
    <w:p w:rsidR="00276C79" w:rsidRDefault="00276C79" w:rsidP="00276C79">
      <w:pPr>
        <w:ind w:left="1276" w:hanging="1276"/>
        <w:jc w:val="left"/>
      </w:pPr>
    </w:p>
    <w:p w:rsidR="00276C79" w:rsidRDefault="00276C79" w:rsidP="00276C79">
      <w:pPr>
        <w:ind w:left="1276" w:hanging="1276"/>
        <w:jc w:val="left"/>
      </w:pPr>
    </w:p>
    <w:p w:rsidR="00276C79" w:rsidRDefault="00276C79" w:rsidP="00276C79">
      <w:pPr>
        <w:ind w:left="1276" w:hanging="1276"/>
        <w:jc w:val="left"/>
      </w:pPr>
    </w:p>
    <w:p w:rsidR="00276C79" w:rsidRDefault="00276C79" w:rsidP="00276C79">
      <w:pPr>
        <w:ind w:left="1276" w:hanging="1276"/>
        <w:jc w:val="left"/>
      </w:pPr>
    </w:p>
    <w:p w:rsidR="00276C79" w:rsidRDefault="00276C79" w:rsidP="00276C79">
      <w:pPr>
        <w:ind w:left="1276" w:hanging="1276"/>
        <w:jc w:val="left"/>
      </w:pPr>
    </w:p>
    <w:p w:rsidR="00D33FE6" w:rsidRDefault="00D33FE6" w:rsidP="00D33FE6">
      <w:pPr>
        <w:pStyle w:val="Odstavecseseznamem"/>
        <w:numPr>
          <w:ilvl w:val="0"/>
          <w:numId w:val="3"/>
        </w:numPr>
        <w:jc w:val="left"/>
      </w:pPr>
      <w:r>
        <w:t>Vybereme  druh</w:t>
      </w:r>
      <w:r w:rsidR="00276C79">
        <w:t xml:space="preserve">ou položku zboží reprezentující </w:t>
      </w:r>
      <w:r>
        <w:t xml:space="preserve"> nákup</w:t>
      </w:r>
      <w:r w:rsidR="00276C79">
        <w:t xml:space="preserve"> za 840 Kč </w:t>
      </w:r>
      <w:r>
        <w:t xml:space="preserve"> pro vyrovnání  Prodeje </w:t>
      </w:r>
    </w:p>
    <w:p w:rsidR="00D33FE6" w:rsidRDefault="00276C79" w:rsidP="00276C79">
      <w:pPr>
        <w:ind w:left="708"/>
        <w:jc w:val="left"/>
      </w:pPr>
      <w:r>
        <w:t xml:space="preserve"> </w:t>
      </w:r>
      <w:r w:rsidR="00D33FE6">
        <w:rPr>
          <w:noProof/>
          <w:lang w:eastAsia="cs-CZ"/>
        </w:rPr>
        <w:drawing>
          <wp:inline distT="0" distB="0" distL="0" distR="0" wp14:anchorId="013B3AD0" wp14:editId="584BF5AF">
            <wp:extent cx="5760720" cy="578154"/>
            <wp:effectExtent l="19050" t="19050" r="11430" b="1270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81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76C79" w:rsidRDefault="001D16D5" w:rsidP="00276C79">
      <w:pPr>
        <w:jc w:val="left"/>
      </w:pPr>
      <w:r>
        <w:tab/>
      </w:r>
    </w:p>
    <w:p w:rsidR="00D33FE6" w:rsidRDefault="00D33FE6" w:rsidP="00D33FE6">
      <w:pPr>
        <w:jc w:val="left"/>
      </w:pPr>
    </w:p>
    <w:p w:rsidR="00D33FE6" w:rsidRDefault="00D33FE6" w:rsidP="00D33FE6">
      <w:pPr>
        <w:pStyle w:val="Odstavecseseznamem"/>
        <w:numPr>
          <w:ilvl w:val="0"/>
          <w:numId w:val="3"/>
        </w:numPr>
        <w:jc w:val="left"/>
      </w:pPr>
      <w:r>
        <w:t xml:space="preserve"> Vyrovnáme </w:t>
      </w:r>
      <w:r w:rsidR="00276C79">
        <w:t xml:space="preserve">ikonou </w:t>
      </w:r>
    </w:p>
    <w:p w:rsidR="00D33FE6" w:rsidRDefault="00D33FE6" w:rsidP="00D33FE6">
      <w:pPr>
        <w:pStyle w:val="Odstavecseseznamem"/>
      </w:pPr>
    </w:p>
    <w:p w:rsidR="00D33FE6" w:rsidRDefault="00D33FE6" w:rsidP="00276C79">
      <w:pPr>
        <w:ind w:left="709"/>
        <w:jc w:val="left"/>
      </w:pPr>
      <w:r>
        <w:rPr>
          <w:noProof/>
          <w:lang w:eastAsia="cs-CZ"/>
        </w:rPr>
        <w:drawing>
          <wp:inline distT="0" distB="0" distL="0" distR="0" wp14:anchorId="6C7AAD86" wp14:editId="395FDCE0">
            <wp:extent cx="5760720" cy="589178"/>
            <wp:effectExtent l="19050" t="19050" r="11430" b="2095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1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15CA5">
        <w:t xml:space="preserve"> </w:t>
      </w:r>
    </w:p>
    <w:p w:rsidR="00715CA5" w:rsidRDefault="00715CA5" w:rsidP="00276C79">
      <w:pPr>
        <w:ind w:left="709"/>
        <w:jc w:val="left"/>
      </w:pPr>
    </w:p>
    <w:p w:rsidR="00715CA5" w:rsidRDefault="00715CA5" w:rsidP="001D16D5">
      <w:pPr>
        <w:pStyle w:val="Odstavecseseznamem"/>
        <w:numPr>
          <w:ilvl w:val="0"/>
          <w:numId w:val="3"/>
        </w:numPr>
        <w:jc w:val="left"/>
      </w:pPr>
      <w:r>
        <w:t xml:space="preserve">Nyní provedeme obdobou operaci </w:t>
      </w:r>
      <w:r w:rsidR="001102C6">
        <w:t xml:space="preserve"> j</w:t>
      </w:r>
      <w:r>
        <w:t xml:space="preserve">aká byla prezentována v PWP prezentaci. </w:t>
      </w:r>
      <w:r w:rsidR="002E6D95">
        <w:t xml:space="preserve"> Nakoupíme ale pouze dvě položky zboží, které zatím nemělo žádný pohyb. </w:t>
      </w:r>
      <w:r w:rsidR="001D16D5">
        <w:t xml:space="preserve">Např. </w:t>
      </w:r>
      <w:r w:rsidR="001D16D5" w:rsidRPr="001D16D5">
        <w:t>802</w:t>
      </w:r>
      <w:r w:rsidR="001102C6">
        <w:t>11</w:t>
      </w:r>
      <w:r w:rsidR="001D16D5" w:rsidRPr="001D16D5">
        <w:t>T</w:t>
      </w:r>
      <w:r w:rsidR="001D16D5">
        <w:t xml:space="preserve">. </w:t>
      </w:r>
    </w:p>
    <w:p w:rsidR="001D16D5" w:rsidRDefault="001D16D5" w:rsidP="001D16D5">
      <w:pPr>
        <w:jc w:val="left"/>
      </w:pPr>
    </w:p>
    <w:p w:rsidR="001D16D5" w:rsidRDefault="001102C6" w:rsidP="001D16D5">
      <w:pPr>
        <w:ind w:left="708"/>
        <w:jc w:val="left"/>
      </w:pPr>
      <w:r>
        <w:rPr>
          <w:noProof/>
          <w:lang w:eastAsia="cs-CZ"/>
        </w:rPr>
        <w:drawing>
          <wp:inline distT="0" distB="0" distL="0" distR="0" wp14:anchorId="6744333D" wp14:editId="3992A994">
            <wp:extent cx="5760720" cy="655936"/>
            <wp:effectExtent l="19050" t="19050" r="11430" b="1143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59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D16D5" w:rsidRDefault="001D16D5" w:rsidP="001D16D5">
      <w:pPr>
        <w:jc w:val="left"/>
      </w:pPr>
    </w:p>
    <w:p w:rsidR="001102C6" w:rsidRDefault="001102C6" w:rsidP="001D16D5">
      <w:pPr>
        <w:jc w:val="left"/>
      </w:pPr>
      <w:r>
        <w:tab/>
        <w:t xml:space="preserve">Tento Deník zboží zaúčtujme s pomocí </w:t>
      </w:r>
      <w:r w:rsidRPr="001102C6">
        <w:rPr>
          <w:b/>
        </w:rPr>
        <w:t>F9</w:t>
      </w:r>
      <w:r>
        <w:t xml:space="preserve">. </w:t>
      </w:r>
    </w:p>
    <w:p w:rsidR="001102C6" w:rsidRDefault="001102C6" w:rsidP="001D16D5">
      <w:pPr>
        <w:jc w:val="left"/>
      </w:pPr>
    </w:p>
    <w:p w:rsidR="001102C6" w:rsidRDefault="001102C6" w:rsidP="001102C6">
      <w:pPr>
        <w:pStyle w:val="Odstavecseseznamem"/>
        <w:numPr>
          <w:ilvl w:val="0"/>
          <w:numId w:val="3"/>
        </w:numPr>
        <w:jc w:val="left"/>
      </w:pPr>
      <w:r>
        <w:t xml:space="preserve">Položky zboží budou  </w:t>
      </w:r>
    </w:p>
    <w:p w:rsidR="001D16D5" w:rsidRDefault="001D16D5" w:rsidP="001D16D5">
      <w:pPr>
        <w:ind w:left="708"/>
        <w:jc w:val="left"/>
      </w:pPr>
    </w:p>
    <w:p w:rsidR="001102C6" w:rsidRDefault="001102C6" w:rsidP="001D16D5">
      <w:pPr>
        <w:ind w:left="708"/>
        <w:jc w:val="left"/>
      </w:pPr>
      <w:r>
        <w:rPr>
          <w:noProof/>
          <w:lang w:eastAsia="cs-CZ"/>
        </w:rPr>
        <w:drawing>
          <wp:inline distT="0" distB="0" distL="0" distR="0" wp14:anchorId="3C5545CB" wp14:editId="0F6D24F8">
            <wp:extent cx="5683635" cy="504825"/>
            <wp:effectExtent l="19050" t="19050" r="1270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16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102C6" w:rsidRDefault="001102C6" w:rsidP="001D16D5">
      <w:pPr>
        <w:ind w:left="708"/>
        <w:jc w:val="left"/>
      </w:pPr>
      <w:r>
        <w:t xml:space="preserve"> </w:t>
      </w:r>
    </w:p>
    <w:p w:rsidR="001102C6" w:rsidRDefault="001102C6" w:rsidP="001102C6">
      <w:pPr>
        <w:pStyle w:val="Odstavecseseznamem"/>
        <w:numPr>
          <w:ilvl w:val="0"/>
          <w:numId w:val="3"/>
        </w:numPr>
        <w:jc w:val="left"/>
      </w:pPr>
      <w:r>
        <w:t xml:space="preserve">Prodáme 1 kus </w:t>
      </w:r>
      <w:r w:rsidR="005344FB">
        <w:t xml:space="preserve">(vyrovnání s pomocí FIFO – jde o automatické vyrovnání  - níže Deník před zaúčtováním </w:t>
      </w:r>
    </w:p>
    <w:p w:rsidR="005344FB" w:rsidRDefault="005344FB" w:rsidP="001D16D5">
      <w:pPr>
        <w:ind w:left="708"/>
        <w:jc w:val="left"/>
      </w:pPr>
    </w:p>
    <w:p w:rsidR="005344FB" w:rsidRDefault="005344FB" w:rsidP="001D16D5">
      <w:pPr>
        <w:ind w:left="708"/>
        <w:jc w:val="left"/>
      </w:pPr>
      <w:r>
        <w:rPr>
          <w:noProof/>
          <w:lang w:eastAsia="cs-CZ"/>
        </w:rPr>
        <w:drawing>
          <wp:inline distT="0" distB="0" distL="0" distR="0" wp14:anchorId="333385C9" wp14:editId="5AA03AB9">
            <wp:extent cx="5716546" cy="762000"/>
            <wp:effectExtent l="19050" t="19050" r="17780" b="1905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44FB" w:rsidRDefault="005344FB" w:rsidP="001D16D5">
      <w:pPr>
        <w:ind w:left="708"/>
        <w:jc w:val="left"/>
      </w:pPr>
    </w:p>
    <w:p w:rsidR="005344FB" w:rsidRDefault="005344FB" w:rsidP="001D16D5">
      <w:pPr>
        <w:ind w:left="708"/>
        <w:jc w:val="left"/>
      </w:pPr>
    </w:p>
    <w:p w:rsidR="005344FB" w:rsidRDefault="005344FB" w:rsidP="005344FB">
      <w:pPr>
        <w:pStyle w:val="Odstavecseseznamem"/>
        <w:numPr>
          <w:ilvl w:val="0"/>
          <w:numId w:val="3"/>
        </w:numPr>
        <w:jc w:val="left"/>
      </w:pPr>
      <w:r>
        <w:t xml:space="preserve">Položky zboží po zaúčtování </w:t>
      </w:r>
    </w:p>
    <w:p w:rsidR="005344FB" w:rsidRDefault="005344FB" w:rsidP="005344FB">
      <w:pPr>
        <w:jc w:val="left"/>
      </w:pPr>
    </w:p>
    <w:p w:rsidR="005344FB" w:rsidRDefault="005344FB" w:rsidP="005344FB">
      <w:pPr>
        <w:ind w:left="708"/>
        <w:jc w:val="left"/>
      </w:pPr>
      <w:r>
        <w:rPr>
          <w:noProof/>
          <w:lang w:eastAsia="cs-CZ"/>
        </w:rPr>
        <w:drawing>
          <wp:inline distT="0" distB="0" distL="0" distR="0" wp14:anchorId="297B167C" wp14:editId="0DE548A1">
            <wp:extent cx="5754655" cy="714375"/>
            <wp:effectExtent l="19050" t="19050" r="1778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51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44FB" w:rsidRDefault="005344FB" w:rsidP="005344FB">
      <w:pPr>
        <w:ind w:left="708"/>
        <w:jc w:val="left"/>
      </w:pPr>
    </w:p>
    <w:p w:rsidR="005344FB" w:rsidRDefault="005344FB" w:rsidP="005344FB">
      <w:pPr>
        <w:ind w:left="708"/>
        <w:jc w:val="left"/>
      </w:pPr>
    </w:p>
    <w:p w:rsidR="005344FB" w:rsidRDefault="005344FB" w:rsidP="005344FB">
      <w:pPr>
        <w:ind w:left="708"/>
        <w:jc w:val="left"/>
      </w:pPr>
    </w:p>
    <w:p w:rsidR="005344FB" w:rsidRDefault="005344FB" w:rsidP="005344FB">
      <w:pPr>
        <w:ind w:left="708"/>
        <w:jc w:val="left"/>
      </w:pPr>
    </w:p>
    <w:p w:rsidR="005344FB" w:rsidRDefault="005344FB" w:rsidP="005344FB">
      <w:pPr>
        <w:ind w:left="708"/>
        <w:jc w:val="left"/>
      </w:pPr>
    </w:p>
    <w:p w:rsidR="005344FB" w:rsidRDefault="005344FB" w:rsidP="005344FB">
      <w:pPr>
        <w:ind w:left="708"/>
        <w:jc w:val="left"/>
      </w:pPr>
    </w:p>
    <w:p w:rsidR="005344FB" w:rsidRDefault="005344FB" w:rsidP="005344FB">
      <w:pPr>
        <w:ind w:left="708"/>
        <w:jc w:val="left"/>
      </w:pPr>
      <w:r>
        <w:t xml:space="preserve"> </w:t>
      </w:r>
    </w:p>
    <w:p w:rsidR="005344FB" w:rsidRDefault="005344FB" w:rsidP="005344FB">
      <w:pPr>
        <w:pStyle w:val="Odstavecseseznamem"/>
        <w:numPr>
          <w:ilvl w:val="0"/>
          <w:numId w:val="3"/>
        </w:numPr>
        <w:jc w:val="left"/>
      </w:pPr>
      <w:r>
        <w:t xml:space="preserve">Podíváme se na Uzávěrkové položky (ze záložky Fakturace, pole Pořizovací  cena  ) </w:t>
      </w:r>
    </w:p>
    <w:p w:rsidR="005344FB" w:rsidRDefault="005344FB" w:rsidP="005344FB">
      <w:pPr>
        <w:jc w:val="left"/>
      </w:pPr>
    </w:p>
    <w:p w:rsidR="005344FB" w:rsidRDefault="005344FB" w:rsidP="005344FB">
      <w:pPr>
        <w:jc w:val="left"/>
      </w:pPr>
      <w:r>
        <w:rPr>
          <w:noProof/>
          <w:lang w:eastAsia="cs-CZ"/>
        </w:rPr>
        <w:drawing>
          <wp:inline distT="0" distB="0" distL="0" distR="0" wp14:anchorId="62E2846F" wp14:editId="174F4F8F">
            <wp:extent cx="5760720" cy="1103638"/>
            <wp:effectExtent l="19050" t="19050" r="11430" b="2032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36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44FB" w:rsidRDefault="005344FB" w:rsidP="005344FB">
      <w:pPr>
        <w:jc w:val="left"/>
      </w:pPr>
      <w:r>
        <w:t xml:space="preserve"> </w:t>
      </w:r>
    </w:p>
    <w:p w:rsidR="005344FB" w:rsidRDefault="005344FB" w:rsidP="005344FB">
      <w:pPr>
        <w:ind w:left="708"/>
        <w:jc w:val="left"/>
      </w:pPr>
      <w:r>
        <w:t xml:space="preserve">700+800=1500, 1500-70=1430, 1430/19=75,26 </w:t>
      </w:r>
    </w:p>
    <w:p w:rsidR="005344FB" w:rsidRDefault="005344FB" w:rsidP="005344FB">
      <w:pPr>
        <w:ind w:left="708"/>
        <w:jc w:val="left"/>
      </w:pPr>
    </w:p>
    <w:p w:rsidR="005344FB" w:rsidRDefault="005344FB" w:rsidP="005344FB">
      <w:pPr>
        <w:pStyle w:val="Odstavecseseznamem"/>
        <w:numPr>
          <w:ilvl w:val="0"/>
          <w:numId w:val="3"/>
        </w:numPr>
        <w:ind w:left="708"/>
        <w:jc w:val="left"/>
      </w:pPr>
      <w:r>
        <w:t xml:space="preserve">Prodáme další kousek s Pevným vyrovnáním s tím že  vyrovnáme položku druhé položky   reprezentující již provedený  nákup. Využijeme zaškrtnutí čísla položky v řádku Deníku zboží  </w:t>
      </w:r>
    </w:p>
    <w:p w:rsidR="005344FB" w:rsidRDefault="005344FB" w:rsidP="005344FB">
      <w:pPr>
        <w:jc w:val="left"/>
      </w:pPr>
    </w:p>
    <w:p w:rsidR="005344FB" w:rsidRDefault="005344FB" w:rsidP="005344FB">
      <w:pPr>
        <w:jc w:val="left"/>
      </w:pPr>
      <w:r>
        <w:rPr>
          <w:noProof/>
          <w:lang w:eastAsia="cs-CZ"/>
        </w:rPr>
        <w:drawing>
          <wp:inline distT="0" distB="0" distL="0" distR="0" wp14:anchorId="04D8F5F3" wp14:editId="1067594A">
            <wp:extent cx="5738074" cy="657225"/>
            <wp:effectExtent l="19050" t="19050" r="15240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98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344FB" w:rsidRDefault="005344FB" w:rsidP="005344FB">
      <w:pPr>
        <w:jc w:val="left"/>
      </w:pPr>
      <w:r>
        <w:t xml:space="preserve">Položky zboží potom vypadají takto (stále odepisujeme 70 Kč.) </w:t>
      </w:r>
    </w:p>
    <w:p w:rsidR="005344FB" w:rsidRDefault="005344FB" w:rsidP="005344FB">
      <w:pPr>
        <w:jc w:val="left"/>
      </w:pPr>
    </w:p>
    <w:p w:rsidR="005344FB" w:rsidRDefault="005344FB" w:rsidP="005344FB">
      <w:pPr>
        <w:jc w:val="left"/>
      </w:pPr>
      <w:r>
        <w:rPr>
          <w:noProof/>
          <w:lang w:eastAsia="cs-CZ"/>
        </w:rPr>
        <w:drawing>
          <wp:inline distT="0" distB="0" distL="0" distR="0" wp14:anchorId="4301E1BE" wp14:editId="6D6FAB89">
            <wp:extent cx="5760720" cy="668185"/>
            <wp:effectExtent l="19050" t="19050" r="11430" b="1778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81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344FB" w:rsidRDefault="005344FB" w:rsidP="005344FB">
      <w:pPr>
        <w:jc w:val="left"/>
      </w:pPr>
      <w:r>
        <w:t xml:space="preserve">a  Uzávěrkové položky vypadají takto, což neodpovídá realitě, protože jsme vyrovnali položky za pořizovací cenu 80 Kč. </w:t>
      </w:r>
    </w:p>
    <w:p w:rsidR="005344FB" w:rsidRDefault="005344FB" w:rsidP="005344FB">
      <w:pPr>
        <w:jc w:val="left"/>
      </w:pPr>
    </w:p>
    <w:p w:rsidR="005344FB" w:rsidRDefault="005344FB" w:rsidP="005344FB">
      <w:pPr>
        <w:jc w:val="left"/>
      </w:pPr>
    </w:p>
    <w:p w:rsidR="005344FB" w:rsidRDefault="005344FB" w:rsidP="005344FB">
      <w:pPr>
        <w:jc w:val="left"/>
      </w:pPr>
      <w:r>
        <w:rPr>
          <w:noProof/>
          <w:lang w:eastAsia="cs-CZ"/>
        </w:rPr>
        <w:drawing>
          <wp:inline distT="0" distB="0" distL="0" distR="0" wp14:anchorId="28C830AC" wp14:editId="0E9F9A9E">
            <wp:extent cx="5760720" cy="1195506"/>
            <wp:effectExtent l="19050" t="19050" r="11430" b="2413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55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D1C48">
        <w:t xml:space="preserve"> </w:t>
      </w:r>
    </w:p>
    <w:p w:rsidR="009D1C48" w:rsidRDefault="009D1C48" w:rsidP="005344FB">
      <w:pPr>
        <w:jc w:val="left"/>
      </w:pPr>
    </w:p>
    <w:p w:rsidR="009D1C48" w:rsidRDefault="009D1C48" w:rsidP="005344FB">
      <w:pPr>
        <w:jc w:val="left"/>
      </w:pPr>
    </w:p>
    <w:p w:rsidR="009D1C48" w:rsidRDefault="009D1C48" w:rsidP="005344FB">
      <w:pPr>
        <w:jc w:val="left"/>
      </w:pPr>
    </w:p>
    <w:p w:rsidR="009D1C48" w:rsidRDefault="009D1C48" w:rsidP="005344FB">
      <w:pPr>
        <w:jc w:val="left"/>
      </w:pPr>
    </w:p>
    <w:p w:rsidR="009D1C48" w:rsidRDefault="009D1C48" w:rsidP="005344FB">
      <w:pPr>
        <w:jc w:val="left"/>
      </w:pPr>
    </w:p>
    <w:p w:rsidR="009D1C48" w:rsidRDefault="009D1C48" w:rsidP="005344FB">
      <w:pPr>
        <w:jc w:val="left"/>
      </w:pPr>
    </w:p>
    <w:p w:rsidR="009D1C48" w:rsidRDefault="009D1C48" w:rsidP="005344FB">
      <w:pPr>
        <w:jc w:val="left"/>
      </w:pPr>
    </w:p>
    <w:p w:rsidR="009D1C48" w:rsidRDefault="009D1C48" w:rsidP="005344FB">
      <w:pPr>
        <w:jc w:val="left"/>
      </w:pPr>
    </w:p>
    <w:p w:rsidR="009D1C48" w:rsidRDefault="009D1C48" w:rsidP="005344FB">
      <w:pPr>
        <w:jc w:val="left"/>
      </w:pPr>
    </w:p>
    <w:p w:rsidR="009D1C48" w:rsidRDefault="009D1C48" w:rsidP="009D1C48">
      <w:pPr>
        <w:pStyle w:val="Odstavecseseznamem"/>
        <w:numPr>
          <w:ilvl w:val="0"/>
          <w:numId w:val="3"/>
        </w:numPr>
        <w:jc w:val="left"/>
      </w:pPr>
      <w:r>
        <w:t xml:space="preserve">Spustíme dávkovou úlohu Adjustace nákladů- položky zboží  – najdeme s pomocí vyhledávacího okna  v oblasti financí – dostaneme okno, do kterého vyplníme kód našeho zboží 80211  </w:t>
      </w:r>
    </w:p>
    <w:p w:rsidR="009D1C48" w:rsidRDefault="009D1C48" w:rsidP="009D1C48">
      <w:pPr>
        <w:jc w:val="left"/>
      </w:pPr>
    </w:p>
    <w:p w:rsidR="009D1C48" w:rsidRDefault="009D1C48" w:rsidP="009D1C48">
      <w:pPr>
        <w:ind w:left="708"/>
        <w:jc w:val="left"/>
      </w:pPr>
      <w:r>
        <w:rPr>
          <w:noProof/>
          <w:lang w:eastAsia="cs-CZ"/>
        </w:rPr>
        <w:drawing>
          <wp:inline distT="0" distB="0" distL="0" distR="0" wp14:anchorId="08EC3386" wp14:editId="6AFC1D0E">
            <wp:extent cx="3867150" cy="1330437"/>
            <wp:effectExtent l="19050" t="19050" r="19050" b="222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68503" cy="13309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D1C48" w:rsidRDefault="009D1C48" w:rsidP="009D1C48">
      <w:pPr>
        <w:ind w:left="708"/>
        <w:jc w:val="left"/>
      </w:pPr>
    </w:p>
    <w:p w:rsidR="009D1C48" w:rsidRDefault="009D1C48" w:rsidP="009D1C48">
      <w:pPr>
        <w:ind w:left="708"/>
        <w:jc w:val="left"/>
      </w:pPr>
      <w:r>
        <w:t xml:space="preserve">Dostaneme úpravu nákladů tak, aby to odpovídalo realitě.  </w:t>
      </w:r>
    </w:p>
    <w:p w:rsidR="009D1C48" w:rsidRDefault="009D1C48" w:rsidP="009D1C48">
      <w:pPr>
        <w:ind w:left="708"/>
        <w:jc w:val="left"/>
      </w:pPr>
    </w:p>
    <w:p w:rsidR="009D1C48" w:rsidRDefault="009D1C48" w:rsidP="009D1C48">
      <w:pPr>
        <w:ind w:left="708"/>
        <w:jc w:val="left"/>
      </w:pPr>
      <w:r>
        <w:rPr>
          <w:noProof/>
          <w:lang w:eastAsia="cs-CZ"/>
        </w:rPr>
        <w:drawing>
          <wp:inline distT="0" distB="0" distL="0" distR="0" wp14:anchorId="5E41E760" wp14:editId="4449EB78">
            <wp:extent cx="5760720" cy="1159371"/>
            <wp:effectExtent l="19050" t="19050" r="11430" b="2222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93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D1C48" w:rsidRDefault="009D1C48" w:rsidP="009D1C48">
      <w:pPr>
        <w:ind w:left="708"/>
        <w:jc w:val="left"/>
      </w:pPr>
    </w:p>
    <w:p w:rsidR="009D1C48" w:rsidRDefault="009D1C48" w:rsidP="009D1C48">
      <w:pPr>
        <w:jc w:val="left"/>
      </w:pPr>
      <w:r>
        <w:tab/>
        <w:t xml:space="preserve">1500-150=(10*70+10*80)-(70+80)=1350 a 75=1350/18 </w:t>
      </w:r>
    </w:p>
    <w:p w:rsidR="009D1C48" w:rsidRDefault="009D1C48" w:rsidP="009D1C48">
      <w:pPr>
        <w:jc w:val="left"/>
      </w:pPr>
    </w:p>
    <w:p w:rsidR="009D1C48" w:rsidRDefault="009D1C48" w:rsidP="009D1C48">
      <w:pPr>
        <w:jc w:val="left"/>
      </w:pPr>
      <w:r>
        <w:tab/>
        <w:t xml:space="preserve">Položky zboží pak vypadají takto </w:t>
      </w:r>
    </w:p>
    <w:p w:rsidR="009D1C48" w:rsidRDefault="009D1C48" w:rsidP="009D1C48">
      <w:pPr>
        <w:ind w:left="709" w:hanging="709"/>
        <w:jc w:val="left"/>
      </w:pPr>
      <w:r>
        <w:tab/>
      </w:r>
      <w:r>
        <w:rPr>
          <w:noProof/>
          <w:lang w:eastAsia="cs-CZ"/>
        </w:rPr>
        <w:drawing>
          <wp:inline distT="0" distB="0" distL="0" distR="0" wp14:anchorId="23FA24F9" wp14:editId="0E60CB98">
            <wp:extent cx="5695950" cy="752340"/>
            <wp:effectExtent l="19050" t="19050" r="19050" b="1016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94067" cy="7520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D1C48" w:rsidRDefault="009D1C48" w:rsidP="009D1C48">
      <w:pPr>
        <w:ind w:left="709" w:hanging="709"/>
        <w:jc w:val="left"/>
      </w:pPr>
      <w:r>
        <w:tab/>
        <w:t>a hodnota skladu (viz Oblasti-&gt;Správa financí-&gt;Zásoby-&gt;Sestavy-&gt;Hodnota zásob</w:t>
      </w:r>
    </w:p>
    <w:p w:rsidR="009D1C48" w:rsidRDefault="009D1C48" w:rsidP="009D1C48">
      <w:pPr>
        <w:jc w:val="left"/>
      </w:pPr>
      <w:r>
        <w:tab/>
      </w:r>
    </w:p>
    <w:p w:rsidR="009D1C48" w:rsidRDefault="009D1C48" w:rsidP="009D1C48">
      <w:pPr>
        <w:ind w:left="567"/>
        <w:jc w:val="left"/>
      </w:pPr>
      <w:r>
        <w:rPr>
          <w:noProof/>
          <w:lang w:eastAsia="cs-CZ"/>
        </w:rPr>
        <w:drawing>
          <wp:inline distT="0" distB="0" distL="0" distR="0" wp14:anchorId="06A02CFA" wp14:editId="0443EDAF">
            <wp:extent cx="5760720" cy="1341882"/>
            <wp:effectExtent l="19050" t="19050" r="11430" b="1079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18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D1C48" w:rsidRDefault="009D1C48" w:rsidP="009D1C48">
      <w:pPr>
        <w:ind w:left="567"/>
        <w:jc w:val="left"/>
      </w:pPr>
    </w:p>
    <w:p w:rsidR="009D1C48" w:rsidRDefault="009D1C48" w:rsidP="009D1C48">
      <w:pPr>
        <w:ind w:left="567"/>
        <w:jc w:val="left"/>
      </w:pPr>
    </w:p>
    <w:p w:rsidR="00956942" w:rsidRDefault="00956942" w:rsidP="009D1C48">
      <w:pPr>
        <w:ind w:left="567"/>
        <w:jc w:val="left"/>
      </w:pPr>
    </w:p>
    <w:p w:rsidR="00956942" w:rsidRDefault="00956942" w:rsidP="009D1C48">
      <w:pPr>
        <w:ind w:left="567"/>
        <w:jc w:val="left"/>
      </w:pPr>
    </w:p>
    <w:p w:rsidR="00956942" w:rsidRDefault="00956942" w:rsidP="009D1C48">
      <w:pPr>
        <w:ind w:left="567"/>
        <w:jc w:val="left"/>
      </w:pPr>
    </w:p>
    <w:p w:rsidR="00956942" w:rsidRDefault="00956942" w:rsidP="009D1C48">
      <w:pPr>
        <w:ind w:left="567"/>
        <w:jc w:val="left"/>
      </w:pPr>
    </w:p>
    <w:p w:rsidR="00956942" w:rsidRDefault="00956942" w:rsidP="009D1C48">
      <w:pPr>
        <w:ind w:left="567"/>
        <w:jc w:val="left"/>
      </w:pPr>
    </w:p>
    <w:p w:rsidR="00956942" w:rsidRDefault="00956942" w:rsidP="009D1C48">
      <w:pPr>
        <w:ind w:left="567"/>
        <w:jc w:val="left"/>
      </w:pPr>
    </w:p>
    <w:p w:rsidR="00956942" w:rsidRDefault="00956942" w:rsidP="009D1C48">
      <w:pPr>
        <w:jc w:val="left"/>
      </w:pPr>
      <w:r>
        <w:lastRenderedPageBreak/>
        <w:t xml:space="preserve"> </w:t>
      </w:r>
    </w:p>
    <w:p w:rsidR="00956942" w:rsidRDefault="00956942" w:rsidP="009D1C48">
      <w:pPr>
        <w:jc w:val="left"/>
      </w:pPr>
    </w:p>
    <w:sectPr w:rsidR="00956942" w:rsidSect="00506725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85" w:rsidRDefault="00F06985" w:rsidP="00894429">
      <w:r>
        <w:separator/>
      </w:r>
    </w:p>
  </w:endnote>
  <w:endnote w:type="continuationSeparator" w:id="0">
    <w:p w:rsidR="00F06985" w:rsidRDefault="00F06985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9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85" w:rsidRDefault="00F06985" w:rsidP="00894429">
      <w:r>
        <w:separator/>
      </w:r>
    </w:p>
  </w:footnote>
  <w:footnote w:type="continuationSeparator" w:id="0">
    <w:p w:rsidR="00F06985" w:rsidRDefault="00F06985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2MDY1t7A0NTM0MTZX0lEKTi0uzszPAykwrgUAu+h8IywAAAA="/>
  </w:docVars>
  <w:rsids>
    <w:rsidRoot w:val="00810829"/>
    <w:rsid w:val="000121C7"/>
    <w:rsid w:val="001102C6"/>
    <w:rsid w:val="00133D05"/>
    <w:rsid w:val="00165E0E"/>
    <w:rsid w:val="001B58FA"/>
    <w:rsid w:val="001D16D5"/>
    <w:rsid w:val="00276C79"/>
    <w:rsid w:val="002D3FD2"/>
    <w:rsid w:val="002E6D95"/>
    <w:rsid w:val="00311531"/>
    <w:rsid w:val="0032560D"/>
    <w:rsid w:val="00372A77"/>
    <w:rsid w:val="003B43AF"/>
    <w:rsid w:val="00411947"/>
    <w:rsid w:val="00444B97"/>
    <w:rsid w:val="00464F1D"/>
    <w:rsid w:val="0049298D"/>
    <w:rsid w:val="004D2AE0"/>
    <w:rsid w:val="00506725"/>
    <w:rsid w:val="005344FB"/>
    <w:rsid w:val="00544931"/>
    <w:rsid w:val="005509EB"/>
    <w:rsid w:val="00555D3C"/>
    <w:rsid w:val="005637A0"/>
    <w:rsid w:val="00603160"/>
    <w:rsid w:val="00620D6A"/>
    <w:rsid w:val="006E4A9F"/>
    <w:rsid w:val="006F2EA0"/>
    <w:rsid w:val="00715CA5"/>
    <w:rsid w:val="00726071"/>
    <w:rsid w:val="0078286F"/>
    <w:rsid w:val="007A3555"/>
    <w:rsid w:val="00810829"/>
    <w:rsid w:val="0081775A"/>
    <w:rsid w:val="00894429"/>
    <w:rsid w:val="008B6A24"/>
    <w:rsid w:val="008F62C8"/>
    <w:rsid w:val="00956942"/>
    <w:rsid w:val="0096133E"/>
    <w:rsid w:val="00996DB2"/>
    <w:rsid w:val="009A33FB"/>
    <w:rsid w:val="009D1C48"/>
    <w:rsid w:val="00A54F46"/>
    <w:rsid w:val="00AA01E9"/>
    <w:rsid w:val="00AE13B6"/>
    <w:rsid w:val="00B128BD"/>
    <w:rsid w:val="00BE4DF9"/>
    <w:rsid w:val="00BF4C7E"/>
    <w:rsid w:val="00C67E09"/>
    <w:rsid w:val="00CD3EE7"/>
    <w:rsid w:val="00CD4AB0"/>
    <w:rsid w:val="00D33FE6"/>
    <w:rsid w:val="00D4382D"/>
    <w:rsid w:val="00D56B23"/>
    <w:rsid w:val="00EF2877"/>
    <w:rsid w:val="00F06985"/>
    <w:rsid w:val="00F41C21"/>
    <w:rsid w:val="00F43202"/>
    <w:rsid w:val="00FD0E00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6</cp:revision>
  <dcterms:created xsi:type="dcterms:W3CDTF">2019-02-22T11:46:00Z</dcterms:created>
  <dcterms:modified xsi:type="dcterms:W3CDTF">2019-02-25T09:23:00Z</dcterms:modified>
</cp:coreProperties>
</file>