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64588B">
        <w:rPr>
          <w:b/>
          <w:sz w:val="36"/>
          <w:szCs w:val="36"/>
        </w:rPr>
        <w:t xml:space="preserve">Komplexní příklad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7C0782">
        <w:t xml:space="preserve"> </w:t>
      </w:r>
      <w:r w:rsidR="00A54F46">
        <w:t>KPH</w:t>
      </w:r>
      <w:r w:rsidR="007C0782">
        <w:t>-ESF-MU Česká republiky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64588B">
        <w:t>13</w:t>
      </w:r>
      <w:r w:rsidR="00C15A62">
        <w:t>.</w:t>
      </w:r>
      <w:r w:rsidR="0064588B">
        <w:t>5</w:t>
      </w:r>
      <w:r>
        <w:t>.20</w:t>
      </w:r>
      <w:r w:rsidR="00A54F46">
        <w:t>1</w:t>
      </w:r>
      <w:r w:rsidR="00C15A62">
        <w:t>9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986673" w:rsidRDefault="00810829" w:rsidP="00EC785F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</w:r>
      <w:r w:rsidR="00C15A62">
        <w:t>studenty všech kurzů (MHP_RIOP,BPH_PIS</w:t>
      </w:r>
      <w:r w:rsidR="003C4D66">
        <w:t>1</w:t>
      </w:r>
      <w:r w:rsidR="00C15A62">
        <w:t>_</w:t>
      </w:r>
      <w:r w:rsidR="00986673">
        <w:t xml:space="preserve"> </w:t>
      </w:r>
    </w:p>
    <w:p w:rsidR="00EC785F" w:rsidRDefault="00EC785F" w:rsidP="00EC785F">
      <w:pPr>
        <w:pBdr>
          <w:bottom w:val="single" w:sz="12" w:space="1" w:color="auto"/>
        </w:pBdr>
      </w:pPr>
      <w:r>
        <w:t>Doprovodn</w:t>
      </w:r>
      <w:r w:rsidR="0064588B">
        <w:t>é</w:t>
      </w:r>
      <w:r>
        <w:t xml:space="preserve"> </w:t>
      </w:r>
      <w:r w:rsidR="0064588B">
        <w:t>mat</w:t>
      </w:r>
      <w:r>
        <w:tab/>
        <w:t>:</w:t>
      </w:r>
      <w:r>
        <w:tab/>
      </w:r>
      <w:r w:rsidR="0064588B">
        <w:t>Všechny dostupné PWP a příklad</w:t>
      </w:r>
      <w:r w:rsidR="00466DEE">
        <w:t>y</w:t>
      </w:r>
      <w:bookmarkStart w:id="0" w:name="_GoBack"/>
      <w:bookmarkEnd w:id="0"/>
      <w:r w:rsidR="0064588B">
        <w:t xml:space="preserve"> za jarní semestr 2019</w:t>
      </w:r>
    </w:p>
    <w:p w:rsidR="00EC785F" w:rsidRDefault="00EC785F" w:rsidP="00986673">
      <w:pPr>
        <w:jc w:val="left"/>
        <w:rPr>
          <w:noProof/>
          <w:lang w:eastAsia="cs-CZ"/>
        </w:rPr>
      </w:pPr>
    </w:p>
    <w:p w:rsidR="00EC785F" w:rsidRDefault="00EC785F" w:rsidP="00986673">
      <w:pPr>
        <w:jc w:val="left"/>
        <w:rPr>
          <w:noProof/>
          <w:lang w:eastAsia="cs-CZ"/>
        </w:rPr>
      </w:pPr>
    </w:p>
    <w:p w:rsidR="00C439CF" w:rsidRDefault="0064588B" w:rsidP="00BA56E0">
      <w:pPr>
        <w:jc w:val="left"/>
      </w:pPr>
      <w:r>
        <w:t xml:space="preserve"> </w:t>
      </w:r>
    </w:p>
    <w:p w:rsidR="0064588B" w:rsidRDefault="0064588B" w:rsidP="0064588B">
      <w:pPr>
        <w:pStyle w:val="Odstavecseseznamem"/>
        <w:numPr>
          <w:ilvl w:val="0"/>
          <w:numId w:val="9"/>
        </w:numPr>
        <w:jc w:val="left"/>
      </w:pPr>
      <w:r>
        <w:t>Vytvořte nové modelové zboží  s číslem ESF_TEST_01 (vyhledávací okno -&gt;Zboží-&gt;potvrdit výběr a najít v levém horním segmentu obrazovky ikonu Nový</w:t>
      </w:r>
      <w:r w:rsidR="00122A33">
        <w:t>)</w:t>
      </w:r>
    </w:p>
    <w:p w:rsidR="0064588B" w:rsidRDefault="0064588B" w:rsidP="0064588B">
      <w:pPr>
        <w:ind w:left="360"/>
        <w:jc w:val="left"/>
      </w:pPr>
      <w:r>
        <w:t xml:space="preserve"> </w:t>
      </w:r>
    </w:p>
    <w:p w:rsidR="0064588B" w:rsidRDefault="0064588B" w:rsidP="0064588B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3B1AA4E7" wp14:editId="4A30B31F">
            <wp:extent cx="5760085" cy="1113790"/>
            <wp:effectExtent l="19050" t="19050" r="12065" b="1016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137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588B" w:rsidRDefault="0064588B" w:rsidP="0064588B">
      <w:pPr>
        <w:ind w:left="360"/>
        <w:jc w:val="left"/>
      </w:pPr>
    </w:p>
    <w:p w:rsidR="0064588B" w:rsidRDefault="0064588B" w:rsidP="0064588B">
      <w:pPr>
        <w:pStyle w:val="Odstavecseseznamem"/>
        <w:numPr>
          <w:ilvl w:val="0"/>
          <w:numId w:val="9"/>
        </w:numPr>
        <w:jc w:val="left"/>
      </w:pPr>
      <w:r>
        <w:t xml:space="preserve">Doplňte číslo, základní měrnou jednotku, zkontrolujte na záložce fakturace  Metodou ocenění FIFO (první typ volby), a doplňte podle níže uvedených segmentů obrazovek </w:t>
      </w:r>
      <w:r w:rsidR="00A94830">
        <w:t>Ú</w:t>
      </w:r>
      <w:r>
        <w:t>četní skupiny</w:t>
      </w:r>
      <w:r w:rsidR="00A94830">
        <w:t>,</w:t>
      </w:r>
      <w:r>
        <w:t xml:space="preserve"> Pořizovací cenu 10 Kč a Jednotkovou cenu 15 Kč. Dále pak Systém doplnění =Nákup a primárního </w:t>
      </w:r>
      <w:r w:rsidR="00A94830">
        <w:t>D</w:t>
      </w:r>
      <w:r>
        <w:t xml:space="preserve">odavatele =10000. </w:t>
      </w:r>
      <w:r w:rsidR="00122A33">
        <w:t xml:space="preserve">Jde o záložku Doplňování, kterou v tomto příkladu nezobrazujeme. Dále pak na záložce Plánování </w:t>
      </w:r>
      <w:r w:rsidR="00122A33" w:rsidRPr="00122A33">
        <w:rPr>
          <w:color w:val="FF0000"/>
        </w:rPr>
        <w:t xml:space="preserve">Způsob přiobjednávání </w:t>
      </w:r>
      <w:r w:rsidR="00122A33">
        <w:t xml:space="preserve">= Dávka-pro-dávku  a </w:t>
      </w:r>
      <w:r w:rsidR="00122A33" w:rsidRPr="00122A33">
        <w:rPr>
          <w:b/>
        </w:rPr>
        <w:t>Období kumulace dávky</w:t>
      </w:r>
      <w:r w:rsidR="00122A33">
        <w:t xml:space="preserve"> = 1T. V tomto momentě se prosím podívejte na význam červeně označených polí s pomocí klávesy F1 (nápověda)</w:t>
      </w:r>
      <w:r w:rsidR="00A94830">
        <w:t xml:space="preserve">- v závěru se budume některým z těchto polím věnovat blíže </w:t>
      </w:r>
      <w:r w:rsidR="00122A33">
        <w:t xml:space="preserve">  </w:t>
      </w:r>
    </w:p>
    <w:p w:rsidR="00C439CF" w:rsidRDefault="0064588B" w:rsidP="0064588B">
      <w:pPr>
        <w:ind w:left="360"/>
        <w:jc w:val="left"/>
      </w:pPr>
      <w:r>
        <w:t xml:space="preserve">  </w:t>
      </w:r>
    </w:p>
    <w:p w:rsidR="00122A33" w:rsidRDefault="00122A33" w:rsidP="0064588B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1DA5A280" wp14:editId="1FECB1A2">
            <wp:extent cx="4514850" cy="1721626"/>
            <wp:effectExtent l="19050" t="19050" r="19050" b="1206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8223" cy="17381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22A33" w:rsidRDefault="00122A33" w:rsidP="0064588B">
      <w:pPr>
        <w:ind w:left="360"/>
        <w:jc w:val="left"/>
      </w:pPr>
    </w:p>
    <w:p w:rsidR="00122A33" w:rsidRDefault="00122A33" w:rsidP="0064588B">
      <w:pPr>
        <w:ind w:left="360"/>
        <w:jc w:val="left"/>
      </w:pPr>
    </w:p>
    <w:p w:rsidR="00122A33" w:rsidRDefault="00122A33" w:rsidP="0064588B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36AA4451" wp14:editId="77C822E3">
            <wp:extent cx="5267325" cy="1372141"/>
            <wp:effectExtent l="19050" t="19050" r="9525" b="190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3489" cy="13815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22A33" w:rsidRDefault="00122A33" w:rsidP="00941A07">
      <w:pPr>
        <w:pStyle w:val="Odstavecseseznamem"/>
        <w:numPr>
          <w:ilvl w:val="0"/>
          <w:numId w:val="9"/>
        </w:numPr>
        <w:jc w:val="left"/>
      </w:pPr>
      <w:r>
        <w:lastRenderedPageBreak/>
        <w:t xml:space="preserve">Vytvoříme Prodejní objednávku na 20 kusů zboží ESF_TEST_01 pro </w:t>
      </w:r>
      <w:r w:rsidR="00A94830">
        <w:t>Z</w:t>
      </w:r>
      <w:r>
        <w:t xml:space="preserve">ákazníka 10000.  (vyhledávací okno -&gt;Prodejní objednávky-&gt;potvrdit výběr a najít v levém horním segmentu obrazovky ikonu Nový). Pozor, číslo Prodejní objednávky se vytvoří automatiky po zavedení čísla </w:t>
      </w:r>
      <w:r w:rsidR="00A94830">
        <w:t>Z</w:t>
      </w:r>
      <w:r>
        <w:t xml:space="preserve">ákazníka. Dostanete varování, které si vysvětlíte a následně zvolíte ANO. Po zavedení zboží do řádku dostanete varování </w:t>
      </w:r>
      <w:r w:rsidR="00B14047">
        <w:t xml:space="preserve">o tom, že nemáme dostatečné množství na  skladě.  Toto si vysvětlíte a zvolte ANO. Požadavek je vytvořen. Pozor bude se dodávat z lokace </w:t>
      </w:r>
      <w:r w:rsidR="00B14047" w:rsidRPr="00B14047">
        <w:rPr>
          <w:b/>
          <w:color w:val="0070C0"/>
        </w:rPr>
        <w:t>Modrý</w:t>
      </w:r>
      <w:r w:rsidR="00B14047">
        <w:t xml:space="preserve">.    </w:t>
      </w:r>
    </w:p>
    <w:p w:rsidR="00B14047" w:rsidRDefault="00B14047" w:rsidP="00122A33">
      <w:pPr>
        <w:jc w:val="left"/>
      </w:pPr>
    </w:p>
    <w:p w:rsidR="00B14047" w:rsidRDefault="00B14047" w:rsidP="00122A33">
      <w:pPr>
        <w:jc w:val="left"/>
      </w:pPr>
      <w:r>
        <w:rPr>
          <w:noProof/>
          <w:lang w:eastAsia="cs-CZ"/>
        </w:rPr>
        <w:drawing>
          <wp:inline distT="0" distB="0" distL="0" distR="0" wp14:anchorId="260314A6" wp14:editId="5CB1AFE8">
            <wp:extent cx="5114925" cy="1710238"/>
            <wp:effectExtent l="19050" t="19050" r="9525" b="2349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0436" cy="17187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14047" w:rsidRDefault="00B14047" w:rsidP="00122A33">
      <w:pPr>
        <w:jc w:val="left"/>
      </w:pPr>
    </w:p>
    <w:p w:rsidR="00B14047" w:rsidRDefault="00B14047" w:rsidP="00B14047">
      <w:pPr>
        <w:pStyle w:val="Odstavecseseznamem"/>
        <w:numPr>
          <w:ilvl w:val="0"/>
          <w:numId w:val="9"/>
        </w:numPr>
        <w:jc w:val="left"/>
      </w:pPr>
      <w:r>
        <w:t xml:space="preserve">Najděte s pomocí menu  Oblasti (levé menu) Nákup a vyberte volbu Plánování, kde se dostanete na Úkoly a následně na </w:t>
      </w:r>
      <w:r w:rsidR="00A94830">
        <w:t>S</w:t>
      </w:r>
      <w:r>
        <w:t>ešity požadavků, což je nástroj umožňujíc</w:t>
      </w:r>
      <w:r w:rsidR="00A94830">
        <w:t>í</w:t>
      </w:r>
      <w:r>
        <w:t xml:space="preserve"> aplikovat pro doplnění zboží, které nemáme na skladě algoritmus MRP (vysvětlete si při studiu o co jde, a co je to hrubý a čistý požadavek).</w:t>
      </w:r>
    </w:p>
    <w:p w:rsidR="00B14047" w:rsidRDefault="00B14047" w:rsidP="00B14047">
      <w:pPr>
        <w:jc w:val="left"/>
      </w:pPr>
    </w:p>
    <w:p w:rsidR="00B14047" w:rsidRDefault="00B14047" w:rsidP="00B14047">
      <w:pPr>
        <w:jc w:val="left"/>
      </w:pPr>
      <w:r>
        <w:t xml:space="preserve">Před spuštěním algoritmu MRP (rutiny, která podle něj pracuje) – Vypočítat plán </w:t>
      </w:r>
    </w:p>
    <w:p w:rsidR="00B14047" w:rsidRDefault="00B14047" w:rsidP="00B14047">
      <w:pPr>
        <w:jc w:val="left"/>
      </w:pPr>
      <w:r>
        <w:rPr>
          <w:noProof/>
          <w:lang w:eastAsia="cs-CZ"/>
        </w:rPr>
        <w:drawing>
          <wp:inline distT="0" distB="0" distL="0" distR="0" wp14:anchorId="5ED57B84" wp14:editId="37781A1B">
            <wp:extent cx="5124450" cy="1104432"/>
            <wp:effectExtent l="19050" t="19050" r="19050" b="1968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4480" cy="11130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4047" w:rsidRDefault="00B14047" w:rsidP="00B14047">
      <w:pPr>
        <w:jc w:val="left"/>
      </w:pPr>
      <w:r>
        <w:t xml:space="preserve">  </w:t>
      </w:r>
    </w:p>
    <w:p w:rsidR="00B14047" w:rsidRDefault="00B14047" w:rsidP="00B14047">
      <w:pPr>
        <w:jc w:val="left"/>
      </w:pPr>
      <w:r>
        <w:t xml:space="preserve">a po jeho spuštění dostanete </w:t>
      </w:r>
      <w:r w:rsidR="00A94830">
        <w:t>P</w:t>
      </w:r>
      <w:r>
        <w:t xml:space="preserve">ožadavkový panel, který umožní aplikovat MRP selektivně podle zadaných parametrů. </w:t>
      </w:r>
    </w:p>
    <w:p w:rsidR="00122A33" w:rsidRDefault="00122A33" w:rsidP="00122A33">
      <w:pPr>
        <w:jc w:val="left"/>
      </w:pPr>
    </w:p>
    <w:p w:rsidR="00B14047" w:rsidRDefault="00B14047" w:rsidP="00122A33">
      <w:pPr>
        <w:jc w:val="left"/>
      </w:pPr>
      <w:r>
        <w:rPr>
          <w:noProof/>
          <w:lang w:eastAsia="cs-CZ"/>
        </w:rPr>
        <w:drawing>
          <wp:inline distT="0" distB="0" distL="0" distR="0" wp14:anchorId="504B580E" wp14:editId="39148B83">
            <wp:extent cx="3267075" cy="2533213"/>
            <wp:effectExtent l="19050" t="19050" r="9525" b="1968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0134" cy="25433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22A33" w:rsidRDefault="00122A33" w:rsidP="00122A33">
      <w:pPr>
        <w:jc w:val="left"/>
      </w:pPr>
    </w:p>
    <w:p w:rsidR="00B14047" w:rsidRDefault="00B14047" w:rsidP="00122A33">
      <w:pPr>
        <w:jc w:val="left"/>
      </w:pPr>
      <w:r>
        <w:t>¨</w:t>
      </w:r>
    </w:p>
    <w:p w:rsidR="00B14047" w:rsidRDefault="00B14047" w:rsidP="00122A33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6B8AE0D1" wp14:editId="2D8A5945">
            <wp:extent cx="5760085" cy="1382395"/>
            <wp:effectExtent l="19050" t="19050" r="12065" b="2730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82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22A33" w:rsidRDefault="00122A33" w:rsidP="00122A33">
      <w:pPr>
        <w:jc w:val="left"/>
      </w:pPr>
      <w:r>
        <w:t xml:space="preserve">  </w:t>
      </w:r>
      <w:r w:rsidR="00B14047">
        <w:t xml:space="preserve"> </w:t>
      </w:r>
    </w:p>
    <w:p w:rsidR="00B14047" w:rsidRDefault="00B14047" w:rsidP="00122A33">
      <w:pPr>
        <w:jc w:val="left"/>
      </w:pPr>
      <w:r>
        <w:t xml:space="preserve">Využijte před vytvoření Nákupní objednávky ikonu Sledování zakázky- příklad na sledování (Tracking-&gt;příčina-&gt;následek). </w:t>
      </w:r>
      <w:r w:rsidR="00A94830">
        <w:t xml:space="preserve">Zobrazení sledování </w:t>
      </w:r>
      <w:r>
        <w:t xml:space="preserve">zde </w:t>
      </w:r>
      <w:r w:rsidR="00A94830">
        <w:t xml:space="preserve">není </w:t>
      </w:r>
      <w:r>
        <w:t xml:space="preserve">zobrazeno, ale uvidíte, že důvod vytvoření řádku byla Prodejní objednávka.  </w:t>
      </w:r>
    </w:p>
    <w:p w:rsidR="00B14047" w:rsidRDefault="00B14047" w:rsidP="00122A33">
      <w:pPr>
        <w:jc w:val="left"/>
      </w:pPr>
    </w:p>
    <w:p w:rsidR="00B14047" w:rsidRDefault="00B14047" w:rsidP="00122A33">
      <w:pPr>
        <w:jc w:val="left"/>
      </w:pPr>
      <w:r>
        <w:t>Nyní Prove</w:t>
      </w:r>
      <w:r w:rsidR="00A94830">
        <w:t xml:space="preserve">ďte </w:t>
      </w:r>
      <w:r>
        <w:t xml:space="preserve">hlášené akce a vytvoříte  z tohoto plánovacího sešitu Nákupní objednávku, kterou  najdete </w:t>
      </w:r>
      <w:r w:rsidR="005254E8">
        <w:t>s pomocí menu Nákup-&gt;Zpracování objednávek -&gt;Nákupní objednávky</w:t>
      </w:r>
      <w:r w:rsidR="00A94830">
        <w:t xml:space="preserve"> (dále jen NO)</w:t>
      </w:r>
      <w:r w:rsidR="005254E8">
        <w:t>. Použijte fi</w:t>
      </w:r>
      <w:r w:rsidR="00A94830">
        <w:t>ltr</w:t>
      </w:r>
      <w:r w:rsidR="005254E8">
        <w:t xml:space="preserve"> aktivovaný pravým tlačítk</w:t>
      </w:r>
      <w:r w:rsidR="00A94830">
        <w:t>em</w:t>
      </w:r>
      <w:r w:rsidR="005254E8">
        <w:t xml:space="preserve"> </w:t>
      </w:r>
      <w:r w:rsidR="00A94830">
        <w:t xml:space="preserve">myši </w:t>
      </w:r>
      <w:r w:rsidR="005254E8">
        <w:t>na pol</w:t>
      </w:r>
      <w:r w:rsidR="00A94830">
        <w:t>i</w:t>
      </w:r>
      <w:r w:rsidR="005254E8">
        <w:t xml:space="preserve"> Číslo dodavatele-&gt;Filtr na tuto hodnotu    </w:t>
      </w:r>
      <w:r>
        <w:t xml:space="preserve"> </w:t>
      </w:r>
    </w:p>
    <w:p w:rsidR="005254E8" w:rsidRDefault="005254E8" w:rsidP="00122A33">
      <w:pPr>
        <w:jc w:val="left"/>
      </w:pPr>
      <w:r>
        <w:t>Půjde o NO s </w:t>
      </w:r>
      <w:r w:rsidR="00DE2729">
        <w:t>nej</w:t>
      </w:r>
      <w:r>
        <w:t>vyšším číslem</w:t>
      </w:r>
      <w:r w:rsidR="00A94830">
        <w:t xml:space="preserve">. </w:t>
      </w:r>
      <w:r>
        <w:t xml:space="preserve"> </w:t>
      </w:r>
    </w:p>
    <w:p w:rsidR="005254E8" w:rsidRDefault="005254E8" w:rsidP="00122A33">
      <w:pPr>
        <w:jc w:val="left"/>
      </w:pPr>
    </w:p>
    <w:p w:rsidR="005254E8" w:rsidRDefault="005254E8" w:rsidP="00122A33">
      <w:pPr>
        <w:jc w:val="left"/>
      </w:pPr>
      <w:r>
        <w:rPr>
          <w:noProof/>
          <w:lang w:eastAsia="cs-CZ"/>
        </w:rPr>
        <w:drawing>
          <wp:inline distT="0" distB="0" distL="0" distR="0" wp14:anchorId="7C573B5B" wp14:editId="13053851">
            <wp:extent cx="5760085" cy="1421130"/>
            <wp:effectExtent l="19050" t="19050" r="12065" b="2667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211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254E8" w:rsidRDefault="005254E8" w:rsidP="00122A33">
      <w:pPr>
        <w:jc w:val="left"/>
      </w:pPr>
    </w:p>
    <w:p w:rsidR="005254E8" w:rsidRDefault="005254E8" w:rsidP="00122A33">
      <w:pPr>
        <w:jc w:val="left"/>
      </w:pPr>
      <w:r>
        <w:t xml:space="preserve">Použijte ikonu Úpravy a doplňte do NO číslo faktury dodavatele </w:t>
      </w:r>
      <w:r w:rsidR="00DE2729">
        <w:t>– jakýkoliv alfanumerický řetězec-</w:t>
      </w:r>
      <w:r>
        <w:t xml:space="preserve">(před tím si ji vytiskněte na obrazovku jako náhled). Do řádku </w:t>
      </w:r>
      <w:r w:rsidR="00DE2729">
        <w:t xml:space="preserve">přepište předem nastavenou lokaci </w:t>
      </w:r>
      <w:r w:rsidR="00DE2729" w:rsidRPr="00DE2729">
        <w:rPr>
          <w:color w:val="0070C0"/>
        </w:rPr>
        <w:t>Modrý</w:t>
      </w:r>
      <w:r w:rsidR="00DE2729">
        <w:t xml:space="preserve">  mající původ v nastavení zvoleného </w:t>
      </w:r>
      <w:r w:rsidR="00A94830">
        <w:t>D</w:t>
      </w:r>
      <w:r w:rsidR="00DE2729">
        <w:t xml:space="preserve">odavatele na </w:t>
      </w:r>
      <w:r>
        <w:t xml:space="preserve">lokaci </w:t>
      </w:r>
      <w:r w:rsidRPr="005254E8">
        <w:rPr>
          <w:color w:val="FF0000"/>
        </w:rPr>
        <w:t>Červený</w:t>
      </w:r>
      <w:r w:rsidR="00DE2729">
        <w:t xml:space="preserve">. V tomto textu zobrazujeme pouze </w:t>
      </w:r>
      <w:r>
        <w:t xml:space="preserve"> </w:t>
      </w:r>
      <w:r w:rsidR="00DE2729">
        <w:t>Nákupní řádek. Dále zadejte do Nákupní ceny jinou cenu, než jste již dříve</w:t>
      </w:r>
      <w:r w:rsidR="00CA666A">
        <w:t xml:space="preserve"> </w:t>
      </w:r>
      <w:r w:rsidR="00DE2729">
        <w:t xml:space="preserve">nastavili na kartě zboží, tedy  v našem příkladu 12 Kč.   </w:t>
      </w:r>
    </w:p>
    <w:p w:rsidR="005254E8" w:rsidRDefault="005254E8" w:rsidP="00122A33">
      <w:pPr>
        <w:jc w:val="left"/>
      </w:pPr>
    </w:p>
    <w:p w:rsidR="00DE2729" w:rsidRDefault="00DE2729" w:rsidP="00122A33">
      <w:pPr>
        <w:jc w:val="left"/>
      </w:pPr>
      <w:r>
        <w:rPr>
          <w:noProof/>
          <w:lang w:eastAsia="cs-CZ"/>
        </w:rPr>
        <w:drawing>
          <wp:inline distT="0" distB="0" distL="0" distR="0" wp14:anchorId="6BD8F52A" wp14:editId="62FF7961">
            <wp:extent cx="5760085" cy="810895"/>
            <wp:effectExtent l="19050" t="19050" r="12065" b="2730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0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A666A">
        <w:t xml:space="preserve"> </w:t>
      </w:r>
    </w:p>
    <w:p w:rsidR="00CA666A" w:rsidRDefault="00CA666A" w:rsidP="00122A33">
      <w:pPr>
        <w:jc w:val="left"/>
      </w:pPr>
    </w:p>
    <w:p w:rsidR="00CA666A" w:rsidRDefault="00CA666A" w:rsidP="00122A33">
      <w:pPr>
        <w:jc w:val="left"/>
      </w:pPr>
      <w:r>
        <w:t xml:space="preserve">A NO zaúčtujte s pomocí klávesy F9 nebo </w:t>
      </w:r>
      <w:r w:rsidR="00A94830">
        <w:t xml:space="preserve">použijte </w:t>
      </w:r>
      <w:r>
        <w:t xml:space="preserve">ikonu Účtovat. </w:t>
      </w:r>
    </w:p>
    <w:p w:rsidR="00CA666A" w:rsidRDefault="00CA666A" w:rsidP="00122A33">
      <w:pPr>
        <w:jc w:val="left"/>
      </w:pPr>
    </w:p>
    <w:p w:rsidR="00CA666A" w:rsidRDefault="00CA666A" w:rsidP="00122A33">
      <w:pPr>
        <w:jc w:val="left"/>
      </w:pPr>
      <w:r>
        <w:t xml:space="preserve">Po zaúčtování najděte zboží s číslem ESF_TEST_01 a podívejte se s pomocí ikony Položky nebo kombinací kláves Ctrl-F7 na položky zboží, dále na kartě na pole Množství a na záložce Faktura na pole Pořizovací cena, kde použijte tlačítko se třemi tečkami. </w:t>
      </w:r>
    </w:p>
    <w:p w:rsidR="00CA666A" w:rsidRDefault="00CA666A" w:rsidP="00122A33">
      <w:pPr>
        <w:jc w:val="left"/>
      </w:pPr>
      <w:r>
        <w:t xml:space="preserve">Původní cena 10 Kč byla přepsána na 12 Kč. </w:t>
      </w:r>
      <w:r>
        <w:rPr>
          <w:noProof/>
          <w:lang w:eastAsia="cs-CZ"/>
        </w:rPr>
        <w:drawing>
          <wp:inline distT="0" distB="0" distL="0" distR="0" wp14:anchorId="14F92F5E" wp14:editId="2E208718">
            <wp:extent cx="5760085" cy="631825"/>
            <wp:effectExtent l="19050" t="19050" r="12065" b="1587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31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E2729" w:rsidRDefault="00DE2729" w:rsidP="00122A33">
      <w:pPr>
        <w:jc w:val="left"/>
      </w:pPr>
    </w:p>
    <w:p w:rsidR="00CA666A" w:rsidRDefault="00CA666A" w:rsidP="00122A33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45395D96" wp14:editId="76A042FC">
            <wp:extent cx="5760085" cy="933450"/>
            <wp:effectExtent l="19050" t="19050" r="12065" b="1905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33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A666A" w:rsidRDefault="00CA666A" w:rsidP="00122A33">
      <w:pPr>
        <w:jc w:val="left"/>
      </w:pPr>
    </w:p>
    <w:p w:rsidR="00CA666A" w:rsidRPr="00CA666A" w:rsidRDefault="00CA666A" w:rsidP="00CA666A">
      <w:pPr>
        <w:pStyle w:val="Odstavecseseznamem"/>
        <w:numPr>
          <w:ilvl w:val="0"/>
          <w:numId w:val="9"/>
        </w:numPr>
        <w:jc w:val="left"/>
        <w:rPr>
          <w:color w:val="0070C0"/>
        </w:rPr>
      </w:pPr>
      <w:r>
        <w:t xml:space="preserve">Nyní provedeme transfer z lokace </w:t>
      </w:r>
      <w:r w:rsidRPr="00CA666A">
        <w:rPr>
          <w:color w:val="FF0000"/>
        </w:rPr>
        <w:t>Červen</w:t>
      </w:r>
      <w:r>
        <w:rPr>
          <w:color w:val="FF0000"/>
        </w:rPr>
        <w:t>ý</w:t>
      </w:r>
      <w:r w:rsidRPr="00CA666A">
        <w:rPr>
          <w:color w:val="FF0000"/>
        </w:rPr>
        <w:t xml:space="preserve"> </w:t>
      </w:r>
      <w:r>
        <w:t xml:space="preserve">na lokaci </w:t>
      </w:r>
      <w:r w:rsidRPr="00CA666A">
        <w:rPr>
          <w:color w:val="0070C0"/>
        </w:rPr>
        <w:t xml:space="preserve">Modrý </w:t>
      </w:r>
      <w:r>
        <w:rPr>
          <w:color w:val="0070C0"/>
        </w:rPr>
        <w:t xml:space="preserve">. </w:t>
      </w:r>
    </w:p>
    <w:p w:rsidR="00CA666A" w:rsidRDefault="00CA666A" w:rsidP="00CA666A">
      <w:pPr>
        <w:ind w:left="708"/>
        <w:jc w:val="left"/>
      </w:pPr>
      <w:r>
        <w:t>Před tím si najděte na horní liště menu ikonu Zboží dle lokací. Použijte před tím možnost NAVIGACE</w:t>
      </w:r>
    </w:p>
    <w:p w:rsidR="00DE2729" w:rsidRDefault="00CA666A" w:rsidP="00CA666A">
      <w:pPr>
        <w:ind w:left="708"/>
        <w:jc w:val="left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5776E64C" wp14:editId="45B2DB04">
            <wp:extent cx="5343525" cy="1094728"/>
            <wp:effectExtent l="19050" t="19050" r="9525" b="1079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5844" cy="11033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14047" w:rsidRDefault="00B14047" w:rsidP="00122A33">
      <w:pPr>
        <w:jc w:val="left"/>
      </w:pPr>
    </w:p>
    <w:p w:rsidR="00CA666A" w:rsidRDefault="00CA666A" w:rsidP="00122A33">
      <w:pPr>
        <w:jc w:val="left"/>
      </w:pPr>
      <w:r>
        <w:tab/>
        <w:t xml:space="preserve">Dostaneme po nastavení filtru na tuto hodnotu zboží </w:t>
      </w:r>
    </w:p>
    <w:p w:rsidR="00CA666A" w:rsidRDefault="00CA666A" w:rsidP="00122A33">
      <w:pPr>
        <w:jc w:val="left"/>
      </w:pPr>
    </w:p>
    <w:p w:rsidR="00CA666A" w:rsidRDefault="00CA666A" w:rsidP="00122A33">
      <w:pPr>
        <w:jc w:val="left"/>
      </w:pPr>
      <w:r>
        <w:rPr>
          <w:noProof/>
          <w:lang w:eastAsia="cs-CZ"/>
        </w:rPr>
        <w:drawing>
          <wp:inline distT="0" distB="0" distL="0" distR="0" wp14:anchorId="410FCFFD" wp14:editId="35DF621E">
            <wp:extent cx="5760085" cy="915670"/>
            <wp:effectExtent l="19050" t="19050" r="12065" b="1778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156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A666A" w:rsidRDefault="00CA666A" w:rsidP="00122A33">
      <w:pPr>
        <w:jc w:val="left"/>
      </w:pPr>
    </w:p>
    <w:p w:rsidR="00CA666A" w:rsidRDefault="00CA666A" w:rsidP="00CA666A">
      <w:pPr>
        <w:pStyle w:val="Odstavecseseznamem"/>
        <w:numPr>
          <w:ilvl w:val="0"/>
          <w:numId w:val="9"/>
        </w:numPr>
        <w:jc w:val="left"/>
      </w:pPr>
      <w:r>
        <w:t>Transfer najdeme opět s pomocí vyhledávacího okna</w:t>
      </w:r>
      <w:r w:rsidR="000C16B5">
        <w:t xml:space="preserve"> s klíčovým slovem Transfer a zvolte   Objednávky transferu. </w:t>
      </w:r>
      <w:r>
        <w:t xml:space="preserve"> Jinak se ikona transferů nachází ve v</w:t>
      </w:r>
      <w:r w:rsidR="000C16B5">
        <w:t>í</w:t>
      </w:r>
      <w:r>
        <w:t xml:space="preserve">ce oblastech </w:t>
      </w:r>
      <w:r w:rsidR="000C16B5">
        <w:t xml:space="preserve">(Nákup, Výroba apod.). Dostaneme  seznam všech již vytvořených  Transferů, které nebyly zatím registrovány („zaúčtovány“). Využijte ikonu Nový a doplňte </w:t>
      </w:r>
      <w:r w:rsidR="00A94830">
        <w:t xml:space="preserve">Transfer z kódu </w:t>
      </w:r>
      <w:r w:rsidR="000C16B5">
        <w:t xml:space="preserve">a </w:t>
      </w:r>
      <w:r w:rsidR="00A94830">
        <w:t xml:space="preserve">Transfer do kódu </w:t>
      </w:r>
      <w:r w:rsidR="000C16B5">
        <w:t xml:space="preserve">Kam a </w:t>
      </w:r>
      <w:r w:rsidR="00A94830">
        <w:t xml:space="preserve">číslo zboží a kolik budeme transferovat </w:t>
      </w:r>
      <w:r w:rsidR="000C16B5">
        <w:t xml:space="preserve">– viz níže uvedená obrazovka  </w:t>
      </w:r>
    </w:p>
    <w:p w:rsidR="00CA666A" w:rsidRDefault="00CA666A" w:rsidP="00122A33">
      <w:pPr>
        <w:jc w:val="left"/>
      </w:pPr>
    </w:p>
    <w:p w:rsidR="000C16B5" w:rsidRDefault="000C16B5" w:rsidP="00122A33">
      <w:pPr>
        <w:jc w:val="left"/>
      </w:pPr>
    </w:p>
    <w:p w:rsidR="000C16B5" w:rsidRDefault="000C16B5" w:rsidP="00122A33">
      <w:pPr>
        <w:jc w:val="left"/>
      </w:pPr>
      <w:r>
        <w:rPr>
          <w:noProof/>
          <w:lang w:eastAsia="cs-CZ"/>
        </w:rPr>
        <w:drawing>
          <wp:inline distT="0" distB="0" distL="0" distR="0" wp14:anchorId="5DB50C34" wp14:editId="71D1AED8">
            <wp:extent cx="5760085" cy="2013585"/>
            <wp:effectExtent l="19050" t="19050" r="12065" b="2476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0135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A666A" w:rsidRDefault="000C16B5" w:rsidP="00122A33">
      <w:pPr>
        <w:jc w:val="left"/>
      </w:pPr>
      <w:r>
        <w:t xml:space="preserve"> </w:t>
      </w:r>
    </w:p>
    <w:p w:rsidR="00B255FF" w:rsidRDefault="000C16B5" w:rsidP="00941A07">
      <w:pPr>
        <w:pStyle w:val="Odstavecseseznamem"/>
        <w:numPr>
          <w:ilvl w:val="0"/>
          <w:numId w:val="9"/>
        </w:numPr>
        <w:ind w:left="360"/>
        <w:jc w:val="left"/>
      </w:pPr>
      <w:r>
        <w:t xml:space="preserve">Vysvětlete proč se v poli Kód na cestě objevil automaticky kód Cizí Doprava. K tomu využijte vyhledávací pole a klíčové slovo Transfer-&gt;Trasy transferu </w:t>
      </w:r>
      <w:r w:rsidR="00324547">
        <w:t xml:space="preserve">-&gt;a dále pak Zobrazit matici. Jaké údaje najdete v matici, které budou ovlivňovat dobu transferu? Jaká pole na lokacích </w:t>
      </w:r>
      <w:r w:rsidR="00324547" w:rsidRPr="00B255FF">
        <w:rPr>
          <w:color w:val="0070C0"/>
        </w:rPr>
        <w:t>Modrý</w:t>
      </w:r>
      <w:r w:rsidR="00324547">
        <w:t xml:space="preserve"> a </w:t>
      </w:r>
      <w:r w:rsidR="00324547" w:rsidRPr="00B255FF">
        <w:rPr>
          <w:color w:val="FF0000"/>
        </w:rPr>
        <w:t>Červený</w:t>
      </w:r>
      <w:r w:rsidR="00324547">
        <w:t xml:space="preserve"> ovlivňují dobu transferu? </w:t>
      </w:r>
    </w:p>
    <w:p w:rsidR="00A94830" w:rsidRDefault="00324547" w:rsidP="00941A07">
      <w:pPr>
        <w:pStyle w:val="Odstavecseseznamem"/>
        <w:numPr>
          <w:ilvl w:val="0"/>
          <w:numId w:val="9"/>
        </w:numPr>
        <w:ind w:left="360"/>
        <w:jc w:val="left"/>
      </w:pPr>
      <w:r>
        <w:lastRenderedPageBreak/>
        <w:t xml:space="preserve">Podívejte se nakonec řádku transferu a na Datum odeslání a Datum příjmu. Nakonec </w:t>
      </w:r>
      <w:r w:rsidR="00B255FF">
        <w:t xml:space="preserve">objednávku transferu zaúčtuje klávesou F9.  Pozor. Transfer se účtuje po dvou etapách. První registrace  s pomocí  F9 převede zboží z </w:t>
      </w:r>
      <w:r w:rsidR="00B255FF" w:rsidRPr="00B255FF">
        <w:rPr>
          <w:color w:val="FF0000"/>
        </w:rPr>
        <w:t>Červený</w:t>
      </w:r>
      <w:r w:rsidR="00B255FF">
        <w:t xml:space="preserve">-&gt;Cizí dopravu  </w:t>
      </w:r>
    </w:p>
    <w:p w:rsidR="00B255FF" w:rsidRDefault="00A94830" w:rsidP="00A94830">
      <w:pPr>
        <w:jc w:val="left"/>
      </w:pPr>
      <w:r>
        <w:t xml:space="preserve">        </w:t>
      </w:r>
      <w:r w:rsidR="00B255FF">
        <w:t xml:space="preserve">a pak po druhém využití F9 </w:t>
      </w:r>
      <w:r>
        <w:t>z</w:t>
      </w:r>
      <w:r w:rsidR="00B255FF">
        <w:t xml:space="preserve"> Cizí dopravy -&gt;</w:t>
      </w:r>
      <w:r w:rsidR="00B255FF" w:rsidRPr="00A94830">
        <w:rPr>
          <w:color w:val="0070C0"/>
        </w:rPr>
        <w:t xml:space="preserve">Modrý. </w:t>
      </w:r>
      <w:r w:rsidR="00B255FF">
        <w:t xml:space="preserve"> </w:t>
      </w:r>
    </w:p>
    <w:p w:rsidR="00B255FF" w:rsidRDefault="00B255FF" w:rsidP="00B255FF">
      <w:pPr>
        <w:jc w:val="left"/>
        <w:rPr>
          <w:color w:val="0070C0"/>
        </w:rPr>
      </w:pPr>
    </w:p>
    <w:p w:rsidR="00324547" w:rsidRDefault="00B255FF" w:rsidP="00B255FF">
      <w:pPr>
        <w:pStyle w:val="Odstavecseseznamem"/>
        <w:numPr>
          <w:ilvl w:val="0"/>
          <w:numId w:val="9"/>
        </w:numPr>
        <w:ind w:hanging="720"/>
        <w:jc w:val="left"/>
      </w:pPr>
      <w:r w:rsidRPr="00B255FF">
        <w:t xml:space="preserve">Dostaneme tyto položky zboží  </w:t>
      </w:r>
      <w:r>
        <w:t xml:space="preserve">  </w:t>
      </w:r>
    </w:p>
    <w:p w:rsidR="00CA666A" w:rsidRDefault="00CA666A" w:rsidP="00122A33">
      <w:pPr>
        <w:jc w:val="left"/>
      </w:pPr>
      <w:r>
        <w:tab/>
      </w:r>
      <w:r w:rsidR="00B255FF">
        <w:rPr>
          <w:noProof/>
          <w:lang w:eastAsia="cs-CZ"/>
        </w:rPr>
        <w:drawing>
          <wp:inline distT="0" distB="0" distL="0" distR="0" wp14:anchorId="4C71320F" wp14:editId="6989A82C">
            <wp:extent cx="5760085" cy="1057910"/>
            <wp:effectExtent l="19050" t="19050" r="12065" b="2794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57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55FF" w:rsidRDefault="00B255FF" w:rsidP="00122A33">
      <w:pPr>
        <w:jc w:val="left"/>
      </w:pPr>
    </w:p>
    <w:p w:rsidR="00B255FF" w:rsidRDefault="00B255FF" w:rsidP="00B255FF">
      <w:pPr>
        <w:pStyle w:val="Odstavecseseznamem"/>
        <w:numPr>
          <w:ilvl w:val="0"/>
          <w:numId w:val="9"/>
        </w:numPr>
        <w:jc w:val="left"/>
      </w:pPr>
      <w:r>
        <w:t>Nyní se vraťte na Prodejní objednávku a tuto zaúčtujte s pomoc F9 a podívejte se položky zboží ESF-TEST_01</w:t>
      </w:r>
    </w:p>
    <w:p w:rsidR="00B255FF" w:rsidRDefault="00B255FF" w:rsidP="00B255FF">
      <w:pPr>
        <w:ind w:left="360"/>
        <w:jc w:val="left"/>
      </w:pPr>
      <w:r>
        <w:t xml:space="preserve"> </w:t>
      </w:r>
    </w:p>
    <w:p w:rsidR="00B255FF" w:rsidRDefault="00B255FF" w:rsidP="00B255FF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2949D618" wp14:editId="1EDEF977">
            <wp:extent cx="5760085" cy="676910"/>
            <wp:effectExtent l="19050" t="19050" r="12065" b="2794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76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255FF" w:rsidRDefault="00B255FF" w:rsidP="00B255FF">
      <w:pPr>
        <w:ind w:left="360"/>
        <w:jc w:val="left"/>
      </w:pPr>
    </w:p>
    <w:p w:rsidR="00B255FF" w:rsidRDefault="00B255FF" w:rsidP="00B255FF">
      <w:pPr>
        <w:ind w:left="360"/>
        <w:jc w:val="left"/>
      </w:pPr>
      <w:r>
        <w:t xml:space="preserve">Na konci prodejního řádku máte okno Detaily prodejního řádku </w:t>
      </w:r>
    </w:p>
    <w:p w:rsidR="00B255FF" w:rsidRDefault="00B255FF" w:rsidP="00B255FF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66C4BB43" wp14:editId="4F9F30E5">
            <wp:extent cx="1265301" cy="2314575"/>
            <wp:effectExtent l="19050" t="19050" r="11430" b="952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74485" cy="2331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255FF" w:rsidRDefault="00B255FF" w:rsidP="00B255FF">
      <w:pPr>
        <w:ind w:left="360"/>
        <w:jc w:val="left"/>
      </w:pPr>
    </w:p>
    <w:p w:rsidR="00B255FF" w:rsidRDefault="00B255FF" w:rsidP="00B255FF">
      <w:pPr>
        <w:ind w:left="360"/>
        <w:jc w:val="left"/>
      </w:pPr>
      <w:r>
        <w:t xml:space="preserve">Po zaúčtování PO dostaneme tyto položky zboží a </w:t>
      </w:r>
      <w:r w:rsidR="00A94830">
        <w:t>Z</w:t>
      </w:r>
      <w:r>
        <w:t xml:space="preserve">ákazníka </w:t>
      </w:r>
    </w:p>
    <w:p w:rsidR="00B255FF" w:rsidRDefault="00B255FF" w:rsidP="00B255FF">
      <w:pPr>
        <w:ind w:left="360"/>
        <w:jc w:val="left"/>
      </w:pPr>
    </w:p>
    <w:p w:rsidR="00B255FF" w:rsidRDefault="00B255FF" w:rsidP="00B255FF">
      <w:pPr>
        <w:ind w:left="360"/>
        <w:jc w:val="left"/>
      </w:pPr>
      <w:r>
        <w:t xml:space="preserve">Položky zboží </w:t>
      </w:r>
    </w:p>
    <w:p w:rsidR="00B255FF" w:rsidRDefault="00B255FF" w:rsidP="00B255FF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57F32668" wp14:editId="330915FA">
            <wp:extent cx="5760085" cy="1205865"/>
            <wp:effectExtent l="19050" t="19050" r="12065" b="1333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058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255FF" w:rsidRDefault="00B255FF" w:rsidP="00B255FF">
      <w:pPr>
        <w:ind w:left="360"/>
        <w:jc w:val="left"/>
      </w:pPr>
    </w:p>
    <w:p w:rsidR="00A94830" w:rsidRDefault="00A94830" w:rsidP="00B255FF">
      <w:pPr>
        <w:ind w:left="360"/>
        <w:jc w:val="left"/>
      </w:pPr>
    </w:p>
    <w:p w:rsidR="00B255FF" w:rsidRDefault="00B255FF" w:rsidP="00B255FF">
      <w:pPr>
        <w:ind w:left="360"/>
        <w:jc w:val="left"/>
      </w:pPr>
    </w:p>
    <w:p w:rsidR="00B255FF" w:rsidRDefault="00B255FF" w:rsidP="00B255FF">
      <w:pPr>
        <w:ind w:left="360"/>
        <w:jc w:val="left"/>
      </w:pPr>
      <w:r>
        <w:lastRenderedPageBreak/>
        <w:t xml:space="preserve">Položky </w:t>
      </w:r>
      <w:r w:rsidR="00A94830">
        <w:t>Z</w:t>
      </w:r>
      <w:r>
        <w:t xml:space="preserve">ákazníka </w:t>
      </w:r>
    </w:p>
    <w:p w:rsidR="00B255FF" w:rsidRDefault="00B255FF" w:rsidP="00B255FF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097DA22E" wp14:editId="2A7F34DF">
            <wp:extent cx="5760085" cy="631190"/>
            <wp:effectExtent l="19050" t="19050" r="12065" b="1651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31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255FF" w:rsidRDefault="00B255FF" w:rsidP="00B255FF">
      <w:pPr>
        <w:ind w:left="360"/>
        <w:jc w:val="left"/>
      </w:pPr>
    </w:p>
    <w:p w:rsidR="00B255FF" w:rsidRDefault="00B255FF" w:rsidP="00B255FF">
      <w:pPr>
        <w:ind w:left="360"/>
        <w:jc w:val="left"/>
      </w:pPr>
      <w:r>
        <w:t xml:space="preserve">Z položky </w:t>
      </w:r>
      <w:r w:rsidR="00A94830">
        <w:t>Z</w:t>
      </w:r>
      <w:r>
        <w:t xml:space="preserve">ákazníka s pomocí </w:t>
      </w:r>
      <w:r w:rsidR="00A94830">
        <w:t xml:space="preserve">ikony </w:t>
      </w:r>
      <w:r>
        <w:t xml:space="preserve">Navigovat se dostane jak na zaúčtovanou fakturu, tak i na Věcné položky, které zobrazíme níže </w:t>
      </w:r>
    </w:p>
    <w:p w:rsidR="00B255FF" w:rsidRDefault="00B255FF" w:rsidP="00B255FF">
      <w:pPr>
        <w:ind w:left="360"/>
        <w:jc w:val="left"/>
      </w:pPr>
    </w:p>
    <w:p w:rsidR="00B255FF" w:rsidRDefault="00B255FF" w:rsidP="00B255FF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12C3737A" wp14:editId="1589F26B">
            <wp:extent cx="5760085" cy="1032510"/>
            <wp:effectExtent l="19050" t="19050" r="12065" b="1524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325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55FF" w:rsidRDefault="00B255FF" w:rsidP="00B255FF">
      <w:pPr>
        <w:ind w:left="360"/>
        <w:jc w:val="left"/>
      </w:pPr>
      <w:r>
        <w:t xml:space="preserve"> </w:t>
      </w:r>
    </w:p>
    <w:p w:rsidR="00632F16" w:rsidRDefault="00B255FF" w:rsidP="00B255FF">
      <w:pPr>
        <w:pStyle w:val="Odstavecseseznamem"/>
        <w:numPr>
          <w:ilvl w:val="0"/>
          <w:numId w:val="9"/>
        </w:numPr>
        <w:jc w:val="left"/>
      </w:pPr>
      <w:r>
        <w:t xml:space="preserve">Nyní s pomocí Finančního deníku </w:t>
      </w:r>
      <w:r w:rsidR="00632F16">
        <w:t xml:space="preserve">přijmeme současně jak platbu od </w:t>
      </w:r>
      <w:r w:rsidR="00A94830">
        <w:t>Z</w:t>
      </w:r>
      <w:r w:rsidR="00632F16">
        <w:t>ákazníka tak i v oblasti  závazků vyrovnáme náš závazek k </w:t>
      </w:r>
      <w:r w:rsidR="00A94830">
        <w:t>D</w:t>
      </w:r>
      <w:r w:rsidR="00632F16">
        <w:t>odavateli. Oblasti-&gt;Finance-&gt;Správa financí -&gt;Úkoly-&gt;Finanční deníky a nastavte s</w:t>
      </w:r>
      <w:r w:rsidR="00A94830">
        <w:t>i</w:t>
      </w:r>
      <w:r w:rsidR="00632F16">
        <w:t xml:space="preserve"> název listu jak</w:t>
      </w:r>
      <w:r w:rsidR="00A94830">
        <w:t>o</w:t>
      </w:r>
      <w:r w:rsidR="00632F16">
        <w:t xml:space="preserve"> Výchozí (nikoliv jak je demu nastaveno  Hotově).  Pokud jste si to již v průběhu </w:t>
      </w:r>
      <w:r w:rsidR="00A94830">
        <w:t xml:space="preserve">dřívější </w:t>
      </w:r>
      <w:r w:rsidR="00632F16">
        <w:t xml:space="preserve">výuky nenastavili, pak si doplňte do </w:t>
      </w:r>
      <w:r w:rsidR="00A94830">
        <w:t>F</w:t>
      </w:r>
      <w:r w:rsidR="00632F16">
        <w:t>inančního deníku pole Číslo vyrovnání dokladu. Dělá se to pravým tlačítkem myši a dále Zvolte sloupce a z levého segmentu toto pole přesuňte do pravého segmentu obrazovky pro úpravy</w:t>
      </w:r>
      <w:r w:rsidR="00185C0A">
        <w:t xml:space="preserve">. A přesuňte si pole Číslo vyrovnání dokladu nahoru k poli Částka, aby bylo toto pole lépe vidět.  </w:t>
      </w:r>
    </w:p>
    <w:p w:rsidR="00B255FF" w:rsidRDefault="00632F16" w:rsidP="00632F16">
      <w:pPr>
        <w:ind w:left="360"/>
        <w:jc w:val="left"/>
      </w:pPr>
      <w:r>
        <w:t xml:space="preserve">   </w:t>
      </w:r>
    </w:p>
    <w:p w:rsidR="00632F16" w:rsidRDefault="00632F16" w:rsidP="00632F16">
      <w:pPr>
        <w:jc w:val="left"/>
      </w:pPr>
      <w:r>
        <w:rPr>
          <w:noProof/>
          <w:lang w:eastAsia="cs-CZ"/>
        </w:rPr>
        <w:drawing>
          <wp:inline distT="0" distB="0" distL="0" distR="0" wp14:anchorId="6C8F8872" wp14:editId="156677E0">
            <wp:extent cx="5760085" cy="3524250"/>
            <wp:effectExtent l="19050" t="19050" r="12065" b="1905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524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55FF" w:rsidRDefault="00B255FF" w:rsidP="00B255FF">
      <w:pPr>
        <w:ind w:left="360"/>
        <w:jc w:val="left"/>
      </w:pPr>
    </w:p>
    <w:p w:rsidR="00632F16" w:rsidRDefault="00632F16" w:rsidP="00B255FF">
      <w:pPr>
        <w:ind w:left="360"/>
        <w:jc w:val="left"/>
      </w:pPr>
    </w:p>
    <w:p w:rsidR="00632F16" w:rsidRDefault="00632F16" w:rsidP="00B255FF">
      <w:pPr>
        <w:ind w:left="360"/>
        <w:jc w:val="left"/>
      </w:pPr>
      <w:r>
        <w:t xml:space="preserve">Pokud se v listu </w:t>
      </w:r>
      <w:r w:rsidR="00A94830">
        <w:t>F</w:t>
      </w:r>
      <w:r>
        <w:t>inančního deníku Výchozí objeví nějaké předpřipravené údaje, tak je označte myší a levou volbou Shift na klávesnici a využijte ikonu Odstranit</w:t>
      </w:r>
      <w:r w:rsidR="00185C0A">
        <w:t xml:space="preserve">. </w:t>
      </w:r>
      <w:r>
        <w:t xml:space="preserve"> </w:t>
      </w:r>
    </w:p>
    <w:p w:rsidR="00632F16" w:rsidRDefault="00632F16" w:rsidP="00B255FF">
      <w:pPr>
        <w:ind w:left="360"/>
        <w:jc w:val="left"/>
      </w:pPr>
    </w:p>
    <w:p w:rsidR="00185C0A" w:rsidRDefault="00185C0A" w:rsidP="00B255FF">
      <w:pPr>
        <w:ind w:left="360"/>
        <w:jc w:val="left"/>
      </w:pPr>
    </w:p>
    <w:p w:rsidR="00185C0A" w:rsidRDefault="00185C0A" w:rsidP="00B255FF">
      <w:pPr>
        <w:ind w:left="360"/>
        <w:jc w:val="left"/>
      </w:pPr>
    </w:p>
    <w:p w:rsidR="00185C0A" w:rsidRDefault="00185C0A" w:rsidP="00B255FF">
      <w:pPr>
        <w:ind w:left="360"/>
        <w:jc w:val="left"/>
      </w:pPr>
    </w:p>
    <w:p w:rsidR="00185C0A" w:rsidRDefault="00185C0A" w:rsidP="00185C0A">
      <w:pPr>
        <w:pStyle w:val="Odstavecseseznamem"/>
        <w:numPr>
          <w:ilvl w:val="0"/>
          <w:numId w:val="9"/>
        </w:numPr>
        <w:jc w:val="left"/>
      </w:pPr>
      <w:r>
        <w:t xml:space="preserve"> Finanční deník bude vypadat po vyplnění a v</w:t>
      </w:r>
      <w:r w:rsidR="00310ACC">
        <w:t xml:space="preserve">ýběru </w:t>
      </w:r>
      <w:r>
        <w:t xml:space="preserve">otevřených faktur takto: </w:t>
      </w:r>
    </w:p>
    <w:p w:rsidR="00185C0A" w:rsidRDefault="00185C0A" w:rsidP="00B255FF">
      <w:pPr>
        <w:ind w:left="360"/>
        <w:jc w:val="left"/>
      </w:pPr>
    </w:p>
    <w:p w:rsidR="00185C0A" w:rsidRDefault="00185C0A" w:rsidP="00185C0A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3D2F166B" wp14:editId="229968F1">
            <wp:extent cx="5760085" cy="781050"/>
            <wp:effectExtent l="19050" t="19050" r="12065" b="1905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81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85C0A" w:rsidRDefault="00185C0A" w:rsidP="00185C0A">
      <w:pPr>
        <w:ind w:left="360"/>
        <w:jc w:val="left"/>
      </w:pPr>
    </w:p>
    <w:p w:rsidR="00185C0A" w:rsidRDefault="00185C0A" w:rsidP="00185C0A">
      <w:pPr>
        <w:ind w:left="360"/>
        <w:jc w:val="left"/>
      </w:pPr>
      <w:r>
        <w:t xml:space="preserve">Částky a reálné hodnoty v poli Číslo vyrovnání dokladu dostanete  „odskokem“ z tohoto pole na množinu otevřených (neuhrazených nebo částečně neuhrazených) faktur, kde si vybereme  naši konkrétní fakturu, která vznikla napřed nákupem od </w:t>
      </w:r>
      <w:r w:rsidR="00650622">
        <w:t>D</w:t>
      </w:r>
      <w:r>
        <w:t xml:space="preserve">odavatele 10000  a následně prodejem </w:t>
      </w:r>
      <w:r w:rsidR="00650622">
        <w:t>Z</w:t>
      </w:r>
      <w:r>
        <w:t xml:space="preserve">ákazníkovi 10000. </w:t>
      </w:r>
    </w:p>
    <w:p w:rsidR="00185C0A" w:rsidRDefault="00185C0A" w:rsidP="00185C0A">
      <w:pPr>
        <w:ind w:left="360"/>
        <w:jc w:val="left"/>
      </w:pPr>
    </w:p>
    <w:p w:rsidR="00185C0A" w:rsidRDefault="00185C0A" w:rsidP="00185C0A">
      <w:pPr>
        <w:ind w:left="360"/>
        <w:jc w:val="left"/>
      </w:pPr>
      <w:r>
        <w:t xml:space="preserve">Po zaúčtování  dostaneme tyto věcné položky -&gt;Oblasti-&gt;Správa financí-&gt;Finance-&gt;Archive-&gt;Historie -&gt;Finanční žurnály a poslední položka s Kódem původu=FINDEN. Věcné položky zobrazíte ikonou v levém horním rohu.    </w:t>
      </w:r>
    </w:p>
    <w:p w:rsidR="00185C0A" w:rsidRDefault="00185C0A" w:rsidP="00185C0A">
      <w:pPr>
        <w:ind w:left="360"/>
        <w:jc w:val="left"/>
      </w:pPr>
    </w:p>
    <w:p w:rsidR="00185C0A" w:rsidRDefault="00185C0A" w:rsidP="00185C0A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2B59C183" wp14:editId="541E2755">
            <wp:extent cx="5760085" cy="1040765"/>
            <wp:effectExtent l="19050" t="19050" r="12065" b="2603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40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85C0A" w:rsidRDefault="00185C0A" w:rsidP="00185C0A">
      <w:pPr>
        <w:ind w:left="360"/>
        <w:jc w:val="left"/>
      </w:pPr>
    </w:p>
    <w:p w:rsidR="00185C0A" w:rsidRDefault="00310ACC" w:rsidP="00185C0A">
      <w:pPr>
        <w:ind w:left="360"/>
        <w:jc w:val="left"/>
      </w:pPr>
      <w:r>
        <w:t>Zákazník 10000 má na z</w:t>
      </w:r>
      <w:r w:rsidR="00E73943">
        <w:t>á</w:t>
      </w:r>
      <w:r>
        <w:t xml:space="preserve">ložce </w:t>
      </w:r>
      <w:r w:rsidR="00E73943">
        <w:t>P</w:t>
      </w:r>
      <w:r>
        <w:t xml:space="preserve">latby Kód platební podmínky=1M(8D). Po otevření tohoto pole dostaneme 1 měsíc/ 2% 8 dnů. Takže když </w:t>
      </w:r>
      <w:r w:rsidR="00650622">
        <w:t>Z</w:t>
      </w:r>
      <w:r>
        <w:t xml:space="preserve">ákazník zaplatí do 8 dnů místo do měsíce, pak bude sleva činit 2 %. </w:t>
      </w:r>
      <w:r w:rsidR="00941A07">
        <w:t xml:space="preserve">Tedy 375,50-7,50=367,50. kde 7,50 je 2% z částky 375,50.  </w:t>
      </w:r>
      <w:r>
        <w:t xml:space="preserve">     </w:t>
      </w:r>
    </w:p>
    <w:p w:rsidR="00E73943" w:rsidRDefault="00E73943" w:rsidP="00185C0A">
      <w:pPr>
        <w:ind w:left="360"/>
        <w:jc w:val="left"/>
      </w:pPr>
    </w:p>
    <w:p w:rsidR="00E73943" w:rsidRDefault="00E73943" w:rsidP="00185C0A">
      <w:pPr>
        <w:ind w:left="360"/>
        <w:jc w:val="left"/>
      </w:pPr>
      <w:r>
        <w:t xml:space="preserve">Dále se podívejte  na </w:t>
      </w:r>
      <w:r w:rsidR="00650622">
        <w:t>V</w:t>
      </w:r>
      <w:r>
        <w:t>ěcné položky Dodavatele  spojené s nákupem 20 ks  zboží ESF-TEST_01</w:t>
      </w:r>
    </w:p>
    <w:p w:rsidR="00E73943" w:rsidRDefault="00E73943" w:rsidP="00185C0A">
      <w:pPr>
        <w:ind w:left="360"/>
        <w:jc w:val="left"/>
      </w:pPr>
      <w:r>
        <w:t xml:space="preserve">Najdete to ve stejném žurnálu s posledním </w:t>
      </w:r>
      <w:r w:rsidR="00650622">
        <w:t>K</w:t>
      </w:r>
      <w:r>
        <w:t>ódem původu=Nákup. Věcné položky pak vypadají tak</w:t>
      </w:r>
      <w:r w:rsidR="00650622">
        <w:t xml:space="preserve"> je níže zobrazeno. P</w:t>
      </w:r>
      <w:r>
        <w:t xml:space="preserve">okud </w:t>
      </w:r>
      <w:r w:rsidR="00650622">
        <w:t xml:space="preserve">ovšem </w:t>
      </w:r>
      <w:r>
        <w:t>nebyla v průběhu  výuky odstraněna chyba demo databáze mající původ v špatně nastaveném nákupním účtu. Zde má být místo 601020 účet 131</w:t>
      </w:r>
      <w:r w:rsidR="00650622">
        <w:t> </w:t>
      </w:r>
      <w:r>
        <w:t>500</w:t>
      </w:r>
      <w:r w:rsidR="00650622">
        <w:t xml:space="preserve"> !!!</w:t>
      </w:r>
    </w:p>
    <w:p w:rsidR="00E73943" w:rsidRDefault="00E73943" w:rsidP="00185C0A">
      <w:pPr>
        <w:ind w:left="360"/>
        <w:jc w:val="left"/>
      </w:pPr>
    </w:p>
    <w:p w:rsidR="00E73943" w:rsidRDefault="00E73943" w:rsidP="00185C0A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74C91E45" wp14:editId="308A093B">
            <wp:extent cx="5760085" cy="823595"/>
            <wp:effectExtent l="19050" t="19050" r="12065" b="1460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235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3943" w:rsidRDefault="00E73943" w:rsidP="00185C0A">
      <w:pPr>
        <w:ind w:left="360"/>
        <w:jc w:val="left"/>
      </w:pPr>
      <w:r>
        <w:t xml:space="preserve"> </w:t>
      </w:r>
    </w:p>
    <w:p w:rsidR="00E73943" w:rsidRDefault="00E73943" w:rsidP="00185C0A">
      <w:pPr>
        <w:ind w:left="360"/>
        <w:jc w:val="left"/>
      </w:pPr>
      <w:r>
        <w:t>Takže tato nepříjemná chyba nám umožní se podívat jak je nastavena předkontace MS Dynamics NAV a jak je to možné opravit. Je potřeb</w:t>
      </w:r>
      <w:r w:rsidR="00650622">
        <w:t>a</w:t>
      </w:r>
      <w:r>
        <w:t xml:space="preserve"> se dostat na kód NÁRODNÍ a nastavení spojené s tímto   kódem, kde tato hodnota se nachází v poli Obecná obchodní úč</w:t>
      </w:r>
      <w:r w:rsidR="00C90472">
        <w:t>e</w:t>
      </w:r>
      <w:r>
        <w:t>t</w:t>
      </w:r>
      <w:r w:rsidR="00C90472">
        <w:t xml:space="preserve">ní </w:t>
      </w:r>
      <w:r>
        <w:t xml:space="preserve">skupina (dále jen OOÚS)  K nastavení OOÚS se můžeme dostat různými způsoby.  Zvolme si kartu </w:t>
      </w:r>
      <w:r w:rsidR="00650622">
        <w:t>D</w:t>
      </w:r>
      <w:r>
        <w:t>odavatele 10000 a z </w:t>
      </w:r>
      <w:r w:rsidR="00650622">
        <w:t>k</w:t>
      </w:r>
      <w:r>
        <w:t>ódu NÁRODNÍ v pol</w:t>
      </w:r>
      <w:r w:rsidR="00C90472">
        <w:t>i</w:t>
      </w:r>
      <w:r>
        <w:t xml:space="preserve"> </w:t>
      </w:r>
      <w:r w:rsidR="00C90472">
        <w:t>OOÚS</w:t>
      </w:r>
      <w:r>
        <w:t xml:space="preserve"> </w:t>
      </w:r>
      <w:r w:rsidR="00C90472">
        <w:t xml:space="preserve">na záložce fakturace </w:t>
      </w:r>
      <w:r w:rsidR="00650622">
        <w:t xml:space="preserve">se </w:t>
      </w:r>
      <w:r w:rsidR="00C90472">
        <w:t xml:space="preserve">dostaneme s pomocí volby Pokročilé </w:t>
      </w:r>
      <w:r w:rsidR="00650622">
        <w:t xml:space="preserve">k </w:t>
      </w:r>
      <w:r w:rsidR="00C90472">
        <w:t>následující</w:t>
      </w:r>
      <w:r w:rsidR="00650622">
        <w:t>mu</w:t>
      </w:r>
      <w:r w:rsidR="00C90472">
        <w:t xml:space="preserve"> obrázk</w:t>
      </w:r>
      <w:r w:rsidR="00650622">
        <w:t>u</w:t>
      </w:r>
      <w:r w:rsidR="00C90472">
        <w:t xml:space="preserve">, kde s pomocí ikony ozubených kol se dostaneme přímo do nastavení </w:t>
      </w:r>
    </w:p>
    <w:p w:rsidR="00E73943" w:rsidRDefault="00E73943" w:rsidP="00185C0A">
      <w:pPr>
        <w:ind w:left="360"/>
        <w:jc w:val="left"/>
      </w:pPr>
    </w:p>
    <w:p w:rsidR="00C90472" w:rsidRDefault="00C90472" w:rsidP="00185C0A">
      <w:pPr>
        <w:ind w:left="360"/>
        <w:jc w:val="left"/>
      </w:pPr>
    </w:p>
    <w:p w:rsidR="00E73943" w:rsidRDefault="00E73943" w:rsidP="00185C0A">
      <w:pPr>
        <w:ind w:left="360"/>
        <w:jc w:val="left"/>
      </w:pPr>
    </w:p>
    <w:p w:rsidR="00E73943" w:rsidRDefault="00C90472" w:rsidP="00185C0A">
      <w:pPr>
        <w:ind w:left="360"/>
        <w:jc w:val="left"/>
      </w:pPr>
      <w:r>
        <w:lastRenderedPageBreak/>
        <w:t xml:space="preserve"> </w:t>
      </w:r>
      <w:r>
        <w:rPr>
          <w:noProof/>
          <w:lang w:eastAsia="cs-CZ"/>
        </w:rPr>
        <w:drawing>
          <wp:inline distT="0" distB="0" distL="0" distR="0" wp14:anchorId="136170CD" wp14:editId="267F631E">
            <wp:extent cx="2286000" cy="1817344"/>
            <wp:effectExtent l="19050" t="19050" r="19050" b="1206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94132" cy="18238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C90472" w:rsidRDefault="00C90472" w:rsidP="00185C0A">
      <w:pPr>
        <w:ind w:left="360"/>
        <w:jc w:val="left"/>
      </w:pPr>
    </w:p>
    <w:p w:rsidR="00C90472" w:rsidRDefault="00C90472" w:rsidP="00185C0A">
      <w:pPr>
        <w:ind w:left="360"/>
        <w:jc w:val="left"/>
      </w:pPr>
      <w:r>
        <w:t xml:space="preserve">Dostaneme tuto obrazovku, kde </w:t>
      </w:r>
      <w:r w:rsidR="00650622">
        <w:t xml:space="preserve">je </w:t>
      </w:r>
      <w:r>
        <w:t>chybné nastavení zobrazeno v </w:t>
      </w:r>
      <w:r w:rsidRPr="00C90472">
        <w:rPr>
          <w:color w:val="FF0000"/>
        </w:rPr>
        <w:t xml:space="preserve">červeném rámečku. </w:t>
      </w:r>
    </w:p>
    <w:p w:rsidR="00E73943" w:rsidRDefault="00E73943" w:rsidP="00185C0A">
      <w:pPr>
        <w:ind w:left="360"/>
        <w:jc w:val="left"/>
      </w:pPr>
      <w:r>
        <w:t xml:space="preserve"> </w:t>
      </w:r>
    </w:p>
    <w:p w:rsidR="00C90472" w:rsidRDefault="00C90472" w:rsidP="00185C0A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548BD5CA" wp14:editId="6502DEE2">
            <wp:extent cx="5076825" cy="1720445"/>
            <wp:effectExtent l="19050" t="19050" r="9525" b="1333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94866" cy="17265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90472" w:rsidRDefault="00C90472" w:rsidP="00185C0A">
      <w:pPr>
        <w:ind w:left="360"/>
        <w:jc w:val="left"/>
      </w:pPr>
    </w:p>
    <w:p w:rsidR="00C90472" w:rsidRDefault="00C90472" w:rsidP="00185C0A">
      <w:pPr>
        <w:ind w:left="360"/>
        <w:jc w:val="left"/>
      </w:pPr>
      <w:r>
        <w:t xml:space="preserve">Opravu, jejíž efekt se projeví až v následném obdobném příkladu provedeme takto: </w:t>
      </w:r>
    </w:p>
    <w:p w:rsidR="00650622" w:rsidRDefault="00C90472" w:rsidP="00C90472">
      <w:pPr>
        <w:pStyle w:val="Odstavecseseznamem"/>
        <w:numPr>
          <w:ilvl w:val="0"/>
          <w:numId w:val="10"/>
        </w:numPr>
        <w:jc w:val="left"/>
      </w:pPr>
      <w:r>
        <w:t xml:space="preserve">vybereme příslušný řádek s kombinací  NÁRODNÍ-OBCHOD </w:t>
      </w:r>
    </w:p>
    <w:p w:rsidR="00C90472" w:rsidRDefault="00C90472" w:rsidP="00AE5FC7">
      <w:pPr>
        <w:pStyle w:val="Odstavecseseznamem"/>
        <w:numPr>
          <w:ilvl w:val="0"/>
          <w:numId w:val="10"/>
        </w:numPr>
        <w:jc w:val="left"/>
      </w:pPr>
      <w:r>
        <w:t>s pomocí ikony Úpravy dostaneme níže uvedenou obrazovku, kde úpravu provedeme přepsání</w:t>
      </w:r>
      <w:r w:rsidR="00650622">
        <w:t>m</w:t>
      </w:r>
      <w:r>
        <w:t xml:space="preserve"> původního účtu 601020 správným účtem 131500 </w:t>
      </w:r>
    </w:p>
    <w:p w:rsidR="00C90472" w:rsidRDefault="00C90472" w:rsidP="00C90472">
      <w:pPr>
        <w:ind w:left="360"/>
        <w:jc w:val="left"/>
      </w:pPr>
      <w:r>
        <w:t xml:space="preserve"> </w:t>
      </w:r>
    </w:p>
    <w:p w:rsidR="00C90472" w:rsidRDefault="00C90472" w:rsidP="00185C0A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0774A5D9" wp14:editId="7994F1F9">
            <wp:extent cx="5143500" cy="1781598"/>
            <wp:effectExtent l="19050" t="19050" r="19050" b="2857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60815" cy="17875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90472" w:rsidRDefault="00C90472" w:rsidP="00185C0A">
      <w:pPr>
        <w:ind w:left="360"/>
        <w:jc w:val="left"/>
      </w:pPr>
    </w:p>
    <w:p w:rsidR="00C90472" w:rsidRDefault="00C90472" w:rsidP="00185C0A">
      <w:pPr>
        <w:ind w:left="360"/>
        <w:jc w:val="left"/>
      </w:pPr>
      <w:r>
        <w:t xml:space="preserve">a </w:t>
      </w:r>
      <w:r w:rsidR="00650622">
        <w:t xml:space="preserve"> </w:t>
      </w:r>
      <w:r>
        <w:t>dostaneme</w:t>
      </w:r>
      <w:r w:rsidR="00650622">
        <w:t xml:space="preserve"> řádky reprezentující správné nastavení </w:t>
      </w:r>
    </w:p>
    <w:p w:rsidR="00C90472" w:rsidRDefault="00C90472" w:rsidP="00185C0A">
      <w:pPr>
        <w:ind w:left="360"/>
        <w:jc w:val="left"/>
      </w:pPr>
    </w:p>
    <w:p w:rsidR="00C90472" w:rsidRDefault="00C90472" w:rsidP="00185C0A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056E6524" wp14:editId="235DE706">
            <wp:extent cx="5760085" cy="1158240"/>
            <wp:effectExtent l="19050" t="19050" r="12065" b="2286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582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C90472" w:rsidSect="008000B7">
      <w:footerReference w:type="default" r:id="rId35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4B" w:rsidRDefault="00D5564B" w:rsidP="00894429">
      <w:r>
        <w:separator/>
      </w:r>
    </w:p>
  </w:endnote>
  <w:endnote w:type="continuationSeparator" w:id="0">
    <w:p w:rsidR="00D5564B" w:rsidRDefault="00D5564B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Content>
      <w:p w:rsidR="00941A07" w:rsidRDefault="00941A0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D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1A07" w:rsidRDefault="00941A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4B" w:rsidRDefault="00D5564B" w:rsidP="00894429">
      <w:r>
        <w:separator/>
      </w:r>
    </w:p>
  </w:footnote>
  <w:footnote w:type="continuationSeparator" w:id="0">
    <w:p w:rsidR="00D5564B" w:rsidRDefault="00D5564B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48FE"/>
    <w:multiLevelType w:val="hybridMultilevel"/>
    <w:tmpl w:val="CECCED9A"/>
    <w:lvl w:ilvl="0" w:tplc="1F3A713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ED010C"/>
    <w:multiLevelType w:val="hybridMultilevel"/>
    <w:tmpl w:val="C652C3B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F6440D7"/>
    <w:multiLevelType w:val="hybridMultilevel"/>
    <w:tmpl w:val="48ECF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E4781"/>
    <w:multiLevelType w:val="hybridMultilevel"/>
    <w:tmpl w:val="DD32614E"/>
    <w:lvl w:ilvl="0" w:tplc="9090630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FC6341"/>
    <w:multiLevelType w:val="hybridMultilevel"/>
    <w:tmpl w:val="265AB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7027A0"/>
    <w:multiLevelType w:val="hybridMultilevel"/>
    <w:tmpl w:val="16CCE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D0802"/>
    <w:multiLevelType w:val="hybridMultilevel"/>
    <w:tmpl w:val="12EC3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LGwMLO0MLK0MDFX0lEKTi0uzszPAykwNK4FALuu0yktAAAA"/>
  </w:docVars>
  <w:rsids>
    <w:rsidRoot w:val="00810829"/>
    <w:rsid w:val="00010C08"/>
    <w:rsid w:val="000121C7"/>
    <w:rsid w:val="00023DE3"/>
    <w:rsid w:val="0004188F"/>
    <w:rsid w:val="000A14A7"/>
    <w:rsid w:val="000C12DD"/>
    <w:rsid w:val="000C16B5"/>
    <w:rsid w:val="000E1DB8"/>
    <w:rsid w:val="00122A33"/>
    <w:rsid w:val="00133D05"/>
    <w:rsid w:val="00165E0E"/>
    <w:rsid w:val="00185C0A"/>
    <w:rsid w:val="001B58FA"/>
    <w:rsid w:val="002A0A0A"/>
    <w:rsid w:val="002D3FD2"/>
    <w:rsid w:val="00310ACC"/>
    <w:rsid w:val="00311531"/>
    <w:rsid w:val="003201BA"/>
    <w:rsid w:val="00324547"/>
    <w:rsid w:val="0032560D"/>
    <w:rsid w:val="003351F6"/>
    <w:rsid w:val="00372A77"/>
    <w:rsid w:val="003B0683"/>
    <w:rsid w:val="003B43AF"/>
    <w:rsid w:val="003C4D66"/>
    <w:rsid w:val="00411947"/>
    <w:rsid w:val="00422ED0"/>
    <w:rsid w:val="00444B97"/>
    <w:rsid w:val="00445098"/>
    <w:rsid w:val="00454D6E"/>
    <w:rsid w:val="00464F1D"/>
    <w:rsid w:val="00466DEE"/>
    <w:rsid w:val="00476438"/>
    <w:rsid w:val="004D2AE0"/>
    <w:rsid w:val="004D3B9C"/>
    <w:rsid w:val="004E12AB"/>
    <w:rsid w:val="004F409A"/>
    <w:rsid w:val="00506725"/>
    <w:rsid w:val="00517875"/>
    <w:rsid w:val="005254E8"/>
    <w:rsid w:val="005509EB"/>
    <w:rsid w:val="00555D3C"/>
    <w:rsid w:val="005637A0"/>
    <w:rsid w:val="00620D6A"/>
    <w:rsid w:val="00632F16"/>
    <w:rsid w:val="0064588B"/>
    <w:rsid w:val="00650622"/>
    <w:rsid w:val="006532F3"/>
    <w:rsid w:val="00690EC6"/>
    <w:rsid w:val="006E4A9F"/>
    <w:rsid w:val="006F2EA0"/>
    <w:rsid w:val="0072451F"/>
    <w:rsid w:val="0078286F"/>
    <w:rsid w:val="007A3555"/>
    <w:rsid w:val="007B6D9D"/>
    <w:rsid w:val="007C0782"/>
    <w:rsid w:val="007E48C7"/>
    <w:rsid w:val="008000B7"/>
    <w:rsid w:val="00810829"/>
    <w:rsid w:val="0081775A"/>
    <w:rsid w:val="00827F3D"/>
    <w:rsid w:val="00842EC3"/>
    <w:rsid w:val="00843F88"/>
    <w:rsid w:val="00862193"/>
    <w:rsid w:val="00894429"/>
    <w:rsid w:val="008A314D"/>
    <w:rsid w:val="008B6A24"/>
    <w:rsid w:val="008D184C"/>
    <w:rsid w:val="008F62C8"/>
    <w:rsid w:val="00941A07"/>
    <w:rsid w:val="00946848"/>
    <w:rsid w:val="0096133E"/>
    <w:rsid w:val="009800F5"/>
    <w:rsid w:val="00986673"/>
    <w:rsid w:val="00996DB2"/>
    <w:rsid w:val="009A3393"/>
    <w:rsid w:val="009A33FB"/>
    <w:rsid w:val="009C4EEC"/>
    <w:rsid w:val="009D56E5"/>
    <w:rsid w:val="009E065B"/>
    <w:rsid w:val="009F6A8C"/>
    <w:rsid w:val="00A54F46"/>
    <w:rsid w:val="00A806A7"/>
    <w:rsid w:val="00A94830"/>
    <w:rsid w:val="00A94904"/>
    <w:rsid w:val="00AA01E9"/>
    <w:rsid w:val="00AE13B6"/>
    <w:rsid w:val="00B14047"/>
    <w:rsid w:val="00B17CB4"/>
    <w:rsid w:val="00B255FF"/>
    <w:rsid w:val="00B309AE"/>
    <w:rsid w:val="00B527B4"/>
    <w:rsid w:val="00BA56E0"/>
    <w:rsid w:val="00BC320A"/>
    <w:rsid w:val="00BD169F"/>
    <w:rsid w:val="00BE4DF9"/>
    <w:rsid w:val="00BF4C7E"/>
    <w:rsid w:val="00C15A62"/>
    <w:rsid w:val="00C439CF"/>
    <w:rsid w:val="00C478CB"/>
    <w:rsid w:val="00C57993"/>
    <w:rsid w:val="00C6277F"/>
    <w:rsid w:val="00C67E09"/>
    <w:rsid w:val="00C90472"/>
    <w:rsid w:val="00CA3BBD"/>
    <w:rsid w:val="00CA666A"/>
    <w:rsid w:val="00CD3EE7"/>
    <w:rsid w:val="00CD4AB0"/>
    <w:rsid w:val="00CE3FD7"/>
    <w:rsid w:val="00D017F9"/>
    <w:rsid w:val="00D33FE6"/>
    <w:rsid w:val="00D4382D"/>
    <w:rsid w:val="00D51709"/>
    <w:rsid w:val="00D5564B"/>
    <w:rsid w:val="00D56B23"/>
    <w:rsid w:val="00DB307E"/>
    <w:rsid w:val="00DE2729"/>
    <w:rsid w:val="00E1248A"/>
    <w:rsid w:val="00E305DF"/>
    <w:rsid w:val="00E31FD3"/>
    <w:rsid w:val="00E73943"/>
    <w:rsid w:val="00EC4DF9"/>
    <w:rsid w:val="00EC785F"/>
    <w:rsid w:val="00ED4089"/>
    <w:rsid w:val="00EF2877"/>
    <w:rsid w:val="00F14F05"/>
    <w:rsid w:val="00F41C21"/>
    <w:rsid w:val="00F70DD0"/>
    <w:rsid w:val="00F857FB"/>
    <w:rsid w:val="00F971F0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99CB"/>
  <w15:docId w15:val="{6BBAFEBE-A449-4EB4-829E-E00CBADC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56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1195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9</cp:revision>
  <dcterms:created xsi:type="dcterms:W3CDTF">2019-05-09T09:02:00Z</dcterms:created>
  <dcterms:modified xsi:type="dcterms:W3CDTF">2019-05-09T11:28:00Z</dcterms:modified>
</cp:coreProperties>
</file>