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30F" w:rsidRPr="00A54F46" w:rsidRDefault="0081630F" w:rsidP="0081630F">
      <w:pPr>
        <w:pBdr>
          <w:bottom w:val="single" w:sz="12" w:space="1" w:color="auto"/>
        </w:pBdr>
        <w:rPr>
          <w:b/>
          <w:sz w:val="36"/>
          <w:szCs w:val="36"/>
        </w:rPr>
      </w:pPr>
      <w:r w:rsidRPr="00A54F46">
        <w:rPr>
          <w:b/>
          <w:sz w:val="36"/>
          <w:szCs w:val="36"/>
        </w:rPr>
        <w:t xml:space="preserve">Příklad MS Dynamics NAV </w:t>
      </w:r>
      <w:r>
        <w:rPr>
          <w:b/>
          <w:sz w:val="36"/>
          <w:szCs w:val="36"/>
        </w:rPr>
        <w:t>–</w:t>
      </w:r>
      <w:r w:rsidRPr="00A54F46">
        <w:rPr>
          <w:b/>
          <w:sz w:val="36"/>
          <w:szCs w:val="36"/>
        </w:rPr>
        <w:t xml:space="preserve"> </w:t>
      </w:r>
      <w:r>
        <w:rPr>
          <w:b/>
          <w:sz w:val="36"/>
          <w:szCs w:val="36"/>
        </w:rPr>
        <w:t>Výroba I.</w:t>
      </w:r>
    </w:p>
    <w:p w:rsidR="0081630F" w:rsidRPr="001B3288" w:rsidRDefault="0081630F" w:rsidP="0081630F">
      <w:pPr>
        <w:jc w:val="left"/>
        <w:rPr>
          <w:rFonts w:asciiTheme="minorHAnsi" w:hAnsiTheme="minorHAnsi"/>
          <w:sz w:val="22"/>
          <w:szCs w:val="22"/>
          <w:lang w:val="cs-CZ"/>
        </w:rPr>
      </w:pPr>
      <w:r w:rsidRPr="001B3288">
        <w:rPr>
          <w:rFonts w:asciiTheme="minorHAnsi" w:hAnsiTheme="minorHAnsi"/>
          <w:sz w:val="22"/>
          <w:szCs w:val="22"/>
          <w:lang w:val="cs-CZ"/>
        </w:rPr>
        <w:t>Vytvořil</w:t>
      </w:r>
      <w:r w:rsidRPr="001B3288">
        <w:rPr>
          <w:rFonts w:asciiTheme="minorHAnsi" w:hAnsiTheme="minorHAnsi"/>
          <w:sz w:val="22"/>
          <w:szCs w:val="22"/>
          <w:lang w:val="cs-CZ"/>
        </w:rPr>
        <w:tab/>
      </w:r>
      <w:r w:rsidRPr="001B3288">
        <w:rPr>
          <w:rFonts w:asciiTheme="minorHAnsi" w:hAnsiTheme="minorHAnsi"/>
          <w:sz w:val="22"/>
          <w:szCs w:val="22"/>
          <w:lang w:val="cs-CZ"/>
        </w:rPr>
        <w:tab/>
      </w:r>
      <w:r w:rsidRPr="001B3288">
        <w:rPr>
          <w:rFonts w:asciiTheme="minorHAnsi" w:hAnsiTheme="minorHAnsi"/>
          <w:sz w:val="22"/>
          <w:szCs w:val="22"/>
          <w:lang w:val="cs-CZ"/>
        </w:rPr>
        <w:tab/>
        <w:t>:</w:t>
      </w:r>
      <w:r w:rsidRPr="001B3288">
        <w:rPr>
          <w:rFonts w:asciiTheme="minorHAnsi" w:hAnsiTheme="minorHAnsi"/>
          <w:sz w:val="22"/>
          <w:szCs w:val="22"/>
          <w:lang w:val="cs-CZ"/>
        </w:rPr>
        <w:tab/>
        <w:t>Jaromír Skorkovský, KPH-ESF-MU Česká republika</w:t>
      </w:r>
    </w:p>
    <w:p w:rsidR="0081630F" w:rsidRPr="001B3288" w:rsidRDefault="0081630F" w:rsidP="0081630F">
      <w:pPr>
        <w:jc w:val="left"/>
        <w:rPr>
          <w:rFonts w:asciiTheme="minorHAnsi" w:hAnsiTheme="minorHAnsi"/>
          <w:sz w:val="22"/>
          <w:szCs w:val="22"/>
          <w:lang w:val="cs-CZ"/>
        </w:rPr>
      </w:pPr>
      <w:r w:rsidRPr="001B3288">
        <w:rPr>
          <w:rFonts w:asciiTheme="minorHAnsi" w:hAnsiTheme="minorHAnsi"/>
          <w:sz w:val="22"/>
          <w:szCs w:val="22"/>
          <w:lang w:val="cs-CZ"/>
        </w:rPr>
        <w:t>Datum</w:t>
      </w:r>
      <w:r w:rsidRPr="001B3288">
        <w:rPr>
          <w:rFonts w:asciiTheme="minorHAnsi" w:hAnsiTheme="minorHAnsi"/>
          <w:sz w:val="22"/>
          <w:szCs w:val="22"/>
          <w:lang w:val="cs-CZ"/>
        </w:rPr>
        <w:tab/>
      </w:r>
      <w:r w:rsidRPr="001B3288">
        <w:rPr>
          <w:rFonts w:asciiTheme="minorHAnsi" w:hAnsiTheme="minorHAnsi"/>
          <w:sz w:val="22"/>
          <w:szCs w:val="22"/>
          <w:lang w:val="cs-CZ"/>
        </w:rPr>
        <w:tab/>
      </w:r>
      <w:r w:rsidRPr="001B3288">
        <w:rPr>
          <w:rFonts w:asciiTheme="minorHAnsi" w:hAnsiTheme="minorHAnsi"/>
          <w:sz w:val="22"/>
          <w:szCs w:val="22"/>
          <w:lang w:val="cs-CZ"/>
        </w:rPr>
        <w:tab/>
        <w:t>:</w:t>
      </w:r>
      <w:r w:rsidRPr="001B3288">
        <w:rPr>
          <w:rFonts w:asciiTheme="minorHAnsi" w:hAnsiTheme="minorHAnsi"/>
          <w:sz w:val="22"/>
          <w:szCs w:val="22"/>
          <w:lang w:val="cs-CZ"/>
        </w:rPr>
        <w:tab/>
        <w:t>24.4.2019</w:t>
      </w:r>
    </w:p>
    <w:p w:rsidR="0081630F" w:rsidRPr="001B3288" w:rsidRDefault="0081630F" w:rsidP="001B3288">
      <w:pPr>
        <w:ind w:left="2832" w:hanging="2832"/>
        <w:jc w:val="left"/>
        <w:rPr>
          <w:rFonts w:asciiTheme="minorHAnsi" w:hAnsiTheme="minorHAnsi"/>
          <w:sz w:val="22"/>
          <w:szCs w:val="22"/>
          <w:lang w:val="cs-CZ"/>
        </w:rPr>
      </w:pPr>
      <w:r w:rsidRPr="001B3288">
        <w:rPr>
          <w:rFonts w:asciiTheme="minorHAnsi" w:hAnsiTheme="minorHAnsi"/>
          <w:sz w:val="22"/>
          <w:szCs w:val="22"/>
          <w:lang w:val="cs-CZ"/>
        </w:rPr>
        <w:t>Důvod</w:t>
      </w:r>
      <w:r w:rsidR="001B3288">
        <w:rPr>
          <w:rFonts w:asciiTheme="minorHAnsi" w:hAnsiTheme="minorHAnsi"/>
          <w:sz w:val="22"/>
          <w:szCs w:val="22"/>
          <w:lang w:val="cs-CZ"/>
        </w:rPr>
        <w:t xml:space="preserve">                               :</w:t>
      </w:r>
      <w:r w:rsidRPr="001B3288">
        <w:rPr>
          <w:rFonts w:asciiTheme="minorHAnsi" w:hAnsiTheme="minorHAnsi"/>
          <w:sz w:val="22"/>
          <w:szCs w:val="22"/>
          <w:lang w:val="cs-CZ"/>
        </w:rPr>
        <w:tab/>
        <w:t>školení, interní materiál</w:t>
      </w:r>
      <w:r w:rsidR="001B3288" w:rsidRPr="001B3288">
        <w:rPr>
          <w:rFonts w:asciiTheme="minorHAnsi" w:hAnsiTheme="minorHAnsi"/>
          <w:sz w:val="22"/>
          <w:szCs w:val="22"/>
          <w:lang w:val="cs-CZ"/>
        </w:rPr>
        <w:t xml:space="preserve"> </w:t>
      </w:r>
      <w:r w:rsidRPr="001B3288">
        <w:rPr>
          <w:rFonts w:asciiTheme="minorHAnsi" w:hAnsiTheme="minorHAnsi"/>
          <w:sz w:val="22"/>
          <w:szCs w:val="22"/>
          <w:lang w:val="cs-CZ"/>
        </w:rPr>
        <w:t xml:space="preserve">slouží k opakování a jako „předskokan“ dalšího </w:t>
      </w:r>
      <w:r w:rsidR="001B3288">
        <w:rPr>
          <w:rFonts w:asciiTheme="minorHAnsi" w:hAnsiTheme="minorHAnsi"/>
          <w:sz w:val="22"/>
          <w:szCs w:val="22"/>
          <w:lang w:val="cs-CZ"/>
        </w:rPr>
        <w:t xml:space="preserve"> </w:t>
      </w:r>
      <w:r w:rsidRPr="001B3288">
        <w:rPr>
          <w:rFonts w:asciiTheme="minorHAnsi" w:hAnsiTheme="minorHAnsi"/>
          <w:sz w:val="22"/>
          <w:szCs w:val="22"/>
          <w:lang w:val="cs-CZ"/>
        </w:rPr>
        <w:t>příkladu pro kurz BPH_PIS2</w:t>
      </w:r>
    </w:p>
    <w:p w:rsidR="0081630F" w:rsidRPr="001B3288" w:rsidRDefault="0081630F" w:rsidP="0081630F">
      <w:pPr>
        <w:jc w:val="left"/>
        <w:rPr>
          <w:rFonts w:asciiTheme="minorHAnsi" w:hAnsiTheme="minorHAnsi"/>
          <w:sz w:val="22"/>
          <w:szCs w:val="22"/>
          <w:lang w:val="cs-CZ"/>
        </w:rPr>
      </w:pPr>
      <w:r w:rsidRPr="001B3288">
        <w:rPr>
          <w:rFonts w:asciiTheme="minorHAnsi" w:hAnsiTheme="minorHAnsi"/>
          <w:sz w:val="22"/>
          <w:szCs w:val="22"/>
          <w:lang w:val="cs-CZ"/>
        </w:rPr>
        <w:t xml:space="preserve">Databáze </w:t>
      </w:r>
      <w:r w:rsidRPr="001B3288">
        <w:rPr>
          <w:rFonts w:asciiTheme="minorHAnsi" w:hAnsiTheme="minorHAnsi"/>
          <w:sz w:val="22"/>
          <w:szCs w:val="22"/>
          <w:lang w:val="cs-CZ"/>
        </w:rPr>
        <w:tab/>
      </w:r>
      <w:r w:rsidRPr="001B3288">
        <w:rPr>
          <w:rFonts w:asciiTheme="minorHAnsi" w:hAnsiTheme="minorHAnsi"/>
          <w:sz w:val="22"/>
          <w:szCs w:val="22"/>
          <w:lang w:val="cs-CZ"/>
        </w:rPr>
        <w:tab/>
        <w:t>:</w:t>
      </w:r>
      <w:r w:rsidRPr="001B3288">
        <w:rPr>
          <w:rFonts w:asciiTheme="minorHAnsi" w:hAnsiTheme="minorHAnsi"/>
          <w:sz w:val="22"/>
          <w:szCs w:val="22"/>
          <w:lang w:val="cs-CZ"/>
        </w:rPr>
        <w:tab/>
        <w:t>MS Dynamics NAV 2016</w:t>
      </w:r>
    </w:p>
    <w:p w:rsidR="0081630F" w:rsidRPr="001B3288" w:rsidRDefault="0081630F" w:rsidP="0081630F">
      <w:pPr>
        <w:pBdr>
          <w:bottom w:val="single" w:sz="12" w:space="0" w:color="auto"/>
        </w:pBdr>
        <w:jc w:val="left"/>
        <w:rPr>
          <w:rFonts w:asciiTheme="minorHAnsi" w:hAnsiTheme="minorHAnsi"/>
          <w:sz w:val="22"/>
          <w:szCs w:val="22"/>
          <w:lang w:val="cs-CZ"/>
        </w:rPr>
      </w:pPr>
      <w:r w:rsidRPr="001B3288">
        <w:rPr>
          <w:rFonts w:asciiTheme="minorHAnsi" w:hAnsiTheme="minorHAnsi"/>
          <w:sz w:val="22"/>
          <w:szCs w:val="22"/>
          <w:lang w:val="cs-CZ"/>
        </w:rPr>
        <w:t>Určeno</w:t>
      </w:r>
      <w:r w:rsidRPr="001B3288">
        <w:rPr>
          <w:rFonts w:asciiTheme="minorHAnsi" w:hAnsiTheme="minorHAnsi"/>
          <w:sz w:val="22"/>
          <w:szCs w:val="22"/>
          <w:lang w:val="cs-CZ"/>
        </w:rPr>
        <w:tab/>
        <w:t>pro</w:t>
      </w:r>
      <w:r w:rsidRPr="001B3288">
        <w:rPr>
          <w:rFonts w:asciiTheme="minorHAnsi" w:hAnsiTheme="minorHAnsi"/>
          <w:sz w:val="22"/>
          <w:szCs w:val="22"/>
          <w:lang w:val="cs-CZ"/>
        </w:rPr>
        <w:tab/>
      </w:r>
      <w:r w:rsidRPr="001B3288">
        <w:rPr>
          <w:rFonts w:asciiTheme="minorHAnsi" w:hAnsiTheme="minorHAnsi"/>
          <w:sz w:val="22"/>
          <w:szCs w:val="22"/>
          <w:lang w:val="cs-CZ"/>
        </w:rPr>
        <w:tab/>
        <w:t>:</w:t>
      </w:r>
      <w:r w:rsidRPr="001B3288">
        <w:rPr>
          <w:rFonts w:asciiTheme="minorHAnsi" w:hAnsiTheme="minorHAnsi"/>
          <w:sz w:val="22"/>
          <w:szCs w:val="22"/>
          <w:lang w:val="cs-CZ"/>
        </w:rPr>
        <w:tab/>
        <w:t xml:space="preserve">studenty všech kurzů (MHP_RIOP,BPH_PIS1_BPH_PIS2) </w:t>
      </w:r>
    </w:p>
    <w:p w:rsidR="0081630F" w:rsidRPr="001B3288" w:rsidRDefault="0081630F" w:rsidP="0081630F">
      <w:pPr>
        <w:pBdr>
          <w:bottom w:val="single" w:sz="12" w:space="0" w:color="auto"/>
        </w:pBdr>
        <w:jc w:val="left"/>
        <w:rPr>
          <w:rFonts w:asciiTheme="minorHAnsi" w:hAnsiTheme="minorHAnsi"/>
          <w:sz w:val="22"/>
          <w:szCs w:val="22"/>
          <w:lang w:val="cs-CZ"/>
        </w:rPr>
      </w:pPr>
      <w:r w:rsidRPr="001B3288">
        <w:rPr>
          <w:rFonts w:asciiTheme="minorHAnsi" w:hAnsiTheme="minorHAnsi"/>
          <w:sz w:val="22"/>
          <w:szCs w:val="22"/>
          <w:lang w:val="cs-CZ"/>
        </w:rPr>
        <w:t>Doprovodné mat.</w:t>
      </w:r>
      <w:r w:rsidRPr="001B3288">
        <w:rPr>
          <w:rFonts w:asciiTheme="minorHAnsi" w:hAnsiTheme="minorHAnsi"/>
          <w:sz w:val="22"/>
          <w:szCs w:val="22"/>
          <w:lang w:val="cs-CZ"/>
        </w:rPr>
        <w:tab/>
        <w:t>:</w:t>
      </w:r>
      <w:r w:rsidRPr="001B3288">
        <w:rPr>
          <w:rFonts w:asciiTheme="minorHAnsi" w:hAnsiTheme="minorHAnsi"/>
          <w:sz w:val="22"/>
          <w:szCs w:val="22"/>
          <w:lang w:val="cs-CZ"/>
        </w:rPr>
        <w:tab/>
      </w:r>
      <w:r w:rsidRPr="00FE6DCA">
        <w:rPr>
          <w:rFonts w:asciiTheme="minorHAnsi" w:hAnsiTheme="minorHAnsi"/>
          <w:sz w:val="22"/>
          <w:szCs w:val="22"/>
          <w:lang w:val="cs-CZ"/>
        </w:rPr>
        <w:t xml:space="preserve">PWP Introduction MS Dynamics_Production_main concepts_NAV </w:t>
      </w:r>
      <w:r w:rsidR="00FE6DCA">
        <w:rPr>
          <w:rFonts w:asciiTheme="minorHAnsi" w:hAnsiTheme="minorHAnsi"/>
          <w:sz w:val="22"/>
          <w:szCs w:val="22"/>
          <w:lang w:val="cs-CZ"/>
        </w:rPr>
        <w:t xml:space="preserve"> </w:t>
      </w:r>
      <w:r w:rsidRPr="00FE6DCA">
        <w:rPr>
          <w:rFonts w:asciiTheme="minorHAnsi" w:hAnsiTheme="minorHAnsi"/>
          <w:sz w:val="22"/>
          <w:szCs w:val="22"/>
          <w:lang w:val="cs-CZ"/>
        </w:rPr>
        <w:tab/>
      </w:r>
      <w:r w:rsidRPr="00FE6DCA">
        <w:rPr>
          <w:rFonts w:asciiTheme="minorHAnsi" w:hAnsiTheme="minorHAnsi"/>
          <w:sz w:val="22"/>
          <w:szCs w:val="22"/>
          <w:lang w:val="cs-CZ"/>
        </w:rPr>
        <w:tab/>
      </w:r>
      <w:r w:rsidRPr="00FE6DCA">
        <w:rPr>
          <w:rFonts w:asciiTheme="minorHAnsi" w:hAnsiTheme="minorHAnsi"/>
          <w:sz w:val="22"/>
          <w:szCs w:val="22"/>
          <w:lang w:val="cs-CZ"/>
        </w:rPr>
        <w:tab/>
      </w:r>
      <w:r w:rsidR="00FE6DCA">
        <w:rPr>
          <w:rFonts w:asciiTheme="minorHAnsi" w:hAnsiTheme="minorHAnsi"/>
          <w:sz w:val="22"/>
          <w:szCs w:val="22"/>
          <w:lang w:val="cs-CZ"/>
        </w:rPr>
        <w:tab/>
      </w:r>
      <w:r w:rsidRPr="00FE6DCA">
        <w:rPr>
          <w:rFonts w:asciiTheme="minorHAnsi" w:hAnsiTheme="minorHAnsi"/>
          <w:sz w:val="22"/>
          <w:szCs w:val="22"/>
          <w:lang w:val="cs-CZ"/>
        </w:rPr>
        <w:t>20190424</w:t>
      </w:r>
      <w:r w:rsidR="001B3288" w:rsidRPr="00FE6DCA">
        <w:rPr>
          <w:rFonts w:asciiTheme="minorHAnsi" w:hAnsiTheme="minorHAnsi"/>
          <w:sz w:val="22"/>
          <w:szCs w:val="22"/>
          <w:lang w:val="cs-CZ"/>
        </w:rPr>
        <w:t xml:space="preserve"> (v jazyce anglickém)</w:t>
      </w:r>
    </w:p>
    <w:p w:rsidR="0081630F" w:rsidRDefault="0081630F" w:rsidP="0081630F">
      <w:pPr>
        <w:pBdr>
          <w:bottom w:val="single" w:sz="12" w:space="0" w:color="auto"/>
        </w:pBdr>
        <w:jc w:val="left"/>
      </w:pPr>
      <w:r>
        <w:tab/>
      </w:r>
      <w:r>
        <w:tab/>
      </w:r>
      <w:r>
        <w:tab/>
        <w:t xml:space="preserve"> </w:t>
      </w:r>
      <w:r>
        <w:tab/>
        <w:t xml:space="preserve"> </w:t>
      </w:r>
    </w:p>
    <w:p w:rsidR="001B3222" w:rsidRPr="001B3222" w:rsidRDefault="001B3222" w:rsidP="00DF7B59">
      <w:pPr>
        <w:rPr>
          <w:rFonts w:asciiTheme="minorHAnsi" w:hAnsiTheme="minorHAnsi"/>
          <w:b/>
          <w:sz w:val="22"/>
          <w:szCs w:val="22"/>
          <w:lang w:val="cs-CZ"/>
        </w:rPr>
      </w:pPr>
      <w:r w:rsidRPr="001B3222">
        <w:rPr>
          <w:rFonts w:asciiTheme="minorHAnsi" w:hAnsiTheme="minorHAnsi"/>
          <w:b/>
          <w:sz w:val="22"/>
          <w:szCs w:val="22"/>
          <w:lang w:val="cs-CZ"/>
        </w:rPr>
        <w:t xml:space="preserve">Vysvětlení </w:t>
      </w:r>
      <w:r w:rsidR="00DF7B59">
        <w:rPr>
          <w:rFonts w:asciiTheme="minorHAnsi" w:hAnsiTheme="minorHAnsi"/>
          <w:b/>
          <w:sz w:val="22"/>
          <w:szCs w:val="22"/>
          <w:lang w:val="cs-CZ"/>
        </w:rPr>
        <w:t xml:space="preserve">některých </w:t>
      </w:r>
      <w:r>
        <w:rPr>
          <w:rFonts w:asciiTheme="minorHAnsi" w:hAnsiTheme="minorHAnsi"/>
          <w:b/>
          <w:sz w:val="22"/>
          <w:szCs w:val="22"/>
          <w:lang w:val="cs-CZ"/>
        </w:rPr>
        <w:t xml:space="preserve">vybraných </w:t>
      </w:r>
      <w:r w:rsidRPr="001B3222">
        <w:rPr>
          <w:rFonts w:asciiTheme="minorHAnsi" w:hAnsiTheme="minorHAnsi"/>
          <w:b/>
          <w:sz w:val="22"/>
          <w:szCs w:val="22"/>
          <w:lang w:val="cs-CZ"/>
        </w:rPr>
        <w:t xml:space="preserve">parametrů </w:t>
      </w:r>
      <w:r w:rsidR="00DF7B59">
        <w:rPr>
          <w:rFonts w:asciiTheme="minorHAnsi" w:hAnsiTheme="minorHAnsi"/>
          <w:b/>
          <w:sz w:val="22"/>
          <w:szCs w:val="22"/>
          <w:lang w:val="cs-CZ"/>
        </w:rPr>
        <w:t>a termínů</w:t>
      </w:r>
      <w:r w:rsidR="001B3288">
        <w:rPr>
          <w:rFonts w:asciiTheme="minorHAnsi" w:hAnsiTheme="minorHAnsi"/>
          <w:b/>
          <w:sz w:val="22"/>
          <w:szCs w:val="22"/>
          <w:lang w:val="cs-CZ"/>
        </w:rPr>
        <w:t>:</w:t>
      </w:r>
    </w:p>
    <w:tbl>
      <w:tblPr>
        <w:tblStyle w:val="Mkatabulky"/>
        <w:tblW w:w="0" w:type="auto"/>
        <w:tblLook w:val="04A0" w:firstRow="1" w:lastRow="0" w:firstColumn="1" w:lastColumn="0" w:noHBand="0" w:noVBand="1"/>
      </w:tblPr>
      <w:tblGrid>
        <w:gridCol w:w="3256"/>
        <w:gridCol w:w="2785"/>
        <w:gridCol w:w="3021"/>
      </w:tblGrid>
      <w:tr w:rsidR="001B3222" w:rsidTr="003C0A7A">
        <w:tc>
          <w:tcPr>
            <w:tcW w:w="3256" w:type="dxa"/>
          </w:tcPr>
          <w:p w:rsidR="001B3222" w:rsidRPr="00A84A25" w:rsidRDefault="00DF7B59" w:rsidP="003C0A7A">
            <w:pPr>
              <w:jc w:val="center"/>
              <w:rPr>
                <w:rFonts w:asciiTheme="minorHAnsi" w:hAnsiTheme="minorHAnsi"/>
                <w:b/>
                <w:sz w:val="22"/>
                <w:szCs w:val="22"/>
                <w:lang w:val="cs-CZ"/>
              </w:rPr>
            </w:pPr>
            <w:r>
              <w:rPr>
                <w:rFonts w:asciiTheme="minorHAnsi" w:hAnsiTheme="minorHAnsi"/>
                <w:b/>
                <w:sz w:val="22"/>
                <w:szCs w:val="22"/>
                <w:lang w:val="cs-CZ"/>
              </w:rPr>
              <w:t xml:space="preserve">Název </w:t>
            </w:r>
          </w:p>
        </w:tc>
        <w:tc>
          <w:tcPr>
            <w:tcW w:w="2785" w:type="dxa"/>
          </w:tcPr>
          <w:p w:rsidR="001B3222" w:rsidRPr="00A84A25" w:rsidRDefault="00F70B2D" w:rsidP="003C0A7A">
            <w:pPr>
              <w:jc w:val="center"/>
              <w:rPr>
                <w:rFonts w:asciiTheme="minorHAnsi" w:hAnsiTheme="minorHAnsi"/>
                <w:b/>
                <w:sz w:val="22"/>
                <w:szCs w:val="22"/>
                <w:lang w:val="cs-CZ"/>
              </w:rPr>
            </w:pPr>
            <w:r>
              <w:rPr>
                <w:rFonts w:asciiTheme="minorHAnsi" w:hAnsiTheme="minorHAnsi"/>
                <w:b/>
                <w:sz w:val="22"/>
                <w:szCs w:val="22"/>
                <w:lang w:val="cs-CZ"/>
              </w:rPr>
              <w:t>Poznámka</w:t>
            </w:r>
            <w:r w:rsidR="00DF7B59">
              <w:rPr>
                <w:rFonts w:asciiTheme="minorHAnsi" w:hAnsiTheme="minorHAnsi"/>
                <w:b/>
                <w:sz w:val="22"/>
                <w:szCs w:val="22"/>
                <w:lang w:val="cs-CZ"/>
              </w:rPr>
              <w:t xml:space="preserve"> </w:t>
            </w:r>
          </w:p>
        </w:tc>
        <w:tc>
          <w:tcPr>
            <w:tcW w:w="3021" w:type="dxa"/>
          </w:tcPr>
          <w:p w:rsidR="001B3222" w:rsidRPr="00A84A25" w:rsidRDefault="001B3222" w:rsidP="003C0A7A">
            <w:pPr>
              <w:jc w:val="center"/>
              <w:rPr>
                <w:rFonts w:asciiTheme="minorHAnsi" w:hAnsiTheme="minorHAnsi"/>
                <w:b/>
                <w:sz w:val="22"/>
                <w:szCs w:val="22"/>
                <w:lang w:val="cs-CZ"/>
              </w:rPr>
            </w:pPr>
            <w:r w:rsidRPr="00A84A25">
              <w:rPr>
                <w:rFonts w:asciiTheme="minorHAnsi" w:hAnsiTheme="minorHAnsi"/>
                <w:b/>
                <w:sz w:val="22"/>
                <w:szCs w:val="22"/>
                <w:lang w:val="cs-CZ"/>
              </w:rPr>
              <w:t>Kde nastaveno</w:t>
            </w:r>
          </w:p>
        </w:tc>
      </w:tr>
      <w:tr w:rsidR="001B3222" w:rsidTr="003C0A7A">
        <w:tc>
          <w:tcPr>
            <w:tcW w:w="3256" w:type="dxa"/>
          </w:tcPr>
          <w:p w:rsidR="001B3222" w:rsidRDefault="00DF7B59" w:rsidP="003C0A7A">
            <w:pPr>
              <w:jc w:val="center"/>
              <w:rPr>
                <w:rFonts w:asciiTheme="minorHAnsi" w:hAnsiTheme="minorHAnsi"/>
                <w:sz w:val="22"/>
                <w:szCs w:val="22"/>
                <w:lang w:val="cs-CZ"/>
              </w:rPr>
            </w:pPr>
            <w:r>
              <w:rPr>
                <w:rFonts w:asciiTheme="minorHAnsi" w:hAnsiTheme="minorHAnsi"/>
                <w:sz w:val="22"/>
                <w:szCs w:val="22"/>
                <w:lang w:val="cs-CZ"/>
              </w:rPr>
              <w:t xml:space="preserve"> </w:t>
            </w:r>
            <w:r w:rsidR="00F70B2D">
              <w:rPr>
                <w:rFonts w:asciiTheme="minorHAnsi" w:hAnsiTheme="minorHAnsi"/>
                <w:sz w:val="22"/>
                <w:szCs w:val="22"/>
                <w:lang w:val="cs-CZ"/>
              </w:rPr>
              <w:t>Doba seřízení</w:t>
            </w:r>
          </w:p>
        </w:tc>
        <w:tc>
          <w:tcPr>
            <w:tcW w:w="2785" w:type="dxa"/>
          </w:tcPr>
          <w:p w:rsidR="001B3222" w:rsidRPr="00F70B2D" w:rsidRDefault="00DF7B59" w:rsidP="007B64CE">
            <w:pPr>
              <w:jc w:val="center"/>
              <w:rPr>
                <w:rFonts w:asciiTheme="minorHAnsi" w:hAnsiTheme="minorHAnsi"/>
                <w:sz w:val="18"/>
                <w:szCs w:val="18"/>
                <w:lang w:val="cs-CZ"/>
              </w:rPr>
            </w:pPr>
            <w:r w:rsidRPr="00F70B2D">
              <w:rPr>
                <w:rFonts w:asciiTheme="minorHAnsi" w:hAnsiTheme="minorHAnsi"/>
                <w:sz w:val="18"/>
                <w:szCs w:val="18"/>
                <w:lang w:val="cs-CZ"/>
              </w:rPr>
              <w:t xml:space="preserve"> </w:t>
            </w:r>
          </w:p>
        </w:tc>
        <w:tc>
          <w:tcPr>
            <w:tcW w:w="3021" w:type="dxa"/>
          </w:tcPr>
          <w:p w:rsidR="001B3222" w:rsidRDefault="00DF7B59" w:rsidP="00DF7B59">
            <w:pPr>
              <w:jc w:val="center"/>
              <w:rPr>
                <w:rFonts w:asciiTheme="minorHAnsi" w:hAnsiTheme="minorHAnsi"/>
                <w:sz w:val="22"/>
                <w:szCs w:val="22"/>
                <w:lang w:val="cs-CZ"/>
              </w:rPr>
            </w:pPr>
            <w:r>
              <w:rPr>
                <w:rFonts w:asciiTheme="minorHAnsi" w:hAnsiTheme="minorHAnsi"/>
                <w:sz w:val="22"/>
                <w:szCs w:val="22"/>
                <w:lang w:val="cs-CZ"/>
              </w:rPr>
              <w:t>TNG postup</w:t>
            </w:r>
          </w:p>
        </w:tc>
      </w:tr>
      <w:tr w:rsidR="001B3222" w:rsidTr="003C0A7A">
        <w:tc>
          <w:tcPr>
            <w:tcW w:w="3256" w:type="dxa"/>
          </w:tcPr>
          <w:p w:rsidR="001B3222" w:rsidRDefault="001B3222" w:rsidP="00F70B2D">
            <w:pPr>
              <w:jc w:val="center"/>
              <w:rPr>
                <w:rFonts w:asciiTheme="minorHAnsi" w:hAnsiTheme="minorHAnsi"/>
                <w:sz w:val="22"/>
                <w:szCs w:val="22"/>
                <w:lang w:val="cs-CZ"/>
              </w:rPr>
            </w:pPr>
            <w:r>
              <w:rPr>
                <w:rFonts w:asciiTheme="minorHAnsi" w:hAnsiTheme="minorHAnsi"/>
                <w:sz w:val="22"/>
                <w:szCs w:val="22"/>
                <w:lang w:val="cs-CZ"/>
              </w:rPr>
              <w:t xml:space="preserve">Doba </w:t>
            </w:r>
            <w:r w:rsidR="00F70B2D">
              <w:rPr>
                <w:rFonts w:asciiTheme="minorHAnsi" w:hAnsiTheme="minorHAnsi"/>
                <w:sz w:val="22"/>
                <w:szCs w:val="22"/>
                <w:lang w:val="cs-CZ"/>
              </w:rPr>
              <w:t xml:space="preserve">zpracování </w:t>
            </w:r>
          </w:p>
        </w:tc>
        <w:tc>
          <w:tcPr>
            <w:tcW w:w="2785" w:type="dxa"/>
          </w:tcPr>
          <w:p w:rsidR="001B3222" w:rsidRPr="00F70B2D" w:rsidRDefault="00F70B2D" w:rsidP="007B64CE">
            <w:pPr>
              <w:jc w:val="center"/>
              <w:rPr>
                <w:rFonts w:asciiTheme="minorHAnsi" w:hAnsiTheme="minorHAnsi"/>
                <w:sz w:val="18"/>
                <w:szCs w:val="18"/>
                <w:lang w:val="cs-CZ"/>
              </w:rPr>
            </w:pPr>
            <w:r w:rsidRPr="00F70B2D">
              <w:rPr>
                <w:rFonts w:asciiTheme="minorHAnsi" w:hAnsiTheme="minorHAnsi"/>
                <w:sz w:val="18"/>
                <w:szCs w:val="18"/>
                <w:lang w:val="cs-CZ"/>
              </w:rPr>
              <w:t xml:space="preserve"> </w:t>
            </w:r>
          </w:p>
        </w:tc>
        <w:tc>
          <w:tcPr>
            <w:tcW w:w="3021" w:type="dxa"/>
          </w:tcPr>
          <w:p w:rsidR="001B3222" w:rsidRDefault="00F70B2D" w:rsidP="003C0A7A">
            <w:pPr>
              <w:jc w:val="center"/>
              <w:rPr>
                <w:rFonts w:asciiTheme="minorHAnsi" w:hAnsiTheme="minorHAnsi"/>
                <w:sz w:val="22"/>
                <w:szCs w:val="22"/>
                <w:lang w:val="cs-CZ"/>
              </w:rPr>
            </w:pPr>
            <w:r>
              <w:rPr>
                <w:rFonts w:asciiTheme="minorHAnsi" w:hAnsiTheme="minorHAnsi"/>
                <w:sz w:val="22"/>
                <w:szCs w:val="22"/>
                <w:lang w:val="cs-CZ"/>
              </w:rPr>
              <w:t xml:space="preserve">TNG postup </w:t>
            </w:r>
          </w:p>
        </w:tc>
      </w:tr>
      <w:tr w:rsidR="001B3222" w:rsidTr="003C0A7A">
        <w:tc>
          <w:tcPr>
            <w:tcW w:w="3256" w:type="dxa"/>
          </w:tcPr>
          <w:p w:rsidR="001B3222" w:rsidRDefault="00F70B2D" w:rsidP="00F70B2D">
            <w:pPr>
              <w:jc w:val="center"/>
              <w:rPr>
                <w:rFonts w:asciiTheme="minorHAnsi" w:hAnsiTheme="minorHAnsi"/>
                <w:sz w:val="22"/>
                <w:szCs w:val="22"/>
                <w:lang w:val="cs-CZ"/>
              </w:rPr>
            </w:pPr>
            <w:r>
              <w:rPr>
                <w:rFonts w:asciiTheme="minorHAnsi" w:hAnsiTheme="minorHAnsi"/>
                <w:sz w:val="22"/>
                <w:szCs w:val="22"/>
                <w:lang w:val="cs-CZ"/>
              </w:rPr>
              <w:t xml:space="preserve">Kód vazby TNG </w:t>
            </w:r>
          </w:p>
        </w:tc>
        <w:tc>
          <w:tcPr>
            <w:tcW w:w="2785" w:type="dxa"/>
          </w:tcPr>
          <w:p w:rsidR="001B3222" w:rsidRPr="001B3288" w:rsidRDefault="001B3288" w:rsidP="001B3288">
            <w:pPr>
              <w:jc w:val="center"/>
              <w:rPr>
                <w:rFonts w:asciiTheme="minorHAnsi" w:hAnsiTheme="minorHAnsi"/>
                <w:sz w:val="22"/>
                <w:szCs w:val="22"/>
                <w:lang w:val="cs-CZ"/>
              </w:rPr>
            </w:pPr>
            <w:r w:rsidRPr="001B3288">
              <w:rPr>
                <w:rFonts w:asciiTheme="minorHAnsi" w:hAnsiTheme="minorHAnsi"/>
                <w:sz w:val="22"/>
                <w:szCs w:val="22"/>
                <w:lang w:val="cs-CZ"/>
              </w:rPr>
              <w:t xml:space="preserve">Vazba mezi operacemi a použitým materiálem v těchto operacích </w:t>
            </w:r>
            <w:r w:rsidR="00F70B2D" w:rsidRPr="001B3288">
              <w:rPr>
                <w:rFonts w:asciiTheme="minorHAnsi" w:hAnsiTheme="minorHAnsi"/>
                <w:sz w:val="22"/>
                <w:szCs w:val="22"/>
                <w:lang w:val="cs-CZ"/>
              </w:rPr>
              <w:t xml:space="preserve"> </w:t>
            </w:r>
          </w:p>
        </w:tc>
        <w:tc>
          <w:tcPr>
            <w:tcW w:w="3021" w:type="dxa"/>
          </w:tcPr>
          <w:p w:rsidR="001B3222" w:rsidRDefault="00F70B2D" w:rsidP="00F70B2D">
            <w:pPr>
              <w:jc w:val="center"/>
              <w:rPr>
                <w:rFonts w:asciiTheme="minorHAnsi" w:hAnsiTheme="minorHAnsi"/>
                <w:sz w:val="22"/>
                <w:szCs w:val="22"/>
                <w:lang w:val="cs-CZ"/>
              </w:rPr>
            </w:pPr>
            <w:r>
              <w:rPr>
                <w:rFonts w:asciiTheme="minorHAnsi" w:hAnsiTheme="minorHAnsi"/>
                <w:sz w:val="22"/>
                <w:szCs w:val="22"/>
                <w:lang w:val="cs-CZ"/>
              </w:rPr>
              <w:t xml:space="preserve">TNG postup a řádek kusovníku </w:t>
            </w:r>
          </w:p>
        </w:tc>
      </w:tr>
      <w:tr w:rsidR="001B3222" w:rsidTr="003C0A7A">
        <w:tc>
          <w:tcPr>
            <w:tcW w:w="3256" w:type="dxa"/>
          </w:tcPr>
          <w:p w:rsidR="001B3222" w:rsidRDefault="00F70B2D" w:rsidP="00F70B2D">
            <w:pPr>
              <w:jc w:val="center"/>
              <w:rPr>
                <w:rFonts w:asciiTheme="minorHAnsi" w:hAnsiTheme="minorHAnsi"/>
                <w:sz w:val="22"/>
                <w:szCs w:val="22"/>
                <w:lang w:val="cs-CZ"/>
              </w:rPr>
            </w:pPr>
            <w:r>
              <w:rPr>
                <w:rFonts w:asciiTheme="minorHAnsi" w:hAnsiTheme="minorHAnsi"/>
                <w:sz w:val="22"/>
                <w:szCs w:val="22"/>
                <w:lang w:val="cs-CZ"/>
              </w:rPr>
              <w:t>Způsob výroby MTO nebo MTS</w:t>
            </w:r>
          </w:p>
        </w:tc>
        <w:tc>
          <w:tcPr>
            <w:tcW w:w="2785" w:type="dxa"/>
          </w:tcPr>
          <w:p w:rsidR="001B3222" w:rsidRPr="001B3288" w:rsidRDefault="00F70B2D" w:rsidP="003018A6">
            <w:pPr>
              <w:jc w:val="center"/>
              <w:rPr>
                <w:rFonts w:asciiTheme="minorHAnsi" w:hAnsiTheme="minorHAnsi"/>
                <w:sz w:val="22"/>
                <w:szCs w:val="22"/>
                <w:lang w:val="cs-CZ"/>
              </w:rPr>
            </w:pPr>
            <w:r w:rsidRPr="001B3288">
              <w:rPr>
                <w:rFonts w:asciiTheme="minorHAnsi" w:hAnsiTheme="minorHAnsi"/>
                <w:sz w:val="22"/>
                <w:szCs w:val="22"/>
                <w:lang w:val="cs-CZ"/>
              </w:rPr>
              <w:t xml:space="preserve">Výroba na zakázku nebo </w:t>
            </w:r>
            <w:r w:rsidR="003018A6" w:rsidRPr="001B3288">
              <w:rPr>
                <w:rFonts w:asciiTheme="minorHAnsi" w:hAnsiTheme="minorHAnsi"/>
                <w:sz w:val="22"/>
                <w:szCs w:val="22"/>
                <w:lang w:val="cs-CZ"/>
              </w:rPr>
              <w:t>n</w:t>
            </w:r>
            <w:r w:rsidRPr="001B3288">
              <w:rPr>
                <w:rFonts w:asciiTheme="minorHAnsi" w:hAnsiTheme="minorHAnsi"/>
                <w:sz w:val="22"/>
                <w:szCs w:val="22"/>
                <w:lang w:val="cs-CZ"/>
              </w:rPr>
              <w:t xml:space="preserve">a sklad </w:t>
            </w:r>
          </w:p>
        </w:tc>
        <w:tc>
          <w:tcPr>
            <w:tcW w:w="3021" w:type="dxa"/>
          </w:tcPr>
          <w:p w:rsidR="001B3222" w:rsidRDefault="001B3222" w:rsidP="003C0A7A">
            <w:pPr>
              <w:jc w:val="center"/>
              <w:rPr>
                <w:rFonts w:asciiTheme="minorHAnsi" w:hAnsiTheme="minorHAnsi"/>
                <w:sz w:val="22"/>
                <w:szCs w:val="22"/>
                <w:lang w:val="cs-CZ"/>
              </w:rPr>
            </w:pPr>
            <w:r>
              <w:rPr>
                <w:rFonts w:asciiTheme="minorHAnsi" w:hAnsiTheme="minorHAnsi"/>
                <w:sz w:val="22"/>
                <w:szCs w:val="22"/>
                <w:lang w:val="cs-CZ"/>
              </w:rPr>
              <w:t>Karta zboží</w:t>
            </w:r>
          </w:p>
        </w:tc>
      </w:tr>
    </w:tbl>
    <w:p w:rsidR="00F70B2D" w:rsidRPr="0024708F" w:rsidRDefault="00F70B2D" w:rsidP="00656DB3">
      <w:pPr>
        <w:ind w:left="360"/>
        <w:rPr>
          <w:lang w:val="cs-CZ"/>
        </w:rPr>
      </w:pPr>
    </w:p>
    <w:p w:rsidR="001B3222" w:rsidRPr="001B3288" w:rsidRDefault="00F70B2D" w:rsidP="00656DB3">
      <w:pPr>
        <w:ind w:left="360"/>
        <w:rPr>
          <w:rFonts w:asciiTheme="minorHAnsi" w:hAnsiTheme="minorHAnsi"/>
          <w:sz w:val="22"/>
          <w:szCs w:val="22"/>
          <w:lang w:val="cs-CZ"/>
        </w:rPr>
      </w:pPr>
      <w:r w:rsidRPr="001B3288">
        <w:rPr>
          <w:rFonts w:asciiTheme="minorHAnsi" w:hAnsiTheme="minorHAnsi"/>
          <w:b/>
          <w:sz w:val="22"/>
          <w:szCs w:val="22"/>
          <w:lang w:val="cs-CZ"/>
        </w:rPr>
        <w:t>Doba seřízení</w:t>
      </w:r>
      <w:r w:rsidRPr="001B3288">
        <w:rPr>
          <w:rFonts w:asciiTheme="minorHAnsi" w:hAnsiTheme="minorHAnsi"/>
          <w:sz w:val="22"/>
          <w:szCs w:val="22"/>
          <w:lang w:val="cs-CZ"/>
        </w:rPr>
        <w:t xml:space="preserve">: </w:t>
      </w:r>
      <w:r w:rsidR="001B3288">
        <w:rPr>
          <w:rFonts w:asciiTheme="minorHAnsi" w:hAnsiTheme="minorHAnsi"/>
          <w:sz w:val="22"/>
          <w:szCs w:val="22"/>
          <w:lang w:val="cs-CZ"/>
        </w:rPr>
        <w:t>s</w:t>
      </w:r>
      <w:r w:rsidRPr="001B3288">
        <w:rPr>
          <w:rFonts w:asciiTheme="minorHAnsi" w:hAnsiTheme="minorHAnsi"/>
          <w:sz w:val="22"/>
          <w:szCs w:val="22"/>
          <w:lang w:val="cs-CZ"/>
        </w:rPr>
        <w:t>em můžete zadat dobu seřízení podle hodnoty v </w:t>
      </w:r>
      <w:r w:rsidRPr="00FE6DCA">
        <w:rPr>
          <w:rFonts w:asciiTheme="minorHAnsi" w:hAnsiTheme="minorHAnsi"/>
          <w:sz w:val="22"/>
          <w:szCs w:val="22"/>
          <w:lang w:val="cs-CZ"/>
        </w:rPr>
        <w:t xml:space="preserve">poli </w:t>
      </w:r>
      <w:hyperlink r:id="rId8" w:tgtFrame="_parent" w:history="1">
        <w:r w:rsidRPr="00FE6DCA">
          <w:rPr>
            <w:b/>
            <w:sz w:val="22"/>
            <w:szCs w:val="22"/>
            <w:lang w:val="cs-CZ"/>
          </w:rPr>
          <w:t>Měrná jednotka doby seřízení</w:t>
        </w:r>
      </w:hyperlink>
      <w:r w:rsidRPr="00FE6DCA">
        <w:rPr>
          <w:rFonts w:asciiTheme="minorHAnsi" w:hAnsiTheme="minorHAnsi"/>
          <w:b/>
          <w:sz w:val="22"/>
          <w:szCs w:val="22"/>
          <w:lang w:val="cs-CZ"/>
        </w:rPr>
        <w:t>.</w:t>
      </w:r>
      <w:r w:rsidRPr="00FE6DCA">
        <w:rPr>
          <w:rFonts w:asciiTheme="minorHAnsi" w:hAnsiTheme="minorHAnsi"/>
          <w:sz w:val="22"/>
          <w:szCs w:val="22"/>
          <w:lang w:val="cs-CZ"/>
        </w:rPr>
        <w:t xml:space="preserve"> Doba seřízení je doba, kterou strojní nebo pracovní centrum požaduje</w:t>
      </w:r>
      <w:r w:rsidRPr="001B3288">
        <w:rPr>
          <w:rFonts w:asciiTheme="minorHAnsi" w:hAnsiTheme="minorHAnsi"/>
          <w:sz w:val="22"/>
          <w:szCs w:val="22"/>
          <w:lang w:val="cs-CZ"/>
        </w:rPr>
        <w:t xml:space="preserve"> při přechodu z výroby posledního dobrého kusu zboží A na výrobu prvního dobrého kusu zboží B. </w:t>
      </w:r>
    </w:p>
    <w:p w:rsidR="00F70B2D" w:rsidRPr="001B3288" w:rsidRDefault="00F70B2D" w:rsidP="00656DB3">
      <w:pPr>
        <w:ind w:left="360"/>
        <w:rPr>
          <w:rFonts w:asciiTheme="minorHAnsi" w:hAnsiTheme="minorHAnsi"/>
          <w:sz w:val="22"/>
          <w:szCs w:val="22"/>
          <w:lang w:val="cs-CZ"/>
        </w:rPr>
      </w:pPr>
      <w:r w:rsidRPr="001B3288">
        <w:rPr>
          <w:rFonts w:asciiTheme="minorHAnsi" w:hAnsiTheme="minorHAnsi"/>
          <w:b/>
          <w:sz w:val="22"/>
          <w:szCs w:val="22"/>
          <w:lang w:val="cs-CZ"/>
        </w:rPr>
        <w:t>Doba zpracování</w:t>
      </w:r>
      <w:r w:rsidRPr="001B3288">
        <w:rPr>
          <w:rFonts w:asciiTheme="minorHAnsi" w:hAnsiTheme="minorHAnsi"/>
          <w:sz w:val="22"/>
          <w:szCs w:val="22"/>
          <w:lang w:val="cs-CZ"/>
        </w:rPr>
        <w:t>: se používá podle velikosti dávky vyrobeného zboží. Doba zpracování nezahrnuje dobu seřízení.</w:t>
      </w:r>
    </w:p>
    <w:p w:rsidR="00F70B2D" w:rsidRPr="001B3288" w:rsidRDefault="00F70B2D" w:rsidP="00F70B2D">
      <w:pPr>
        <w:pStyle w:val="Nadpis3"/>
        <w:rPr>
          <w:rFonts w:asciiTheme="minorHAnsi" w:hAnsiTheme="minorHAnsi"/>
          <w:bCs w:val="0"/>
          <w:sz w:val="22"/>
          <w:szCs w:val="22"/>
          <w:lang w:val="cs-CZ"/>
        </w:rPr>
      </w:pPr>
      <w:r w:rsidRPr="001B3288">
        <w:rPr>
          <w:rFonts w:asciiTheme="minorHAnsi" w:hAnsiTheme="minorHAnsi"/>
          <w:bCs w:val="0"/>
          <w:sz w:val="22"/>
          <w:szCs w:val="22"/>
          <w:lang w:val="cs-CZ"/>
        </w:rPr>
        <w:t>Příklad</w:t>
      </w:r>
      <w:r w:rsidR="001B3288">
        <w:rPr>
          <w:rFonts w:asciiTheme="minorHAnsi" w:hAnsiTheme="minorHAnsi"/>
          <w:bCs w:val="0"/>
          <w:sz w:val="22"/>
          <w:szCs w:val="22"/>
          <w:lang w:val="cs-CZ"/>
        </w:rPr>
        <w:t xml:space="preserve"> vysvětlující vazbu mezi dobou seřízení a dobou zpracování</w:t>
      </w:r>
      <w:r w:rsidRPr="001B3288">
        <w:rPr>
          <w:rFonts w:asciiTheme="minorHAnsi" w:hAnsiTheme="minorHAnsi"/>
          <w:bCs w:val="0"/>
          <w:sz w:val="22"/>
          <w:szCs w:val="22"/>
          <w:lang w:val="cs-CZ"/>
        </w:rPr>
        <w:t>:</w:t>
      </w:r>
    </w:p>
    <w:p w:rsidR="00F70B2D" w:rsidRPr="001B3288" w:rsidRDefault="00F70B2D" w:rsidP="00F70B2D">
      <w:pPr>
        <w:pStyle w:val="Normlnweb"/>
        <w:rPr>
          <w:rFonts w:asciiTheme="minorHAnsi" w:eastAsiaTheme="minorHAnsi" w:hAnsiTheme="minorHAnsi"/>
          <w:sz w:val="22"/>
          <w:szCs w:val="22"/>
          <w:lang w:eastAsia="zh-CN"/>
        </w:rPr>
      </w:pPr>
      <w:r w:rsidRPr="001B3288">
        <w:rPr>
          <w:rFonts w:asciiTheme="minorHAnsi" w:eastAsiaTheme="minorHAnsi" w:hAnsiTheme="minorHAnsi"/>
          <w:sz w:val="22"/>
          <w:szCs w:val="22"/>
          <w:lang w:eastAsia="zh-CN"/>
        </w:rPr>
        <w:t>Celková doba, například doba seřízení a doba zpracování, je uváděna pouze v minutách. Pokud je doba seřízení 10 minut a doba zpracování 6 hodin, musíte zadat 360 minut=6*60 minut.  Pomocí jiných měrných jednotek času však můžete zadat dobu zpracování v hodinách.</w:t>
      </w:r>
    </w:p>
    <w:p w:rsidR="00F70B2D" w:rsidRPr="001B3288" w:rsidRDefault="00F70B2D" w:rsidP="00F70B2D">
      <w:pPr>
        <w:pStyle w:val="Normlnweb"/>
        <w:rPr>
          <w:rFonts w:asciiTheme="minorHAnsi" w:eastAsiaTheme="minorHAnsi" w:hAnsiTheme="minorHAnsi"/>
          <w:sz w:val="22"/>
          <w:szCs w:val="22"/>
          <w:lang w:eastAsia="zh-CN"/>
        </w:rPr>
      </w:pPr>
      <w:r w:rsidRPr="001B3288">
        <w:rPr>
          <w:rFonts w:asciiTheme="minorHAnsi" w:eastAsiaTheme="minorHAnsi" w:hAnsiTheme="minorHAnsi"/>
          <w:sz w:val="22"/>
          <w:szCs w:val="22"/>
          <w:lang w:eastAsia="zh-CN"/>
        </w:rPr>
        <w:t xml:space="preserve">Kombinací součtu hodnot v polích </w:t>
      </w:r>
      <w:hyperlink r:id="rId9" w:tgtFrame="_parent" w:history="1">
        <w:r w:rsidRPr="001B3288">
          <w:rPr>
            <w:rFonts w:asciiTheme="minorHAnsi" w:eastAsiaTheme="minorHAnsi" w:hAnsiTheme="minorHAnsi"/>
            <w:sz w:val="22"/>
            <w:szCs w:val="22"/>
            <w:lang w:eastAsia="zh-CN"/>
          </w:rPr>
          <w:t>Doba seřízení</w:t>
        </w:r>
      </w:hyperlink>
      <w:r w:rsidRPr="001B3288">
        <w:rPr>
          <w:rFonts w:asciiTheme="minorHAnsi" w:eastAsiaTheme="minorHAnsi" w:hAnsiTheme="minorHAnsi"/>
          <w:sz w:val="22"/>
          <w:szCs w:val="22"/>
          <w:lang w:eastAsia="zh-CN"/>
        </w:rPr>
        <w:t xml:space="preserve">, Doba zpracování, </w:t>
      </w:r>
      <w:hyperlink r:id="rId10" w:tgtFrame="_parent" w:history="1">
        <w:r w:rsidRPr="001B3288">
          <w:rPr>
            <w:rFonts w:asciiTheme="minorHAnsi" w:eastAsiaTheme="minorHAnsi" w:hAnsiTheme="minorHAnsi"/>
            <w:sz w:val="22"/>
            <w:szCs w:val="22"/>
            <w:lang w:eastAsia="zh-CN"/>
          </w:rPr>
          <w:t>Čekací doba</w:t>
        </w:r>
      </w:hyperlink>
      <w:r w:rsidRPr="001B3288">
        <w:rPr>
          <w:rFonts w:asciiTheme="minorHAnsi" w:eastAsiaTheme="minorHAnsi" w:hAnsiTheme="minorHAnsi"/>
          <w:sz w:val="22"/>
          <w:szCs w:val="22"/>
          <w:lang w:eastAsia="zh-CN"/>
        </w:rPr>
        <w:t xml:space="preserve"> a </w:t>
      </w:r>
      <w:hyperlink r:id="rId11" w:tgtFrame="_parent" w:history="1">
        <w:r w:rsidRPr="001B3288">
          <w:rPr>
            <w:rFonts w:asciiTheme="minorHAnsi" w:eastAsiaTheme="minorHAnsi" w:hAnsiTheme="minorHAnsi"/>
            <w:sz w:val="22"/>
            <w:szCs w:val="22"/>
            <w:lang w:eastAsia="zh-CN"/>
          </w:rPr>
          <w:t>Doba přesunu</w:t>
        </w:r>
      </w:hyperlink>
      <w:r w:rsidRPr="001B3288">
        <w:rPr>
          <w:rFonts w:asciiTheme="minorHAnsi" w:eastAsiaTheme="minorHAnsi" w:hAnsiTheme="minorHAnsi"/>
          <w:sz w:val="22"/>
          <w:szCs w:val="22"/>
          <w:lang w:eastAsia="zh-CN"/>
        </w:rPr>
        <w:t xml:space="preserve"> a hodnoty v poli </w:t>
      </w:r>
      <w:hyperlink r:id="rId12" w:tgtFrame="_parent" w:history="1">
        <w:r w:rsidRPr="001B3288">
          <w:rPr>
            <w:rFonts w:asciiTheme="minorHAnsi" w:eastAsiaTheme="minorHAnsi" w:hAnsiTheme="minorHAnsi"/>
            <w:sz w:val="22"/>
            <w:szCs w:val="22"/>
            <w:lang w:eastAsia="zh-CN"/>
          </w:rPr>
          <w:t>Doba ve frontě</w:t>
        </w:r>
      </w:hyperlink>
      <w:r w:rsidRPr="001B3288">
        <w:rPr>
          <w:rFonts w:asciiTheme="minorHAnsi" w:eastAsiaTheme="minorHAnsi" w:hAnsiTheme="minorHAnsi"/>
          <w:sz w:val="22"/>
          <w:szCs w:val="22"/>
          <w:lang w:eastAsia="zh-CN"/>
        </w:rPr>
        <w:t xml:space="preserve"> na příslušné kartě strojního či pracovního centra získáte dobu výroby zboží.</w:t>
      </w:r>
    </w:p>
    <w:p w:rsidR="00F70B2D" w:rsidRPr="001B3288" w:rsidRDefault="00F70B2D" w:rsidP="00F70B2D">
      <w:pPr>
        <w:pStyle w:val="Normlnweb"/>
        <w:rPr>
          <w:rFonts w:asciiTheme="minorHAnsi" w:eastAsiaTheme="minorHAnsi" w:hAnsiTheme="minorHAnsi"/>
          <w:sz w:val="22"/>
          <w:szCs w:val="22"/>
          <w:lang w:eastAsia="zh-CN"/>
        </w:rPr>
      </w:pPr>
      <w:r w:rsidRPr="001B3288">
        <w:rPr>
          <w:rFonts w:asciiTheme="minorHAnsi" w:eastAsiaTheme="minorHAnsi" w:hAnsiTheme="minorHAnsi"/>
          <w:b/>
          <w:sz w:val="22"/>
          <w:szCs w:val="22"/>
          <w:lang w:eastAsia="zh-CN"/>
        </w:rPr>
        <w:t>Kód vazby TNG:</w:t>
      </w:r>
      <w:r w:rsidRPr="001B3288">
        <w:rPr>
          <w:rFonts w:asciiTheme="minorHAnsi" w:eastAsiaTheme="minorHAnsi" w:hAnsiTheme="minorHAnsi"/>
          <w:sz w:val="22"/>
          <w:szCs w:val="22"/>
          <w:lang w:eastAsia="zh-CN"/>
        </w:rPr>
        <w:t xml:space="preserve"> Zde můžete </w:t>
      </w:r>
      <w:hyperlink r:id="rId13" w:tgtFrame="_parent" w:history="1">
        <w:r w:rsidRPr="001B3288">
          <w:rPr>
            <w:rFonts w:asciiTheme="minorHAnsi" w:eastAsiaTheme="minorHAnsi" w:hAnsiTheme="minorHAnsi"/>
            <w:sz w:val="22"/>
            <w:szCs w:val="22"/>
            <w:lang w:eastAsia="zh-CN"/>
          </w:rPr>
          <w:t>propojit pozici výrobního kusovníku s určitou operací</w:t>
        </w:r>
      </w:hyperlink>
      <w:r w:rsidRPr="001B3288">
        <w:rPr>
          <w:rFonts w:asciiTheme="minorHAnsi" w:eastAsiaTheme="minorHAnsi" w:hAnsiTheme="minorHAnsi"/>
          <w:sz w:val="22"/>
          <w:szCs w:val="22"/>
          <w:lang w:eastAsia="zh-CN"/>
        </w:rPr>
        <w:t xml:space="preserve">. Program neprovádí správu těchto dvou propojených pozic výrobního kusovníku pomocí pole </w:t>
      </w:r>
      <w:hyperlink r:id="rId14" w:tgtFrame="_parent" w:history="1">
        <w:r w:rsidRPr="001B3288">
          <w:rPr>
            <w:rFonts w:asciiTheme="minorHAnsi" w:eastAsiaTheme="minorHAnsi" w:hAnsiTheme="minorHAnsi"/>
            <w:sz w:val="22"/>
            <w:szCs w:val="22"/>
            <w:lang w:eastAsia="zh-CN"/>
          </w:rPr>
          <w:t>Doba výroby</w:t>
        </w:r>
      </w:hyperlink>
      <w:r w:rsidRPr="001B3288">
        <w:rPr>
          <w:rFonts w:asciiTheme="minorHAnsi" w:eastAsiaTheme="minorHAnsi" w:hAnsiTheme="minorHAnsi"/>
          <w:sz w:val="22"/>
          <w:szCs w:val="22"/>
          <w:lang w:eastAsia="zh-CN"/>
        </w:rPr>
        <w:t>, ale pomocí počátečního času propojené operace</w:t>
      </w:r>
    </w:p>
    <w:p w:rsidR="00F70B2D" w:rsidRPr="001B3288" w:rsidRDefault="00F70B2D" w:rsidP="00F70B2D">
      <w:pPr>
        <w:pStyle w:val="Normlnweb"/>
        <w:numPr>
          <w:ilvl w:val="0"/>
          <w:numId w:val="5"/>
        </w:numPr>
        <w:rPr>
          <w:rFonts w:asciiTheme="minorHAnsi" w:eastAsiaTheme="minorHAnsi" w:hAnsiTheme="minorHAnsi"/>
          <w:sz w:val="22"/>
          <w:szCs w:val="22"/>
          <w:lang w:eastAsia="zh-CN"/>
        </w:rPr>
      </w:pPr>
      <w:r w:rsidRPr="001B3288">
        <w:rPr>
          <w:rFonts w:asciiTheme="minorHAnsi" w:eastAsiaTheme="minorHAnsi" w:hAnsiTheme="minorHAnsi"/>
          <w:sz w:val="22"/>
          <w:szCs w:val="22"/>
          <w:lang w:eastAsia="zh-CN"/>
        </w:rPr>
        <w:t>Prodejte s pomocí sešitu zboží celkový počet pod</w:t>
      </w:r>
      <w:r w:rsidR="003018A6" w:rsidRPr="001B3288">
        <w:rPr>
          <w:rFonts w:asciiTheme="minorHAnsi" w:eastAsiaTheme="minorHAnsi" w:hAnsiTheme="minorHAnsi"/>
          <w:sz w:val="22"/>
          <w:szCs w:val="22"/>
          <w:lang w:eastAsia="zh-CN"/>
        </w:rPr>
        <w:t>s</w:t>
      </w:r>
      <w:r w:rsidRPr="001B3288">
        <w:rPr>
          <w:rFonts w:asciiTheme="minorHAnsi" w:eastAsiaTheme="minorHAnsi" w:hAnsiTheme="minorHAnsi"/>
          <w:sz w:val="22"/>
          <w:szCs w:val="22"/>
          <w:lang w:eastAsia="zh-CN"/>
        </w:rPr>
        <w:t xml:space="preserve">estavy Přední náboj 1150. V modelové databázi je to 200 ks. </w:t>
      </w:r>
      <w:r w:rsidR="003018A6" w:rsidRPr="001B3288">
        <w:rPr>
          <w:rFonts w:asciiTheme="minorHAnsi" w:eastAsiaTheme="minorHAnsi" w:hAnsiTheme="minorHAnsi"/>
          <w:sz w:val="22"/>
          <w:szCs w:val="22"/>
          <w:lang w:eastAsia="zh-CN"/>
        </w:rPr>
        <w:t xml:space="preserve">Důvod je v následném plánování doplnění výrobní zakázkou s pomocí MRP. Zaúčtovat </w:t>
      </w:r>
      <w:r w:rsidR="001B3288">
        <w:rPr>
          <w:rFonts w:asciiTheme="minorHAnsi" w:eastAsiaTheme="minorHAnsi" w:hAnsiTheme="minorHAnsi"/>
          <w:sz w:val="22"/>
          <w:szCs w:val="22"/>
          <w:lang w:eastAsia="zh-CN"/>
        </w:rPr>
        <w:t xml:space="preserve">s pomocí </w:t>
      </w:r>
      <w:r w:rsidR="003018A6" w:rsidRPr="001B3288">
        <w:rPr>
          <w:rFonts w:asciiTheme="minorHAnsi" w:eastAsiaTheme="minorHAnsi" w:hAnsiTheme="minorHAnsi"/>
          <w:sz w:val="22"/>
          <w:szCs w:val="22"/>
          <w:lang w:eastAsia="zh-CN"/>
        </w:rPr>
        <w:t>F9</w:t>
      </w:r>
      <w:r w:rsidR="001B3288">
        <w:rPr>
          <w:rFonts w:asciiTheme="minorHAnsi" w:eastAsiaTheme="minorHAnsi" w:hAnsiTheme="minorHAnsi"/>
          <w:sz w:val="22"/>
          <w:szCs w:val="22"/>
          <w:lang w:eastAsia="zh-CN"/>
        </w:rPr>
        <w:t xml:space="preserve">. Jedná se o přípravný krok, abychom mohli prezentovat v dalších krocích principy MRP (Material Requirement Planning) </w:t>
      </w:r>
    </w:p>
    <w:p w:rsidR="001B3222" w:rsidRDefault="00F70B2D" w:rsidP="00656DB3">
      <w:pPr>
        <w:ind w:left="360"/>
        <w:rPr>
          <w:rFonts w:asciiTheme="minorHAnsi" w:hAnsiTheme="minorHAnsi"/>
          <w:b/>
          <w:sz w:val="28"/>
          <w:szCs w:val="28"/>
          <w:lang w:val="cs-CZ"/>
        </w:rPr>
      </w:pPr>
      <w:r>
        <w:rPr>
          <w:rFonts w:asciiTheme="minorHAnsi" w:hAnsiTheme="minorHAnsi"/>
          <w:b/>
          <w:sz w:val="28"/>
          <w:szCs w:val="28"/>
          <w:lang w:val="cs-CZ"/>
        </w:rPr>
        <w:lastRenderedPageBreak/>
        <w:t xml:space="preserve"> </w:t>
      </w:r>
      <w:r w:rsidR="003018A6">
        <w:rPr>
          <w:noProof/>
          <w:lang w:val="cs-CZ" w:eastAsia="cs-CZ"/>
        </w:rPr>
        <w:drawing>
          <wp:inline distT="0" distB="0" distL="0" distR="0" wp14:anchorId="5C25EC99" wp14:editId="26993272">
            <wp:extent cx="5446834" cy="914400"/>
            <wp:effectExtent l="19050" t="19050" r="20955" b="190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53288" cy="932271"/>
                    </a:xfrm>
                    <a:prstGeom prst="rect">
                      <a:avLst/>
                    </a:prstGeom>
                    <a:ln>
                      <a:solidFill>
                        <a:schemeClr val="accent1"/>
                      </a:solidFill>
                    </a:ln>
                  </pic:spPr>
                </pic:pic>
              </a:graphicData>
            </a:graphic>
          </wp:inline>
        </w:drawing>
      </w:r>
    </w:p>
    <w:p w:rsidR="00AC782E" w:rsidRDefault="00AC782E" w:rsidP="00656DB3">
      <w:pPr>
        <w:ind w:left="360"/>
        <w:rPr>
          <w:rFonts w:asciiTheme="minorHAnsi" w:hAnsiTheme="minorHAnsi"/>
          <w:sz w:val="22"/>
          <w:szCs w:val="22"/>
          <w:lang w:val="cs-CZ"/>
        </w:rPr>
      </w:pPr>
      <w:r w:rsidRPr="00AC782E">
        <w:rPr>
          <w:rFonts w:asciiTheme="minorHAnsi" w:hAnsiTheme="minorHAnsi"/>
          <w:color w:val="FF0000"/>
          <w:sz w:val="22"/>
          <w:szCs w:val="22"/>
          <w:lang w:val="cs-CZ"/>
        </w:rPr>
        <w:t>Zde je možné také vyprázdnit sklad komponent 1151 a 1155 od 200 ks (pokud toto je aktuální množství na skladě). To pomůže prezentovat principy MRP v pozdějších krocích tohoto příkladu</w:t>
      </w:r>
      <w:r w:rsidRPr="00AC782E">
        <w:rPr>
          <w:rFonts w:asciiTheme="minorHAnsi" w:hAnsiTheme="minorHAnsi"/>
          <w:color w:val="FF0000"/>
          <w:sz w:val="28"/>
          <w:szCs w:val="28"/>
          <w:lang w:val="cs-CZ"/>
        </w:rPr>
        <w:t xml:space="preserve">. </w:t>
      </w:r>
      <w:r w:rsidRPr="00AC782E">
        <w:rPr>
          <w:rFonts w:asciiTheme="minorHAnsi" w:hAnsiTheme="minorHAnsi"/>
          <w:color w:val="FF0000"/>
          <w:sz w:val="22"/>
          <w:szCs w:val="22"/>
          <w:lang w:val="cs-CZ"/>
        </w:rPr>
        <w:t>Nastavení karet komponent ukáže vyučující. Viz též poznámka na straně 3.</w:t>
      </w:r>
      <w:r w:rsidRPr="00AC782E">
        <w:rPr>
          <w:rFonts w:asciiTheme="minorHAnsi" w:hAnsiTheme="minorHAnsi"/>
          <w:color w:val="FF0000"/>
          <w:sz w:val="28"/>
          <w:szCs w:val="28"/>
          <w:lang w:val="cs-CZ"/>
        </w:rPr>
        <w:t xml:space="preserve"> </w:t>
      </w:r>
      <w:r w:rsidRPr="00AC782E">
        <w:rPr>
          <w:rFonts w:asciiTheme="minorHAnsi" w:hAnsiTheme="minorHAnsi"/>
          <w:color w:val="FF0000"/>
          <w:sz w:val="22"/>
          <w:szCs w:val="22"/>
          <w:lang w:val="cs-CZ"/>
        </w:rPr>
        <w:t>Také je možné zrušit na všech třech kartách</w:t>
      </w:r>
      <w:r w:rsidR="00FE6DCA">
        <w:rPr>
          <w:rFonts w:asciiTheme="minorHAnsi" w:hAnsiTheme="minorHAnsi"/>
          <w:color w:val="FF0000"/>
          <w:sz w:val="22"/>
          <w:szCs w:val="22"/>
          <w:lang w:val="cs-CZ"/>
        </w:rPr>
        <w:t xml:space="preserve">  </w:t>
      </w:r>
      <w:r w:rsidRPr="00AC782E">
        <w:rPr>
          <w:rFonts w:asciiTheme="minorHAnsi" w:hAnsiTheme="minorHAnsi"/>
          <w:color w:val="FF0000"/>
          <w:sz w:val="22"/>
          <w:szCs w:val="22"/>
          <w:lang w:val="cs-CZ"/>
        </w:rPr>
        <w:t>1150,</w:t>
      </w:r>
      <w:r>
        <w:rPr>
          <w:rFonts w:asciiTheme="minorHAnsi" w:hAnsiTheme="minorHAnsi"/>
          <w:color w:val="FF0000"/>
          <w:sz w:val="22"/>
          <w:szCs w:val="22"/>
          <w:lang w:val="cs-CZ"/>
        </w:rPr>
        <w:t xml:space="preserve"> </w:t>
      </w:r>
      <w:r w:rsidRPr="00AC782E">
        <w:rPr>
          <w:rFonts w:asciiTheme="minorHAnsi" w:hAnsiTheme="minorHAnsi"/>
          <w:color w:val="FF0000"/>
          <w:sz w:val="22"/>
          <w:szCs w:val="22"/>
          <w:lang w:val="cs-CZ"/>
        </w:rPr>
        <w:t>1151 a</w:t>
      </w:r>
      <w:r>
        <w:rPr>
          <w:rFonts w:asciiTheme="minorHAnsi" w:hAnsiTheme="minorHAnsi"/>
          <w:color w:val="FF0000"/>
          <w:sz w:val="22"/>
          <w:szCs w:val="22"/>
          <w:lang w:val="cs-CZ"/>
        </w:rPr>
        <w:t xml:space="preserve"> </w:t>
      </w:r>
      <w:r w:rsidRPr="00AC782E">
        <w:rPr>
          <w:rFonts w:asciiTheme="minorHAnsi" w:hAnsiTheme="minorHAnsi"/>
          <w:color w:val="FF0000"/>
          <w:sz w:val="22"/>
          <w:szCs w:val="22"/>
          <w:lang w:val="cs-CZ"/>
        </w:rPr>
        <w:t xml:space="preserve">1155 </w:t>
      </w:r>
      <w:r>
        <w:rPr>
          <w:rFonts w:asciiTheme="minorHAnsi" w:hAnsiTheme="minorHAnsi"/>
          <w:color w:val="FF0000"/>
          <w:sz w:val="22"/>
          <w:szCs w:val="22"/>
          <w:lang w:val="cs-CZ"/>
        </w:rPr>
        <w:t xml:space="preserve"> </w:t>
      </w:r>
      <w:r w:rsidRPr="00AC782E">
        <w:rPr>
          <w:rFonts w:asciiTheme="minorHAnsi" w:hAnsiTheme="minorHAnsi"/>
          <w:color w:val="FF0000"/>
          <w:sz w:val="22"/>
          <w:szCs w:val="22"/>
          <w:lang w:val="cs-CZ"/>
        </w:rPr>
        <w:t>% zmetků</w:t>
      </w:r>
      <w:r w:rsidR="00FE6DCA">
        <w:rPr>
          <w:rFonts w:asciiTheme="minorHAnsi" w:hAnsiTheme="minorHAnsi"/>
          <w:color w:val="FF0000"/>
          <w:sz w:val="22"/>
          <w:szCs w:val="22"/>
          <w:lang w:val="cs-CZ"/>
        </w:rPr>
        <w:t xml:space="preserve"> </w:t>
      </w:r>
      <w:r w:rsidRPr="00AC782E">
        <w:rPr>
          <w:rFonts w:asciiTheme="minorHAnsi" w:hAnsiTheme="minorHAnsi"/>
          <w:color w:val="FF0000"/>
          <w:sz w:val="22"/>
          <w:szCs w:val="22"/>
          <w:lang w:val="cs-CZ"/>
        </w:rPr>
        <w:t xml:space="preserve">- nastavit toto pole na hodnotu </w:t>
      </w:r>
      <w:r w:rsidRPr="00AC782E">
        <w:rPr>
          <w:rFonts w:asciiTheme="minorHAnsi" w:hAnsiTheme="minorHAnsi"/>
          <w:b/>
          <w:color w:val="FF0000"/>
          <w:sz w:val="22"/>
          <w:szCs w:val="22"/>
          <w:lang w:val="cs-CZ"/>
        </w:rPr>
        <w:t>0</w:t>
      </w:r>
      <w:r w:rsidRPr="00AC782E">
        <w:rPr>
          <w:rFonts w:asciiTheme="minorHAnsi" w:hAnsiTheme="minorHAnsi"/>
          <w:color w:val="FF0000"/>
          <w:sz w:val="22"/>
          <w:szCs w:val="22"/>
          <w:lang w:val="cs-CZ"/>
        </w:rPr>
        <w:t xml:space="preserve">.   </w:t>
      </w:r>
    </w:p>
    <w:p w:rsidR="00B46D02" w:rsidRPr="001B3288" w:rsidRDefault="003018A6" w:rsidP="003018A6">
      <w:pPr>
        <w:pStyle w:val="Odstavecseseznamem"/>
        <w:numPr>
          <w:ilvl w:val="0"/>
          <w:numId w:val="5"/>
        </w:numPr>
        <w:jc w:val="left"/>
        <w:rPr>
          <w:rFonts w:asciiTheme="minorHAnsi" w:hAnsiTheme="minorHAnsi"/>
          <w:sz w:val="22"/>
          <w:szCs w:val="22"/>
          <w:lang w:val="cs-CZ"/>
        </w:rPr>
      </w:pPr>
      <w:r w:rsidRPr="001B3288">
        <w:rPr>
          <w:rFonts w:asciiTheme="minorHAnsi" w:hAnsiTheme="minorHAnsi"/>
          <w:sz w:val="22"/>
          <w:szCs w:val="22"/>
          <w:lang w:val="cs-CZ"/>
        </w:rPr>
        <w:t>Podívejte se na kusovník zboží 115</w:t>
      </w:r>
      <w:r w:rsidR="001B3288" w:rsidRPr="001B3288">
        <w:rPr>
          <w:rFonts w:asciiTheme="minorHAnsi" w:hAnsiTheme="minorHAnsi"/>
          <w:sz w:val="22"/>
          <w:szCs w:val="22"/>
          <w:lang w:val="cs-CZ"/>
        </w:rPr>
        <w:t>0</w:t>
      </w:r>
      <w:r w:rsidRPr="001B3288">
        <w:rPr>
          <w:rFonts w:asciiTheme="minorHAnsi" w:hAnsiTheme="minorHAnsi"/>
          <w:sz w:val="22"/>
          <w:szCs w:val="22"/>
          <w:lang w:val="cs-CZ"/>
        </w:rPr>
        <w:t xml:space="preserve"> (</w:t>
      </w:r>
      <w:r w:rsidRPr="001B3288">
        <w:rPr>
          <w:rFonts w:asciiTheme="minorHAnsi" w:hAnsiTheme="minorHAnsi"/>
          <w:b/>
          <w:sz w:val="22"/>
          <w:szCs w:val="22"/>
          <w:lang w:val="cs-CZ"/>
        </w:rPr>
        <w:t>Výroba-&gt;Návrh výrobku-&gt;Seznamy-&gt;Kusovník</w:t>
      </w:r>
      <w:r w:rsidRPr="001B3288">
        <w:rPr>
          <w:rFonts w:asciiTheme="minorHAnsi" w:hAnsiTheme="minorHAnsi"/>
          <w:sz w:val="22"/>
          <w:szCs w:val="22"/>
          <w:lang w:val="cs-CZ"/>
        </w:rPr>
        <w:t xml:space="preserve">). V řádcích kusovníku jsou dvě komponenty </w:t>
      </w:r>
      <w:r w:rsidR="001B3288">
        <w:rPr>
          <w:rFonts w:asciiTheme="minorHAnsi" w:hAnsiTheme="minorHAnsi"/>
          <w:sz w:val="22"/>
          <w:szCs w:val="22"/>
          <w:lang w:val="cs-CZ"/>
        </w:rPr>
        <w:t xml:space="preserve">tohoto výrobku (podsestavy kola) </w:t>
      </w:r>
      <w:r w:rsidRPr="001B3288">
        <w:rPr>
          <w:rFonts w:asciiTheme="minorHAnsi" w:hAnsiTheme="minorHAnsi"/>
          <w:sz w:val="22"/>
          <w:szCs w:val="22"/>
          <w:lang w:val="cs-CZ"/>
        </w:rPr>
        <w:t>1151 a 1155. Zkontrolujte stav skladu těchto dvou komponent (počet a lokaci) a to přímo z řádků kusovníku (klik</w:t>
      </w:r>
      <w:r w:rsidR="001B3288">
        <w:rPr>
          <w:rFonts w:asciiTheme="minorHAnsi" w:hAnsiTheme="minorHAnsi"/>
          <w:sz w:val="22"/>
          <w:szCs w:val="22"/>
          <w:lang w:val="cs-CZ"/>
        </w:rPr>
        <w:t xml:space="preserve"> myši </w:t>
      </w:r>
      <w:r w:rsidRPr="001B3288">
        <w:rPr>
          <w:rFonts w:asciiTheme="minorHAnsi" w:hAnsiTheme="minorHAnsi"/>
          <w:sz w:val="22"/>
          <w:szCs w:val="22"/>
          <w:lang w:val="cs-CZ"/>
        </w:rPr>
        <w:t>-&gt;</w:t>
      </w:r>
      <w:r w:rsidR="00F864A4" w:rsidRPr="001B3288">
        <w:rPr>
          <w:rFonts w:asciiTheme="minorHAnsi" w:hAnsiTheme="minorHAnsi"/>
          <w:sz w:val="22"/>
          <w:szCs w:val="22"/>
          <w:lang w:val="cs-CZ"/>
        </w:rPr>
        <w:t>P</w:t>
      </w:r>
      <w:r w:rsidRPr="001B3288">
        <w:rPr>
          <w:rFonts w:asciiTheme="minorHAnsi" w:hAnsiTheme="minorHAnsi"/>
          <w:sz w:val="22"/>
          <w:szCs w:val="22"/>
          <w:lang w:val="cs-CZ"/>
        </w:rPr>
        <w:t>okročilé-&gt;</w:t>
      </w:r>
      <w:r w:rsidR="00F864A4" w:rsidRPr="001B3288">
        <w:rPr>
          <w:rFonts w:asciiTheme="minorHAnsi" w:hAnsiTheme="minorHAnsi"/>
          <w:sz w:val="22"/>
          <w:szCs w:val="22"/>
          <w:lang w:val="cs-CZ"/>
        </w:rPr>
        <w:t>E</w:t>
      </w:r>
      <w:r w:rsidRPr="001B3288">
        <w:rPr>
          <w:rFonts w:asciiTheme="minorHAnsi" w:hAnsiTheme="minorHAnsi"/>
          <w:sz w:val="22"/>
          <w:szCs w:val="22"/>
          <w:lang w:val="cs-CZ"/>
        </w:rPr>
        <w:t xml:space="preserve">ditace).  V modelové databázi jich máme po 200 ks. Pokud ne, </w:t>
      </w:r>
      <w:r w:rsidR="00F864A4" w:rsidRPr="001B3288">
        <w:rPr>
          <w:rFonts w:asciiTheme="minorHAnsi" w:hAnsiTheme="minorHAnsi"/>
          <w:sz w:val="22"/>
          <w:szCs w:val="22"/>
          <w:lang w:val="cs-CZ"/>
        </w:rPr>
        <w:t xml:space="preserve">pak </w:t>
      </w:r>
      <w:r w:rsidRPr="001B3288">
        <w:rPr>
          <w:rFonts w:asciiTheme="minorHAnsi" w:hAnsiTheme="minorHAnsi"/>
          <w:sz w:val="22"/>
          <w:szCs w:val="22"/>
          <w:lang w:val="cs-CZ"/>
        </w:rPr>
        <w:t xml:space="preserve">doplňte stavy skladu těchto komponent s pomocí deníku zboží (nákup)   </w:t>
      </w:r>
    </w:p>
    <w:p w:rsidR="003018A6" w:rsidRPr="003018A6" w:rsidRDefault="003018A6" w:rsidP="003018A6">
      <w:pPr>
        <w:ind w:left="360"/>
        <w:jc w:val="left"/>
        <w:rPr>
          <w:rFonts w:asciiTheme="minorHAnsi" w:hAnsiTheme="minorHAnsi"/>
          <w:sz w:val="22"/>
          <w:szCs w:val="22"/>
          <w:lang w:val="cs-CZ"/>
        </w:rPr>
      </w:pPr>
      <w:r>
        <w:rPr>
          <w:rFonts w:asciiTheme="minorHAnsi" w:hAnsiTheme="minorHAnsi"/>
          <w:sz w:val="22"/>
          <w:szCs w:val="22"/>
          <w:lang w:val="cs-CZ"/>
        </w:rPr>
        <w:t xml:space="preserve"> </w:t>
      </w:r>
    </w:p>
    <w:p w:rsidR="003018A6" w:rsidRDefault="003018A6" w:rsidP="003018A6">
      <w:pPr>
        <w:ind w:firstLine="709"/>
        <w:jc w:val="left"/>
        <w:rPr>
          <w:rFonts w:asciiTheme="minorHAnsi" w:hAnsiTheme="minorHAnsi"/>
          <w:sz w:val="22"/>
          <w:szCs w:val="22"/>
          <w:lang w:val="cs-CZ"/>
        </w:rPr>
      </w:pPr>
      <w:r w:rsidRPr="001B3288">
        <w:rPr>
          <w:rFonts w:asciiTheme="minorHAnsi" w:hAnsiTheme="minorHAnsi"/>
          <w:noProof/>
          <w:sz w:val="22"/>
          <w:szCs w:val="22"/>
          <w:lang w:val="cs-CZ" w:eastAsia="cs-CZ"/>
        </w:rPr>
        <w:drawing>
          <wp:inline distT="0" distB="0" distL="0" distR="0" wp14:anchorId="148890DD" wp14:editId="20DFFEEB">
            <wp:extent cx="4305869" cy="2131102"/>
            <wp:effectExtent l="19050" t="19050" r="19050" b="215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34481" cy="2145263"/>
                    </a:xfrm>
                    <a:prstGeom prst="rect">
                      <a:avLst/>
                    </a:prstGeom>
                    <a:ln>
                      <a:solidFill>
                        <a:schemeClr val="accent1"/>
                      </a:solidFill>
                    </a:ln>
                  </pic:spPr>
                </pic:pic>
              </a:graphicData>
            </a:graphic>
          </wp:inline>
        </w:drawing>
      </w:r>
    </w:p>
    <w:p w:rsidR="003018A6" w:rsidRDefault="003018A6" w:rsidP="003018A6">
      <w:pPr>
        <w:ind w:firstLine="709"/>
        <w:jc w:val="left"/>
        <w:rPr>
          <w:rFonts w:asciiTheme="minorHAnsi" w:hAnsiTheme="minorHAnsi"/>
          <w:sz w:val="22"/>
          <w:szCs w:val="22"/>
          <w:lang w:val="cs-CZ"/>
        </w:rPr>
      </w:pPr>
    </w:p>
    <w:p w:rsidR="003018A6" w:rsidRDefault="003018A6" w:rsidP="003018A6">
      <w:pPr>
        <w:pStyle w:val="Odstavecseseznamem"/>
        <w:numPr>
          <w:ilvl w:val="0"/>
          <w:numId w:val="5"/>
        </w:numPr>
        <w:jc w:val="left"/>
        <w:rPr>
          <w:rFonts w:asciiTheme="minorHAnsi" w:hAnsiTheme="minorHAnsi"/>
          <w:sz w:val="22"/>
          <w:szCs w:val="22"/>
          <w:lang w:val="cs-CZ"/>
        </w:rPr>
      </w:pPr>
      <w:r>
        <w:rPr>
          <w:rFonts w:asciiTheme="minorHAnsi" w:hAnsiTheme="minorHAnsi"/>
          <w:sz w:val="22"/>
          <w:szCs w:val="22"/>
          <w:lang w:val="cs-CZ"/>
        </w:rPr>
        <w:t xml:space="preserve">Podívejte se na TNG postup tohoto výrobku </w:t>
      </w:r>
      <w:r w:rsidR="008A186D" w:rsidRPr="003018A6">
        <w:rPr>
          <w:rFonts w:asciiTheme="minorHAnsi" w:hAnsiTheme="minorHAnsi" w:cstheme="minorHAnsi"/>
          <w:color w:val="000000"/>
          <w:lang w:val="cs-CZ"/>
        </w:rPr>
        <w:t>(</w:t>
      </w:r>
      <w:r w:rsidR="008A186D" w:rsidRPr="001B3288">
        <w:rPr>
          <w:rFonts w:asciiTheme="minorHAnsi" w:hAnsiTheme="minorHAnsi"/>
          <w:b/>
          <w:sz w:val="22"/>
          <w:szCs w:val="22"/>
          <w:lang w:val="cs-CZ"/>
        </w:rPr>
        <w:t>Výroba-&gt;Návrh výrobku-&gt;Seznamy-&gt;TNG Postup</w:t>
      </w:r>
      <w:r w:rsidR="008A186D" w:rsidRPr="001B3288">
        <w:rPr>
          <w:rFonts w:asciiTheme="minorHAnsi" w:hAnsiTheme="minorHAnsi"/>
          <w:sz w:val="22"/>
          <w:szCs w:val="22"/>
          <w:lang w:val="cs-CZ"/>
        </w:rPr>
        <w:t>).</w:t>
      </w:r>
      <w:r w:rsidR="008A186D" w:rsidRPr="003018A6">
        <w:rPr>
          <w:rFonts w:asciiTheme="minorHAnsi" w:hAnsiTheme="minorHAnsi" w:cstheme="minorHAnsi"/>
          <w:color w:val="000000"/>
          <w:lang w:val="cs-CZ"/>
        </w:rPr>
        <w:t xml:space="preserve"> </w:t>
      </w:r>
      <w:r>
        <w:rPr>
          <w:rFonts w:asciiTheme="minorHAnsi" w:hAnsiTheme="minorHAnsi"/>
          <w:sz w:val="22"/>
          <w:szCs w:val="22"/>
          <w:lang w:val="cs-CZ"/>
        </w:rPr>
        <w:t xml:space="preserve"> </w:t>
      </w:r>
      <w:r w:rsidR="008A186D">
        <w:rPr>
          <w:noProof/>
          <w:lang w:val="cs-CZ" w:eastAsia="cs-CZ"/>
        </w:rPr>
        <w:drawing>
          <wp:inline distT="0" distB="0" distL="0" distR="0" wp14:anchorId="151457E5" wp14:editId="6462950D">
            <wp:extent cx="4879075" cy="1911985"/>
            <wp:effectExtent l="19050" t="19050" r="17145" b="1206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84901" cy="1914268"/>
                    </a:xfrm>
                    <a:prstGeom prst="rect">
                      <a:avLst/>
                    </a:prstGeom>
                    <a:ln>
                      <a:solidFill>
                        <a:schemeClr val="accent1"/>
                      </a:solidFill>
                    </a:ln>
                  </pic:spPr>
                </pic:pic>
              </a:graphicData>
            </a:graphic>
          </wp:inline>
        </w:drawing>
      </w:r>
      <w:r w:rsidR="008A186D">
        <w:rPr>
          <w:rFonts w:asciiTheme="minorHAnsi" w:hAnsiTheme="minorHAnsi"/>
          <w:sz w:val="22"/>
          <w:szCs w:val="22"/>
          <w:lang w:val="cs-CZ"/>
        </w:rPr>
        <w:t xml:space="preserve"> </w:t>
      </w:r>
    </w:p>
    <w:p w:rsidR="008A186D" w:rsidRDefault="008A186D" w:rsidP="008A186D">
      <w:pPr>
        <w:jc w:val="left"/>
        <w:rPr>
          <w:rFonts w:asciiTheme="minorHAnsi" w:hAnsiTheme="minorHAnsi"/>
          <w:sz w:val="22"/>
          <w:szCs w:val="22"/>
          <w:lang w:val="cs-CZ"/>
        </w:rPr>
      </w:pPr>
    </w:p>
    <w:p w:rsidR="001B3288" w:rsidRDefault="001B3288" w:rsidP="008A186D">
      <w:pPr>
        <w:jc w:val="left"/>
        <w:rPr>
          <w:rFonts w:asciiTheme="minorHAnsi" w:hAnsiTheme="minorHAnsi"/>
          <w:sz w:val="22"/>
          <w:szCs w:val="22"/>
          <w:lang w:val="cs-CZ"/>
        </w:rPr>
      </w:pPr>
    </w:p>
    <w:p w:rsidR="008A186D" w:rsidRPr="008A186D" w:rsidRDefault="008A186D" w:rsidP="008A186D">
      <w:pPr>
        <w:pStyle w:val="Odstavecseseznamem"/>
        <w:numPr>
          <w:ilvl w:val="0"/>
          <w:numId w:val="5"/>
        </w:numPr>
        <w:jc w:val="left"/>
        <w:rPr>
          <w:rFonts w:asciiTheme="minorHAnsi" w:hAnsiTheme="minorHAnsi"/>
          <w:sz w:val="22"/>
          <w:szCs w:val="22"/>
          <w:lang w:val="cs-CZ"/>
        </w:rPr>
      </w:pPr>
      <w:r>
        <w:rPr>
          <w:rFonts w:asciiTheme="minorHAnsi" w:hAnsiTheme="minorHAnsi"/>
          <w:sz w:val="22"/>
          <w:szCs w:val="22"/>
          <w:lang w:val="cs-CZ"/>
        </w:rPr>
        <w:t xml:space="preserve">Vytvoříme </w:t>
      </w:r>
      <w:r w:rsidRPr="001B3288">
        <w:rPr>
          <w:rFonts w:asciiTheme="minorHAnsi" w:hAnsiTheme="minorHAnsi"/>
          <w:b/>
          <w:sz w:val="22"/>
          <w:szCs w:val="22"/>
          <w:lang w:val="cs-CZ"/>
        </w:rPr>
        <w:t>požadavek</w:t>
      </w:r>
      <w:r>
        <w:rPr>
          <w:rFonts w:asciiTheme="minorHAnsi" w:hAnsiTheme="minorHAnsi"/>
          <w:sz w:val="22"/>
          <w:szCs w:val="22"/>
          <w:lang w:val="cs-CZ"/>
        </w:rPr>
        <w:t xml:space="preserve"> na výrobu 50 ks zboží 1150 s pomocí prodejní objednávky. Zde uvádíme pouze prodejní řádek. Dostaneme varování, že toto zboží nemáme na skladě </w:t>
      </w:r>
    </w:p>
    <w:p w:rsidR="00A05399" w:rsidRDefault="008A186D" w:rsidP="003018A6">
      <w:pPr>
        <w:ind w:firstLine="709"/>
        <w:jc w:val="left"/>
        <w:rPr>
          <w:rFonts w:asciiTheme="minorHAnsi" w:hAnsiTheme="minorHAnsi"/>
          <w:sz w:val="22"/>
          <w:szCs w:val="22"/>
          <w:lang w:val="cs-CZ"/>
        </w:rPr>
      </w:pPr>
      <w:r>
        <w:rPr>
          <w:noProof/>
          <w:lang w:val="cs-CZ" w:eastAsia="cs-CZ"/>
        </w:rPr>
        <w:lastRenderedPageBreak/>
        <w:drawing>
          <wp:inline distT="0" distB="0" distL="0" distR="0" wp14:anchorId="40F5E836" wp14:editId="053697F5">
            <wp:extent cx="4913194" cy="850900"/>
            <wp:effectExtent l="19050" t="19050" r="20955" b="2540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24352" cy="852832"/>
                    </a:xfrm>
                    <a:prstGeom prst="rect">
                      <a:avLst/>
                    </a:prstGeom>
                    <a:ln>
                      <a:solidFill>
                        <a:schemeClr val="accent1"/>
                      </a:solidFill>
                    </a:ln>
                  </pic:spPr>
                </pic:pic>
              </a:graphicData>
            </a:graphic>
          </wp:inline>
        </w:drawing>
      </w:r>
    </w:p>
    <w:p w:rsidR="0081630F" w:rsidRDefault="0081630F" w:rsidP="003018A6">
      <w:pPr>
        <w:ind w:firstLine="709"/>
        <w:jc w:val="left"/>
        <w:rPr>
          <w:rFonts w:asciiTheme="minorHAnsi" w:hAnsiTheme="minorHAnsi"/>
          <w:sz w:val="22"/>
          <w:szCs w:val="22"/>
          <w:lang w:val="cs-CZ"/>
        </w:rPr>
      </w:pPr>
    </w:p>
    <w:p w:rsidR="003018A6" w:rsidRDefault="00A05399" w:rsidP="00A05399">
      <w:pPr>
        <w:pStyle w:val="Odstavecseseznamem"/>
        <w:numPr>
          <w:ilvl w:val="0"/>
          <w:numId w:val="5"/>
        </w:numPr>
        <w:jc w:val="left"/>
        <w:rPr>
          <w:rFonts w:asciiTheme="minorHAnsi" w:hAnsiTheme="minorHAnsi"/>
          <w:sz w:val="22"/>
          <w:szCs w:val="22"/>
          <w:lang w:val="cs-CZ"/>
        </w:rPr>
      </w:pPr>
      <w:r>
        <w:rPr>
          <w:rFonts w:asciiTheme="minorHAnsi" w:hAnsiTheme="minorHAnsi"/>
          <w:sz w:val="22"/>
          <w:szCs w:val="22"/>
          <w:lang w:val="cs-CZ"/>
        </w:rPr>
        <w:t xml:space="preserve">Naplánovat </w:t>
      </w:r>
      <w:r w:rsidR="001B3288">
        <w:rPr>
          <w:rFonts w:asciiTheme="minorHAnsi" w:hAnsiTheme="minorHAnsi"/>
          <w:sz w:val="22"/>
          <w:szCs w:val="22"/>
          <w:lang w:val="cs-CZ"/>
        </w:rPr>
        <w:t xml:space="preserve">výrobu tohoto  </w:t>
      </w:r>
      <w:r>
        <w:rPr>
          <w:rFonts w:asciiTheme="minorHAnsi" w:hAnsiTheme="minorHAnsi"/>
          <w:sz w:val="22"/>
          <w:szCs w:val="22"/>
          <w:lang w:val="cs-CZ"/>
        </w:rPr>
        <w:t>výrobk</w:t>
      </w:r>
      <w:r w:rsidR="001B3288">
        <w:rPr>
          <w:rFonts w:asciiTheme="minorHAnsi" w:hAnsiTheme="minorHAnsi"/>
          <w:sz w:val="22"/>
          <w:szCs w:val="22"/>
          <w:lang w:val="cs-CZ"/>
        </w:rPr>
        <w:t>u</w:t>
      </w:r>
      <w:r>
        <w:rPr>
          <w:rFonts w:asciiTheme="minorHAnsi" w:hAnsiTheme="minorHAnsi"/>
          <w:sz w:val="22"/>
          <w:szCs w:val="22"/>
          <w:lang w:val="cs-CZ"/>
        </w:rPr>
        <w:t xml:space="preserve"> můžeme dvěma možnými způsoby</w:t>
      </w:r>
      <w:r w:rsidR="001B3288">
        <w:rPr>
          <w:rFonts w:asciiTheme="minorHAnsi" w:hAnsiTheme="minorHAnsi"/>
          <w:sz w:val="22"/>
          <w:szCs w:val="22"/>
          <w:lang w:val="cs-CZ"/>
        </w:rPr>
        <w:t>:</w:t>
      </w:r>
    </w:p>
    <w:p w:rsidR="001B3288" w:rsidRPr="001B3288" w:rsidRDefault="001B3288" w:rsidP="001B3288">
      <w:pPr>
        <w:ind w:left="360"/>
        <w:jc w:val="left"/>
        <w:rPr>
          <w:rFonts w:asciiTheme="minorHAnsi" w:hAnsiTheme="minorHAnsi"/>
          <w:sz w:val="22"/>
          <w:szCs w:val="22"/>
          <w:lang w:val="cs-CZ"/>
        </w:rPr>
      </w:pPr>
      <w:r>
        <w:rPr>
          <w:rFonts w:asciiTheme="minorHAnsi" w:hAnsiTheme="minorHAnsi"/>
          <w:sz w:val="22"/>
          <w:szCs w:val="22"/>
          <w:lang w:val="cs-CZ"/>
        </w:rPr>
        <w:t xml:space="preserve"> </w:t>
      </w:r>
    </w:p>
    <w:p w:rsidR="00A05399" w:rsidRDefault="00A05399" w:rsidP="00A05399">
      <w:pPr>
        <w:pStyle w:val="Odstavecseseznamem"/>
        <w:numPr>
          <w:ilvl w:val="0"/>
          <w:numId w:val="6"/>
        </w:numPr>
        <w:jc w:val="left"/>
        <w:rPr>
          <w:rFonts w:asciiTheme="minorHAnsi" w:hAnsiTheme="minorHAnsi"/>
          <w:sz w:val="22"/>
          <w:szCs w:val="22"/>
          <w:lang w:val="cs-CZ"/>
        </w:rPr>
      </w:pPr>
      <w:r>
        <w:rPr>
          <w:rFonts w:asciiTheme="minorHAnsi" w:hAnsiTheme="minorHAnsi"/>
          <w:sz w:val="22"/>
          <w:szCs w:val="22"/>
          <w:lang w:val="cs-CZ"/>
        </w:rPr>
        <w:t>I</w:t>
      </w:r>
      <w:r w:rsidRPr="001B3288">
        <w:rPr>
          <w:rFonts w:asciiTheme="minorHAnsi" w:hAnsiTheme="minorHAnsi"/>
          <w:b/>
          <w:sz w:val="22"/>
          <w:szCs w:val="22"/>
          <w:lang w:val="cs-CZ"/>
        </w:rPr>
        <w:t>kona plánování-&gt;</w:t>
      </w:r>
      <w:r>
        <w:rPr>
          <w:rFonts w:asciiTheme="minorHAnsi" w:hAnsiTheme="minorHAnsi"/>
          <w:sz w:val="22"/>
          <w:szCs w:val="22"/>
          <w:lang w:val="cs-CZ"/>
        </w:rPr>
        <w:t xml:space="preserve">Vytvořit Pevně plánovanou výrobní zakázku, což znamená, že další plánování neovlivní začáteční a koncové datum zakázky.  </w:t>
      </w:r>
    </w:p>
    <w:p w:rsidR="00A05399" w:rsidRPr="00A05399" w:rsidRDefault="00A05399" w:rsidP="00A05399">
      <w:pPr>
        <w:pStyle w:val="Odstavecseseznamem"/>
        <w:numPr>
          <w:ilvl w:val="0"/>
          <w:numId w:val="6"/>
        </w:numPr>
        <w:jc w:val="left"/>
        <w:rPr>
          <w:rFonts w:asciiTheme="minorHAnsi" w:hAnsiTheme="minorHAnsi"/>
          <w:sz w:val="22"/>
          <w:szCs w:val="22"/>
          <w:lang w:val="cs-CZ"/>
        </w:rPr>
      </w:pPr>
      <w:r w:rsidRPr="001B3288">
        <w:rPr>
          <w:rFonts w:asciiTheme="minorHAnsi" w:hAnsiTheme="minorHAnsi"/>
          <w:b/>
          <w:sz w:val="22"/>
          <w:szCs w:val="22"/>
          <w:lang w:val="cs-CZ"/>
        </w:rPr>
        <w:t>Výroba-&gt;Plánování-&gt;Sešity plánování -&gt;Vypočítat regenerační plán</w:t>
      </w:r>
      <w:r>
        <w:rPr>
          <w:rFonts w:asciiTheme="minorHAnsi" w:hAnsiTheme="minorHAnsi"/>
          <w:sz w:val="22"/>
          <w:szCs w:val="22"/>
          <w:lang w:val="cs-CZ"/>
        </w:rPr>
        <w:t xml:space="preserve"> a doplnění parametrů v polích požadavkového panelu plánovací dávky </w:t>
      </w:r>
      <w:r w:rsidR="0024708F">
        <w:rPr>
          <w:rFonts w:asciiTheme="minorHAnsi" w:hAnsiTheme="minorHAnsi"/>
          <w:sz w:val="22"/>
          <w:szCs w:val="22"/>
          <w:lang w:val="cs-CZ"/>
        </w:rPr>
        <w:t xml:space="preserve">– </w:t>
      </w:r>
      <w:r w:rsidR="0024708F" w:rsidRPr="00F864A4">
        <w:rPr>
          <w:rFonts w:asciiTheme="minorHAnsi" w:hAnsiTheme="minorHAnsi"/>
          <w:b/>
          <w:sz w:val="22"/>
          <w:szCs w:val="22"/>
          <w:lang w:val="cs-CZ"/>
        </w:rPr>
        <w:t>tuto var</w:t>
      </w:r>
      <w:r w:rsidR="00C27D53" w:rsidRPr="00F864A4">
        <w:rPr>
          <w:rFonts w:asciiTheme="minorHAnsi" w:hAnsiTheme="minorHAnsi"/>
          <w:b/>
          <w:sz w:val="22"/>
          <w:szCs w:val="22"/>
          <w:lang w:val="cs-CZ"/>
        </w:rPr>
        <w:t>i</w:t>
      </w:r>
      <w:r w:rsidR="0024708F" w:rsidRPr="00F864A4">
        <w:rPr>
          <w:rFonts w:asciiTheme="minorHAnsi" w:hAnsiTheme="minorHAnsi"/>
          <w:b/>
          <w:sz w:val="22"/>
          <w:szCs w:val="22"/>
          <w:lang w:val="cs-CZ"/>
        </w:rPr>
        <w:t>antu využijeme</w:t>
      </w:r>
    </w:p>
    <w:p w:rsidR="008A186D" w:rsidRDefault="00A05399" w:rsidP="003018A6">
      <w:pPr>
        <w:ind w:firstLine="709"/>
        <w:jc w:val="left"/>
        <w:rPr>
          <w:rFonts w:asciiTheme="minorHAnsi" w:hAnsiTheme="minorHAnsi"/>
          <w:sz w:val="22"/>
          <w:szCs w:val="22"/>
          <w:lang w:val="cs-CZ"/>
        </w:rPr>
      </w:pPr>
      <w:r>
        <w:rPr>
          <w:noProof/>
          <w:lang w:val="cs-CZ" w:eastAsia="cs-CZ"/>
        </w:rPr>
        <w:drawing>
          <wp:inline distT="0" distB="0" distL="0" distR="0" wp14:anchorId="4663BCFA" wp14:editId="247BEC8C">
            <wp:extent cx="2074460" cy="2284375"/>
            <wp:effectExtent l="19050" t="19050" r="21590" b="2095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82752" cy="2293506"/>
                    </a:xfrm>
                    <a:prstGeom prst="rect">
                      <a:avLst/>
                    </a:prstGeom>
                    <a:ln>
                      <a:solidFill>
                        <a:schemeClr val="accent1"/>
                      </a:solidFill>
                    </a:ln>
                  </pic:spPr>
                </pic:pic>
              </a:graphicData>
            </a:graphic>
          </wp:inline>
        </w:drawing>
      </w:r>
      <w:r>
        <w:rPr>
          <w:rFonts w:asciiTheme="minorHAnsi" w:hAnsiTheme="minorHAnsi"/>
          <w:sz w:val="22"/>
          <w:szCs w:val="22"/>
          <w:lang w:val="cs-CZ"/>
        </w:rPr>
        <w:t xml:space="preserve"> </w:t>
      </w:r>
    </w:p>
    <w:p w:rsidR="00A05399" w:rsidRDefault="00A05399" w:rsidP="003018A6">
      <w:pPr>
        <w:ind w:firstLine="709"/>
        <w:jc w:val="left"/>
        <w:rPr>
          <w:rFonts w:asciiTheme="minorHAnsi" w:hAnsiTheme="minorHAnsi"/>
          <w:sz w:val="22"/>
          <w:szCs w:val="22"/>
          <w:lang w:val="cs-CZ"/>
        </w:rPr>
      </w:pPr>
    </w:p>
    <w:p w:rsidR="00A05399" w:rsidRDefault="00A05399" w:rsidP="003018A6">
      <w:pPr>
        <w:ind w:firstLine="709"/>
        <w:jc w:val="left"/>
        <w:rPr>
          <w:rFonts w:asciiTheme="minorHAnsi" w:hAnsiTheme="minorHAnsi"/>
          <w:sz w:val="22"/>
          <w:szCs w:val="22"/>
          <w:lang w:val="cs-CZ"/>
        </w:rPr>
      </w:pPr>
      <w:r>
        <w:rPr>
          <w:noProof/>
          <w:lang w:val="cs-CZ" w:eastAsia="cs-CZ"/>
        </w:rPr>
        <w:drawing>
          <wp:inline distT="0" distB="0" distL="0" distR="0" wp14:anchorId="2EE64908" wp14:editId="529027D9">
            <wp:extent cx="5760720" cy="686520"/>
            <wp:effectExtent l="19050" t="19050" r="11430" b="1841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08975" cy="692271"/>
                    </a:xfrm>
                    <a:prstGeom prst="rect">
                      <a:avLst/>
                    </a:prstGeom>
                    <a:ln>
                      <a:solidFill>
                        <a:schemeClr val="accent1"/>
                      </a:solidFill>
                    </a:ln>
                  </pic:spPr>
                </pic:pic>
              </a:graphicData>
            </a:graphic>
          </wp:inline>
        </w:drawing>
      </w:r>
      <w:r>
        <w:rPr>
          <w:rFonts w:asciiTheme="minorHAnsi" w:hAnsiTheme="minorHAnsi"/>
          <w:sz w:val="22"/>
          <w:szCs w:val="22"/>
          <w:lang w:val="cs-CZ"/>
        </w:rPr>
        <w:t xml:space="preserve"> </w:t>
      </w:r>
    </w:p>
    <w:p w:rsidR="00DD2113" w:rsidRPr="00AC782E" w:rsidRDefault="00DD2113" w:rsidP="00DD2113">
      <w:pPr>
        <w:ind w:left="708" w:firstLine="1"/>
        <w:jc w:val="left"/>
        <w:rPr>
          <w:rFonts w:asciiTheme="minorHAnsi" w:hAnsiTheme="minorHAnsi"/>
          <w:color w:val="FF0000"/>
          <w:sz w:val="22"/>
          <w:szCs w:val="22"/>
          <w:lang w:val="cs-CZ"/>
        </w:rPr>
      </w:pPr>
      <w:r w:rsidRPr="00AC782E">
        <w:rPr>
          <w:rFonts w:asciiTheme="minorHAnsi" w:hAnsiTheme="minorHAnsi"/>
          <w:color w:val="FF0000"/>
          <w:sz w:val="22"/>
          <w:szCs w:val="22"/>
          <w:lang w:val="cs-CZ"/>
        </w:rPr>
        <w:t>Pokud před zahájením plánování prodáme s pomocí deníku zboží komponenty 1151 a 1155, což bude mít za následek nulové stavy skladů u těchto komponent, pak po spuštění plánovacího běhu, kde do filtru zadáme 1150|1151|1155,  pak dostaneme i plánovací řá</w:t>
      </w:r>
      <w:r w:rsidR="00AC782E">
        <w:rPr>
          <w:rFonts w:asciiTheme="minorHAnsi" w:hAnsiTheme="minorHAnsi"/>
          <w:color w:val="FF0000"/>
          <w:sz w:val="22"/>
          <w:szCs w:val="22"/>
          <w:lang w:val="cs-CZ"/>
        </w:rPr>
        <w:t>d</w:t>
      </w:r>
      <w:r w:rsidRPr="00AC782E">
        <w:rPr>
          <w:rFonts w:asciiTheme="minorHAnsi" w:hAnsiTheme="minorHAnsi"/>
          <w:color w:val="FF0000"/>
          <w:sz w:val="22"/>
          <w:szCs w:val="22"/>
          <w:lang w:val="cs-CZ"/>
        </w:rPr>
        <w:t>ky</w:t>
      </w:r>
      <w:r w:rsidR="00AC782E">
        <w:rPr>
          <w:rFonts w:asciiTheme="minorHAnsi" w:hAnsiTheme="minorHAnsi"/>
          <w:color w:val="FF0000"/>
          <w:sz w:val="22"/>
          <w:szCs w:val="22"/>
          <w:lang w:val="cs-CZ"/>
        </w:rPr>
        <w:t>,</w:t>
      </w:r>
      <w:r w:rsidRPr="00AC782E">
        <w:rPr>
          <w:rFonts w:asciiTheme="minorHAnsi" w:hAnsiTheme="minorHAnsi"/>
          <w:color w:val="FF0000"/>
          <w:sz w:val="22"/>
          <w:szCs w:val="22"/>
          <w:lang w:val="cs-CZ"/>
        </w:rPr>
        <w:t xml:space="preserve"> ze kterých vytvoříme </w:t>
      </w:r>
      <w:r w:rsidR="00AC782E">
        <w:rPr>
          <w:rFonts w:asciiTheme="minorHAnsi" w:hAnsiTheme="minorHAnsi"/>
          <w:color w:val="FF0000"/>
          <w:sz w:val="22"/>
          <w:szCs w:val="22"/>
          <w:lang w:val="cs-CZ"/>
        </w:rPr>
        <w:t>N</w:t>
      </w:r>
      <w:r w:rsidRPr="00AC782E">
        <w:rPr>
          <w:rFonts w:asciiTheme="minorHAnsi" w:hAnsiTheme="minorHAnsi"/>
          <w:color w:val="FF0000"/>
          <w:sz w:val="22"/>
          <w:szCs w:val="22"/>
          <w:lang w:val="cs-CZ"/>
        </w:rPr>
        <w:t>ákupní objednávk</w:t>
      </w:r>
      <w:r w:rsidR="00AC782E">
        <w:rPr>
          <w:rFonts w:asciiTheme="minorHAnsi" w:hAnsiTheme="minorHAnsi"/>
          <w:color w:val="FF0000"/>
          <w:sz w:val="22"/>
          <w:szCs w:val="22"/>
          <w:lang w:val="cs-CZ"/>
        </w:rPr>
        <w:t>u</w:t>
      </w:r>
      <w:r w:rsidRPr="00AC782E">
        <w:rPr>
          <w:rFonts w:asciiTheme="minorHAnsi" w:hAnsiTheme="minorHAnsi"/>
          <w:color w:val="FF0000"/>
          <w:sz w:val="22"/>
          <w:szCs w:val="22"/>
          <w:lang w:val="cs-CZ"/>
        </w:rPr>
        <w:t xml:space="preserve"> na doplnění těchto komponent</w:t>
      </w:r>
      <w:r w:rsidR="00AC782E">
        <w:rPr>
          <w:rFonts w:asciiTheme="minorHAnsi" w:hAnsiTheme="minorHAnsi"/>
          <w:color w:val="FF0000"/>
          <w:sz w:val="22"/>
          <w:szCs w:val="22"/>
          <w:lang w:val="cs-CZ"/>
        </w:rPr>
        <w:t xml:space="preserve"> (MRP)</w:t>
      </w:r>
      <w:r w:rsidRPr="00AC782E">
        <w:rPr>
          <w:rFonts w:asciiTheme="minorHAnsi" w:hAnsiTheme="minorHAnsi"/>
          <w:color w:val="FF0000"/>
          <w:sz w:val="22"/>
          <w:szCs w:val="22"/>
          <w:lang w:val="cs-CZ"/>
        </w:rPr>
        <w:t xml:space="preserve"> </w:t>
      </w:r>
    </w:p>
    <w:p w:rsidR="00DD2113" w:rsidRPr="00AC782E" w:rsidRDefault="00AC782E" w:rsidP="00DD2113">
      <w:pPr>
        <w:ind w:left="708" w:firstLine="1"/>
        <w:jc w:val="left"/>
        <w:rPr>
          <w:rFonts w:asciiTheme="minorHAnsi" w:hAnsiTheme="minorHAnsi"/>
          <w:color w:val="FF0000"/>
          <w:sz w:val="22"/>
          <w:szCs w:val="22"/>
          <w:lang w:val="cs-CZ"/>
        </w:rPr>
      </w:pPr>
      <w:r>
        <w:rPr>
          <w:rFonts w:asciiTheme="minorHAnsi" w:hAnsiTheme="minorHAnsi"/>
          <w:color w:val="FF0000"/>
          <w:sz w:val="22"/>
          <w:szCs w:val="22"/>
          <w:lang w:val="cs-CZ"/>
        </w:rPr>
        <w:t>P</w:t>
      </w:r>
      <w:r w:rsidR="00DD2113" w:rsidRPr="00AC782E">
        <w:rPr>
          <w:rFonts w:asciiTheme="minorHAnsi" w:hAnsiTheme="minorHAnsi"/>
          <w:color w:val="FF0000"/>
          <w:sz w:val="22"/>
          <w:szCs w:val="22"/>
          <w:lang w:val="cs-CZ"/>
        </w:rPr>
        <w:t>řed tím musí být na kartách komponent nastavena</w:t>
      </w:r>
      <w:r>
        <w:rPr>
          <w:rFonts w:asciiTheme="minorHAnsi" w:hAnsiTheme="minorHAnsi"/>
          <w:color w:val="FF0000"/>
          <w:sz w:val="22"/>
          <w:szCs w:val="22"/>
          <w:lang w:val="cs-CZ"/>
        </w:rPr>
        <w:t xml:space="preserve"> </w:t>
      </w:r>
      <w:r w:rsidR="00DD2113" w:rsidRPr="00AC782E">
        <w:rPr>
          <w:rFonts w:asciiTheme="minorHAnsi" w:hAnsiTheme="minorHAnsi"/>
          <w:color w:val="FF0000"/>
          <w:sz w:val="22"/>
          <w:szCs w:val="22"/>
          <w:lang w:val="cs-CZ"/>
        </w:rPr>
        <w:t>Metody doplnění na Dávka</w:t>
      </w:r>
      <w:r>
        <w:rPr>
          <w:rFonts w:asciiTheme="minorHAnsi" w:hAnsiTheme="minorHAnsi"/>
          <w:color w:val="FF0000"/>
          <w:sz w:val="22"/>
          <w:szCs w:val="22"/>
          <w:lang w:val="cs-CZ"/>
        </w:rPr>
        <w:t>-</w:t>
      </w:r>
      <w:r w:rsidR="00DD2113" w:rsidRPr="00AC782E">
        <w:rPr>
          <w:rFonts w:asciiTheme="minorHAnsi" w:hAnsiTheme="minorHAnsi"/>
          <w:color w:val="FF0000"/>
          <w:sz w:val="22"/>
          <w:szCs w:val="22"/>
          <w:lang w:val="cs-CZ"/>
        </w:rPr>
        <w:t xml:space="preserve">pro </w:t>
      </w:r>
      <w:r>
        <w:rPr>
          <w:rFonts w:asciiTheme="minorHAnsi" w:hAnsiTheme="minorHAnsi"/>
          <w:color w:val="FF0000"/>
          <w:sz w:val="22"/>
          <w:szCs w:val="22"/>
          <w:lang w:val="cs-CZ"/>
        </w:rPr>
        <w:t>-</w:t>
      </w:r>
      <w:r w:rsidR="00DD2113" w:rsidRPr="00AC782E">
        <w:rPr>
          <w:rFonts w:asciiTheme="minorHAnsi" w:hAnsiTheme="minorHAnsi"/>
          <w:color w:val="FF0000"/>
          <w:sz w:val="22"/>
          <w:szCs w:val="22"/>
          <w:lang w:val="cs-CZ"/>
        </w:rPr>
        <w:t xml:space="preserve">dávku a </w:t>
      </w:r>
      <w:r w:rsidR="00296758" w:rsidRPr="00AC782E">
        <w:rPr>
          <w:rFonts w:asciiTheme="minorHAnsi" w:hAnsiTheme="minorHAnsi"/>
          <w:color w:val="FF0000"/>
          <w:sz w:val="22"/>
          <w:szCs w:val="22"/>
          <w:lang w:val="cs-CZ"/>
        </w:rPr>
        <w:t xml:space="preserve">Akumulační perioda na 1D ! </w:t>
      </w:r>
      <w:r w:rsidR="00DD2113" w:rsidRPr="00AC782E">
        <w:rPr>
          <w:rFonts w:asciiTheme="minorHAnsi" w:hAnsiTheme="minorHAnsi"/>
          <w:color w:val="FF0000"/>
          <w:sz w:val="22"/>
          <w:szCs w:val="22"/>
          <w:lang w:val="cs-CZ"/>
        </w:rPr>
        <w:t xml:space="preserve">        </w:t>
      </w:r>
    </w:p>
    <w:p w:rsidR="00A05399" w:rsidRDefault="00A05399" w:rsidP="003018A6">
      <w:pPr>
        <w:ind w:firstLine="709"/>
        <w:jc w:val="left"/>
        <w:rPr>
          <w:rFonts w:asciiTheme="minorHAnsi" w:hAnsiTheme="minorHAnsi"/>
          <w:sz w:val="22"/>
          <w:szCs w:val="22"/>
          <w:lang w:val="cs-CZ"/>
        </w:rPr>
      </w:pPr>
      <w:r>
        <w:rPr>
          <w:rFonts w:asciiTheme="minorHAnsi" w:hAnsiTheme="minorHAnsi"/>
          <w:sz w:val="22"/>
          <w:szCs w:val="22"/>
          <w:lang w:val="cs-CZ"/>
        </w:rPr>
        <w:t>Po roz</w:t>
      </w:r>
      <w:r w:rsidR="00C62D4D">
        <w:rPr>
          <w:rFonts w:asciiTheme="minorHAnsi" w:hAnsiTheme="minorHAnsi"/>
          <w:sz w:val="22"/>
          <w:szCs w:val="22"/>
          <w:lang w:val="cs-CZ"/>
        </w:rPr>
        <w:t xml:space="preserve">balení </w:t>
      </w:r>
      <w:r>
        <w:rPr>
          <w:rFonts w:asciiTheme="minorHAnsi" w:hAnsiTheme="minorHAnsi"/>
          <w:sz w:val="22"/>
          <w:szCs w:val="22"/>
          <w:lang w:val="cs-CZ"/>
        </w:rPr>
        <w:t xml:space="preserve">pole </w:t>
      </w:r>
      <w:r w:rsidRPr="00F864A4">
        <w:rPr>
          <w:rFonts w:asciiTheme="minorHAnsi" w:hAnsiTheme="minorHAnsi"/>
          <w:b/>
          <w:sz w:val="22"/>
          <w:szCs w:val="22"/>
          <w:lang w:val="cs-CZ"/>
        </w:rPr>
        <w:t>Upozornění</w:t>
      </w:r>
      <w:r>
        <w:rPr>
          <w:rFonts w:asciiTheme="minorHAnsi" w:hAnsiTheme="minorHAnsi"/>
          <w:sz w:val="22"/>
          <w:szCs w:val="22"/>
          <w:lang w:val="cs-CZ"/>
        </w:rPr>
        <w:t xml:space="preserve"> dostaneme varování  </w:t>
      </w:r>
    </w:p>
    <w:p w:rsidR="008A186D" w:rsidRDefault="00C62D4D" w:rsidP="003018A6">
      <w:pPr>
        <w:ind w:firstLine="709"/>
        <w:jc w:val="left"/>
        <w:rPr>
          <w:rFonts w:asciiTheme="minorHAnsi" w:hAnsiTheme="minorHAnsi"/>
          <w:sz w:val="22"/>
          <w:szCs w:val="22"/>
          <w:lang w:val="cs-CZ"/>
        </w:rPr>
      </w:pPr>
      <w:r>
        <w:rPr>
          <w:noProof/>
          <w:lang w:val="cs-CZ" w:eastAsia="cs-CZ"/>
        </w:rPr>
        <w:drawing>
          <wp:inline distT="0" distB="0" distL="0" distR="0" wp14:anchorId="0DACC76C" wp14:editId="5BA51F90">
            <wp:extent cx="4585648" cy="1069580"/>
            <wp:effectExtent l="19050" t="19050" r="24765" b="1651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25576" cy="1078893"/>
                    </a:xfrm>
                    <a:prstGeom prst="rect">
                      <a:avLst/>
                    </a:prstGeom>
                    <a:ln>
                      <a:solidFill>
                        <a:schemeClr val="accent1"/>
                      </a:solidFill>
                    </a:ln>
                  </pic:spPr>
                </pic:pic>
              </a:graphicData>
            </a:graphic>
          </wp:inline>
        </w:drawing>
      </w:r>
      <w:r>
        <w:rPr>
          <w:rFonts w:asciiTheme="minorHAnsi" w:hAnsiTheme="minorHAnsi"/>
          <w:sz w:val="22"/>
          <w:szCs w:val="22"/>
          <w:lang w:val="cs-CZ"/>
        </w:rPr>
        <w:t xml:space="preserve"> </w:t>
      </w:r>
    </w:p>
    <w:p w:rsidR="00C62D4D" w:rsidRDefault="00C62D4D" w:rsidP="00C62D4D">
      <w:pPr>
        <w:ind w:left="708" w:firstLine="1"/>
        <w:jc w:val="left"/>
        <w:rPr>
          <w:rFonts w:asciiTheme="minorHAnsi" w:hAnsiTheme="minorHAnsi"/>
          <w:sz w:val="22"/>
          <w:szCs w:val="22"/>
          <w:lang w:val="cs-CZ"/>
        </w:rPr>
      </w:pPr>
      <w:r>
        <w:rPr>
          <w:rFonts w:asciiTheme="minorHAnsi" w:hAnsiTheme="minorHAnsi"/>
          <w:sz w:val="22"/>
          <w:szCs w:val="22"/>
          <w:lang w:val="cs-CZ"/>
        </w:rPr>
        <w:lastRenderedPageBreak/>
        <w:t xml:space="preserve">Takže máme možnost buď řádek smazat, změnit pracovní datum, což by ale nekorespondovalo se zákaznickým požadavkem reprezentovaným prodejní objednávkou nebo posunout v řádku datum začátku výrobního procesu. Posun v řádku bude mít za následek pozdější dodávku.  </w:t>
      </w:r>
    </w:p>
    <w:p w:rsidR="00C62D4D" w:rsidRDefault="0025577C" w:rsidP="003018A6">
      <w:pPr>
        <w:ind w:firstLine="709"/>
        <w:jc w:val="left"/>
        <w:rPr>
          <w:rFonts w:asciiTheme="minorHAnsi" w:hAnsiTheme="minorHAnsi"/>
          <w:sz w:val="22"/>
          <w:szCs w:val="22"/>
          <w:lang w:val="cs-CZ"/>
        </w:rPr>
      </w:pPr>
      <w:r>
        <w:rPr>
          <w:noProof/>
          <w:lang w:val="cs-CZ" w:eastAsia="cs-CZ"/>
        </w:rPr>
        <w:drawing>
          <wp:inline distT="0" distB="0" distL="0" distR="0" wp14:anchorId="1BDDBB68" wp14:editId="246B3689">
            <wp:extent cx="5356747" cy="828675"/>
            <wp:effectExtent l="19050" t="19050" r="15875"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96757" cy="834864"/>
                    </a:xfrm>
                    <a:prstGeom prst="rect">
                      <a:avLst/>
                    </a:prstGeom>
                    <a:ln>
                      <a:solidFill>
                        <a:schemeClr val="accent1"/>
                      </a:solidFill>
                    </a:ln>
                  </pic:spPr>
                </pic:pic>
              </a:graphicData>
            </a:graphic>
          </wp:inline>
        </w:drawing>
      </w:r>
      <w:r>
        <w:rPr>
          <w:rFonts w:asciiTheme="minorHAnsi" w:hAnsiTheme="minorHAnsi"/>
          <w:sz w:val="22"/>
          <w:szCs w:val="22"/>
          <w:lang w:val="cs-CZ"/>
        </w:rPr>
        <w:t xml:space="preserve"> </w:t>
      </w:r>
    </w:p>
    <w:p w:rsidR="0025577C" w:rsidRDefault="0025577C" w:rsidP="0025577C">
      <w:pPr>
        <w:ind w:left="708" w:firstLine="1"/>
        <w:jc w:val="left"/>
        <w:rPr>
          <w:rFonts w:asciiTheme="minorHAnsi" w:hAnsiTheme="minorHAnsi"/>
          <w:sz w:val="22"/>
          <w:szCs w:val="22"/>
          <w:lang w:val="cs-CZ"/>
        </w:rPr>
      </w:pPr>
      <w:r>
        <w:rPr>
          <w:rFonts w:asciiTheme="minorHAnsi" w:hAnsiTheme="minorHAnsi"/>
          <w:sz w:val="22"/>
          <w:szCs w:val="22"/>
          <w:lang w:val="cs-CZ"/>
        </w:rPr>
        <w:t xml:space="preserve">Přijmeme hlášenou akci zaškrtnutím políčka a registrujeme s pomocí ikony </w:t>
      </w:r>
      <w:r w:rsidRPr="001B3288">
        <w:rPr>
          <w:rFonts w:asciiTheme="minorHAnsi" w:hAnsiTheme="minorHAnsi"/>
          <w:b/>
          <w:sz w:val="22"/>
          <w:szCs w:val="22"/>
          <w:lang w:val="cs-CZ"/>
        </w:rPr>
        <w:t>Provést hlášenou akci.</w:t>
      </w:r>
      <w:r>
        <w:rPr>
          <w:rFonts w:asciiTheme="minorHAnsi" w:hAnsiTheme="minorHAnsi"/>
          <w:sz w:val="22"/>
          <w:szCs w:val="22"/>
          <w:lang w:val="cs-CZ"/>
        </w:rPr>
        <w:t xml:space="preserve"> Doplníme typ zakázky a potvrdíme tlačítkem OK</w:t>
      </w:r>
    </w:p>
    <w:p w:rsidR="00F864A4" w:rsidRDefault="00F864A4" w:rsidP="0025577C">
      <w:pPr>
        <w:ind w:left="708" w:firstLine="1"/>
        <w:jc w:val="left"/>
        <w:rPr>
          <w:rFonts w:asciiTheme="minorHAnsi" w:hAnsiTheme="minorHAnsi"/>
          <w:sz w:val="22"/>
          <w:szCs w:val="22"/>
          <w:lang w:val="cs-CZ"/>
        </w:rPr>
      </w:pPr>
    </w:p>
    <w:p w:rsidR="0025577C" w:rsidRDefault="0025577C" w:rsidP="0025577C">
      <w:pPr>
        <w:ind w:left="708" w:firstLine="1"/>
        <w:jc w:val="left"/>
        <w:rPr>
          <w:rFonts w:asciiTheme="minorHAnsi" w:hAnsiTheme="minorHAnsi"/>
          <w:sz w:val="22"/>
          <w:szCs w:val="22"/>
          <w:lang w:val="cs-CZ"/>
        </w:rPr>
      </w:pPr>
      <w:r>
        <w:rPr>
          <w:noProof/>
          <w:lang w:val="cs-CZ" w:eastAsia="cs-CZ"/>
        </w:rPr>
        <w:drawing>
          <wp:inline distT="0" distB="0" distL="0" distR="0" wp14:anchorId="276D0089" wp14:editId="53F560BF">
            <wp:extent cx="3480179" cy="1108387"/>
            <wp:effectExtent l="19050" t="19050" r="25400" b="1587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19928" cy="1121047"/>
                    </a:xfrm>
                    <a:prstGeom prst="rect">
                      <a:avLst/>
                    </a:prstGeom>
                    <a:ln>
                      <a:solidFill>
                        <a:schemeClr val="accent1"/>
                      </a:solidFill>
                    </a:ln>
                  </pic:spPr>
                </pic:pic>
              </a:graphicData>
            </a:graphic>
          </wp:inline>
        </w:drawing>
      </w:r>
      <w:r>
        <w:rPr>
          <w:rFonts w:asciiTheme="minorHAnsi" w:hAnsiTheme="minorHAnsi"/>
          <w:sz w:val="22"/>
          <w:szCs w:val="22"/>
          <w:lang w:val="cs-CZ"/>
        </w:rPr>
        <w:t xml:space="preserve"> </w:t>
      </w:r>
    </w:p>
    <w:p w:rsidR="0025577C" w:rsidRPr="0025577C" w:rsidRDefault="0025577C" w:rsidP="0025577C">
      <w:pPr>
        <w:pStyle w:val="Odstavecseseznamem"/>
        <w:numPr>
          <w:ilvl w:val="0"/>
          <w:numId w:val="5"/>
        </w:numPr>
        <w:jc w:val="left"/>
        <w:rPr>
          <w:rFonts w:asciiTheme="minorHAnsi" w:hAnsiTheme="minorHAnsi"/>
          <w:sz w:val="22"/>
          <w:szCs w:val="22"/>
          <w:lang w:val="cs-CZ"/>
        </w:rPr>
      </w:pPr>
      <w:r>
        <w:rPr>
          <w:rFonts w:asciiTheme="minorHAnsi" w:hAnsiTheme="minorHAnsi"/>
          <w:sz w:val="22"/>
          <w:szCs w:val="22"/>
          <w:lang w:val="cs-CZ"/>
        </w:rPr>
        <w:t xml:space="preserve">Vytvořenou </w:t>
      </w:r>
      <w:r w:rsidR="00DD2113">
        <w:rPr>
          <w:rFonts w:asciiTheme="minorHAnsi" w:hAnsiTheme="minorHAnsi"/>
          <w:sz w:val="22"/>
          <w:szCs w:val="22"/>
          <w:lang w:val="cs-CZ"/>
        </w:rPr>
        <w:t>V</w:t>
      </w:r>
      <w:r>
        <w:rPr>
          <w:rFonts w:asciiTheme="minorHAnsi" w:hAnsiTheme="minorHAnsi"/>
          <w:sz w:val="22"/>
          <w:szCs w:val="22"/>
          <w:lang w:val="cs-CZ"/>
        </w:rPr>
        <w:t xml:space="preserve">ýrobní zakázku najdeme takto: </w:t>
      </w:r>
      <w:r w:rsidRPr="00AC782E">
        <w:rPr>
          <w:rFonts w:asciiTheme="minorHAnsi" w:hAnsiTheme="minorHAnsi"/>
          <w:b/>
          <w:sz w:val="22"/>
          <w:szCs w:val="22"/>
          <w:lang w:val="cs-CZ"/>
        </w:rPr>
        <w:t>Výroba-&gt;Provádění-&gt;Pevně plánované VZ</w:t>
      </w:r>
      <w:r>
        <w:rPr>
          <w:rFonts w:asciiTheme="minorHAnsi" w:hAnsiTheme="minorHAnsi"/>
          <w:sz w:val="22"/>
          <w:szCs w:val="22"/>
          <w:lang w:val="cs-CZ"/>
        </w:rPr>
        <w:t xml:space="preserve"> </w:t>
      </w:r>
    </w:p>
    <w:p w:rsidR="0025577C" w:rsidRDefault="0025577C" w:rsidP="0025577C">
      <w:pPr>
        <w:ind w:left="708" w:firstLine="1"/>
        <w:jc w:val="left"/>
        <w:rPr>
          <w:rFonts w:asciiTheme="minorHAnsi" w:hAnsiTheme="minorHAnsi"/>
          <w:sz w:val="22"/>
          <w:szCs w:val="22"/>
          <w:lang w:val="cs-CZ"/>
        </w:rPr>
      </w:pPr>
      <w:r>
        <w:rPr>
          <w:noProof/>
          <w:lang w:val="cs-CZ" w:eastAsia="cs-CZ"/>
        </w:rPr>
        <w:drawing>
          <wp:inline distT="0" distB="0" distL="0" distR="0" wp14:anchorId="20C07759" wp14:editId="49BE8635">
            <wp:extent cx="5760720" cy="1091565"/>
            <wp:effectExtent l="19050" t="19050" r="11430" b="1333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1091565"/>
                    </a:xfrm>
                    <a:prstGeom prst="rect">
                      <a:avLst/>
                    </a:prstGeom>
                    <a:ln>
                      <a:solidFill>
                        <a:schemeClr val="accent1"/>
                      </a:solidFill>
                    </a:ln>
                  </pic:spPr>
                </pic:pic>
              </a:graphicData>
            </a:graphic>
          </wp:inline>
        </w:drawing>
      </w:r>
      <w:r>
        <w:rPr>
          <w:rFonts w:asciiTheme="minorHAnsi" w:hAnsiTheme="minorHAnsi"/>
          <w:sz w:val="22"/>
          <w:szCs w:val="22"/>
          <w:lang w:val="cs-CZ"/>
        </w:rPr>
        <w:t xml:space="preserve"> </w:t>
      </w:r>
    </w:p>
    <w:p w:rsidR="0025577C" w:rsidRDefault="0025577C" w:rsidP="0025577C">
      <w:pPr>
        <w:ind w:left="708" w:firstLine="1"/>
        <w:jc w:val="left"/>
        <w:rPr>
          <w:rFonts w:asciiTheme="minorHAnsi" w:hAnsiTheme="minorHAnsi"/>
          <w:sz w:val="22"/>
          <w:szCs w:val="22"/>
          <w:lang w:val="cs-CZ"/>
        </w:rPr>
      </w:pPr>
      <w:r>
        <w:rPr>
          <w:rFonts w:asciiTheme="minorHAnsi" w:hAnsiTheme="minorHAnsi"/>
          <w:sz w:val="22"/>
          <w:szCs w:val="22"/>
          <w:lang w:val="cs-CZ"/>
        </w:rPr>
        <w:t xml:space="preserve">Otevřeme zakázku s pomocí ikony </w:t>
      </w:r>
      <w:r w:rsidRPr="00AC782E">
        <w:rPr>
          <w:rFonts w:asciiTheme="minorHAnsi" w:hAnsiTheme="minorHAnsi"/>
          <w:b/>
          <w:sz w:val="22"/>
          <w:szCs w:val="22"/>
          <w:lang w:val="cs-CZ"/>
        </w:rPr>
        <w:t>Úpravy</w:t>
      </w:r>
    </w:p>
    <w:p w:rsidR="0025577C" w:rsidRDefault="0025577C" w:rsidP="0025577C">
      <w:pPr>
        <w:ind w:left="708" w:firstLine="1"/>
        <w:jc w:val="left"/>
        <w:rPr>
          <w:rFonts w:asciiTheme="minorHAnsi" w:hAnsiTheme="minorHAnsi"/>
          <w:sz w:val="22"/>
          <w:szCs w:val="22"/>
          <w:lang w:val="cs-CZ"/>
        </w:rPr>
      </w:pPr>
      <w:r>
        <w:rPr>
          <w:noProof/>
          <w:lang w:val="cs-CZ" w:eastAsia="cs-CZ"/>
        </w:rPr>
        <w:drawing>
          <wp:inline distT="0" distB="0" distL="0" distR="0" wp14:anchorId="1F2E4F57" wp14:editId="3B128313">
            <wp:extent cx="5760720" cy="1729105"/>
            <wp:effectExtent l="19050" t="19050" r="11430" b="2349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1729105"/>
                    </a:xfrm>
                    <a:prstGeom prst="rect">
                      <a:avLst/>
                    </a:prstGeom>
                    <a:ln>
                      <a:solidFill>
                        <a:schemeClr val="accent1"/>
                      </a:solidFill>
                    </a:ln>
                  </pic:spPr>
                </pic:pic>
              </a:graphicData>
            </a:graphic>
          </wp:inline>
        </w:drawing>
      </w:r>
      <w:r>
        <w:rPr>
          <w:rFonts w:asciiTheme="minorHAnsi" w:hAnsiTheme="minorHAnsi"/>
          <w:sz w:val="22"/>
          <w:szCs w:val="22"/>
          <w:lang w:val="cs-CZ"/>
        </w:rPr>
        <w:t xml:space="preserve"> </w:t>
      </w:r>
    </w:p>
    <w:p w:rsidR="0025577C" w:rsidRPr="00AC782E" w:rsidRDefault="0025577C" w:rsidP="0025577C">
      <w:pPr>
        <w:ind w:left="708" w:firstLine="1"/>
        <w:jc w:val="left"/>
        <w:rPr>
          <w:rFonts w:asciiTheme="minorHAnsi" w:hAnsiTheme="minorHAnsi"/>
          <w:b/>
          <w:sz w:val="22"/>
          <w:szCs w:val="22"/>
          <w:lang w:val="cs-CZ"/>
        </w:rPr>
      </w:pPr>
      <w:r>
        <w:rPr>
          <w:rFonts w:asciiTheme="minorHAnsi" w:hAnsiTheme="minorHAnsi"/>
          <w:sz w:val="22"/>
          <w:szCs w:val="22"/>
          <w:lang w:val="cs-CZ"/>
        </w:rPr>
        <w:t>Podívejte se na statistku</w:t>
      </w:r>
      <w:r w:rsidR="005E3E76">
        <w:rPr>
          <w:rFonts w:asciiTheme="minorHAnsi" w:hAnsiTheme="minorHAnsi"/>
          <w:sz w:val="22"/>
          <w:szCs w:val="22"/>
          <w:lang w:val="cs-CZ"/>
        </w:rPr>
        <w:t xml:space="preserve"> VZ </w:t>
      </w:r>
      <w:r>
        <w:rPr>
          <w:rFonts w:asciiTheme="minorHAnsi" w:hAnsiTheme="minorHAnsi"/>
          <w:sz w:val="22"/>
          <w:szCs w:val="22"/>
          <w:lang w:val="cs-CZ"/>
        </w:rPr>
        <w:t xml:space="preserve">s pomocí klávesy </w:t>
      </w:r>
      <w:r w:rsidRPr="00AC782E">
        <w:rPr>
          <w:rFonts w:asciiTheme="minorHAnsi" w:hAnsiTheme="minorHAnsi"/>
          <w:b/>
          <w:sz w:val="22"/>
          <w:szCs w:val="22"/>
          <w:lang w:val="cs-CZ"/>
        </w:rPr>
        <w:t xml:space="preserve">F7  </w:t>
      </w:r>
    </w:p>
    <w:p w:rsidR="0025577C" w:rsidRDefault="005E3E76" w:rsidP="0025577C">
      <w:pPr>
        <w:ind w:left="708" w:firstLine="1"/>
        <w:jc w:val="left"/>
        <w:rPr>
          <w:rFonts w:asciiTheme="minorHAnsi" w:hAnsiTheme="minorHAnsi"/>
          <w:sz w:val="22"/>
          <w:szCs w:val="22"/>
          <w:lang w:val="cs-CZ"/>
        </w:rPr>
      </w:pPr>
      <w:r>
        <w:rPr>
          <w:noProof/>
          <w:lang w:val="cs-CZ" w:eastAsia="cs-CZ"/>
        </w:rPr>
        <w:lastRenderedPageBreak/>
        <w:drawing>
          <wp:inline distT="0" distB="0" distL="0" distR="0" wp14:anchorId="454560E9" wp14:editId="529E5882">
            <wp:extent cx="5760720" cy="1065530"/>
            <wp:effectExtent l="19050" t="19050" r="11430" b="2032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1065530"/>
                    </a:xfrm>
                    <a:prstGeom prst="rect">
                      <a:avLst/>
                    </a:prstGeom>
                    <a:ln>
                      <a:solidFill>
                        <a:schemeClr val="accent1"/>
                      </a:solidFill>
                    </a:ln>
                  </pic:spPr>
                </pic:pic>
              </a:graphicData>
            </a:graphic>
          </wp:inline>
        </w:drawing>
      </w:r>
    </w:p>
    <w:p w:rsidR="005E3E76" w:rsidRDefault="005E3E76" w:rsidP="0025577C">
      <w:pPr>
        <w:ind w:left="708" w:firstLine="1"/>
        <w:jc w:val="left"/>
        <w:rPr>
          <w:rFonts w:asciiTheme="minorHAnsi" w:hAnsiTheme="minorHAnsi"/>
          <w:sz w:val="22"/>
          <w:szCs w:val="22"/>
          <w:lang w:val="cs-CZ"/>
        </w:rPr>
      </w:pPr>
      <w:r>
        <w:rPr>
          <w:rFonts w:asciiTheme="minorHAnsi" w:hAnsiTheme="minorHAnsi"/>
          <w:sz w:val="22"/>
          <w:szCs w:val="22"/>
          <w:lang w:val="cs-CZ"/>
        </w:rPr>
        <w:t xml:space="preserve">Změníme stav VZ z Pevně plánovaná do stavu Vydaná do výroby s pomocí ikony Změna stavu. Struktura VZ a ani statistika se změnou stavu nezmění. </w:t>
      </w:r>
    </w:p>
    <w:p w:rsidR="005E3E76" w:rsidRDefault="005E3E76" w:rsidP="0025577C">
      <w:pPr>
        <w:ind w:left="708" w:firstLine="1"/>
        <w:jc w:val="left"/>
        <w:rPr>
          <w:rFonts w:asciiTheme="minorHAnsi" w:hAnsiTheme="minorHAnsi"/>
          <w:sz w:val="22"/>
          <w:szCs w:val="22"/>
          <w:lang w:val="cs-CZ"/>
        </w:rPr>
      </w:pPr>
      <w:r>
        <w:rPr>
          <w:rFonts w:asciiTheme="minorHAnsi" w:hAnsiTheme="minorHAnsi"/>
          <w:sz w:val="22"/>
          <w:szCs w:val="22"/>
          <w:lang w:val="cs-CZ"/>
        </w:rPr>
        <w:t xml:space="preserve">Viz </w:t>
      </w:r>
      <w:r w:rsidRPr="0081630F">
        <w:rPr>
          <w:rFonts w:asciiTheme="minorHAnsi" w:hAnsiTheme="minorHAnsi"/>
          <w:b/>
          <w:sz w:val="22"/>
          <w:szCs w:val="22"/>
          <w:lang w:val="cs-CZ"/>
        </w:rPr>
        <w:t>Výroba-&gt;Provádění-&gt;Vydané VZ</w:t>
      </w:r>
      <w:r>
        <w:rPr>
          <w:rFonts w:asciiTheme="minorHAnsi" w:hAnsiTheme="minorHAnsi"/>
          <w:sz w:val="22"/>
          <w:szCs w:val="22"/>
          <w:lang w:val="cs-CZ"/>
        </w:rPr>
        <w:t xml:space="preserve"> </w:t>
      </w:r>
    </w:p>
    <w:p w:rsidR="005E3E76" w:rsidRDefault="005E3E76" w:rsidP="0025577C">
      <w:pPr>
        <w:ind w:left="708" w:firstLine="1"/>
        <w:jc w:val="left"/>
        <w:rPr>
          <w:rFonts w:asciiTheme="minorHAnsi" w:hAnsiTheme="minorHAnsi"/>
          <w:sz w:val="22"/>
          <w:szCs w:val="22"/>
          <w:lang w:val="cs-CZ"/>
        </w:rPr>
      </w:pPr>
      <w:r>
        <w:rPr>
          <w:rFonts w:asciiTheme="minorHAnsi" w:hAnsiTheme="minorHAnsi"/>
          <w:sz w:val="22"/>
          <w:szCs w:val="22"/>
          <w:lang w:val="cs-CZ"/>
        </w:rPr>
        <w:t xml:space="preserve">Podívejte se na komponenty i operace TNG s pomocí ikony </w:t>
      </w:r>
      <w:r w:rsidRPr="0081630F">
        <w:rPr>
          <w:rFonts w:asciiTheme="minorHAnsi" w:hAnsiTheme="minorHAnsi"/>
          <w:b/>
          <w:sz w:val="22"/>
          <w:szCs w:val="22"/>
          <w:lang w:val="cs-CZ"/>
        </w:rPr>
        <w:t>Řádek-&gt;Komponenty</w:t>
      </w:r>
      <w:r>
        <w:rPr>
          <w:rFonts w:asciiTheme="minorHAnsi" w:hAnsiTheme="minorHAnsi"/>
          <w:sz w:val="22"/>
          <w:szCs w:val="22"/>
          <w:lang w:val="cs-CZ"/>
        </w:rPr>
        <w:t xml:space="preserve"> nebo TNG postup. Výrobní časy využijeme při registraci kapacit našich strojů.   </w:t>
      </w:r>
    </w:p>
    <w:p w:rsidR="005E3E76" w:rsidRDefault="005E3E76" w:rsidP="0025577C">
      <w:pPr>
        <w:ind w:left="708" w:firstLine="1"/>
        <w:jc w:val="left"/>
        <w:rPr>
          <w:rFonts w:asciiTheme="minorHAnsi" w:hAnsiTheme="minorHAnsi"/>
          <w:sz w:val="22"/>
          <w:szCs w:val="22"/>
          <w:lang w:val="cs-CZ"/>
        </w:rPr>
      </w:pPr>
      <w:r>
        <w:rPr>
          <w:noProof/>
          <w:lang w:val="cs-CZ" w:eastAsia="cs-CZ"/>
        </w:rPr>
        <w:drawing>
          <wp:inline distT="0" distB="0" distL="0" distR="0" wp14:anchorId="7A7CDFE6" wp14:editId="6471D2E8">
            <wp:extent cx="5302156" cy="2213907"/>
            <wp:effectExtent l="19050" t="19050" r="13335" b="1524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13064" cy="2218462"/>
                    </a:xfrm>
                    <a:prstGeom prst="rect">
                      <a:avLst/>
                    </a:prstGeom>
                    <a:ln>
                      <a:solidFill>
                        <a:schemeClr val="accent1"/>
                      </a:solidFill>
                    </a:ln>
                  </pic:spPr>
                </pic:pic>
              </a:graphicData>
            </a:graphic>
          </wp:inline>
        </w:drawing>
      </w:r>
    </w:p>
    <w:p w:rsidR="005E3E76" w:rsidRPr="00F864A4" w:rsidRDefault="00FE6DCA" w:rsidP="0025577C">
      <w:pPr>
        <w:ind w:left="708" w:firstLine="1"/>
        <w:jc w:val="left"/>
        <w:rPr>
          <w:noProof/>
          <w:lang w:val="cs-CZ" w:eastAsia="cs-CZ"/>
        </w:rPr>
      </w:pPr>
      <w:r>
        <w:rPr>
          <w:rFonts w:asciiTheme="minorHAnsi" w:hAnsiTheme="minorHAnsi"/>
          <w:sz w:val="22"/>
          <w:szCs w:val="22"/>
          <w:lang w:val="cs-CZ"/>
        </w:rPr>
        <w:t>P</w:t>
      </w:r>
      <w:r w:rsidR="005E3E76" w:rsidRPr="00F864A4">
        <w:rPr>
          <w:rFonts w:asciiTheme="minorHAnsi" w:hAnsiTheme="minorHAnsi"/>
          <w:sz w:val="22"/>
          <w:szCs w:val="22"/>
          <w:lang w:val="cs-CZ"/>
        </w:rPr>
        <w:t>očet s des</w:t>
      </w:r>
      <w:r w:rsidR="00F864A4">
        <w:rPr>
          <w:rFonts w:asciiTheme="minorHAnsi" w:hAnsiTheme="minorHAnsi"/>
          <w:sz w:val="22"/>
          <w:szCs w:val="22"/>
          <w:lang w:val="cs-CZ"/>
        </w:rPr>
        <w:t>e</w:t>
      </w:r>
      <w:r w:rsidR="005E3E76" w:rsidRPr="00F864A4">
        <w:rPr>
          <w:rFonts w:asciiTheme="minorHAnsi" w:hAnsiTheme="minorHAnsi"/>
          <w:sz w:val="22"/>
          <w:szCs w:val="22"/>
          <w:lang w:val="cs-CZ"/>
        </w:rPr>
        <w:t>ti</w:t>
      </w:r>
      <w:r w:rsidR="00F864A4">
        <w:rPr>
          <w:rFonts w:asciiTheme="minorHAnsi" w:hAnsiTheme="minorHAnsi"/>
          <w:sz w:val="22"/>
          <w:szCs w:val="22"/>
          <w:lang w:val="cs-CZ"/>
        </w:rPr>
        <w:t>n</w:t>
      </w:r>
      <w:r w:rsidR="005E3E76" w:rsidRPr="00F864A4">
        <w:rPr>
          <w:rFonts w:asciiTheme="minorHAnsi" w:hAnsiTheme="minorHAnsi"/>
          <w:sz w:val="22"/>
          <w:szCs w:val="22"/>
          <w:lang w:val="cs-CZ"/>
        </w:rPr>
        <w:t xml:space="preserve">nou čárkou (52,5) je dán </w:t>
      </w:r>
      <w:r w:rsidR="00F864A4" w:rsidRPr="00F864A4">
        <w:rPr>
          <w:rFonts w:asciiTheme="minorHAnsi" w:hAnsiTheme="minorHAnsi"/>
          <w:sz w:val="22"/>
          <w:szCs w:val="22"/>
          <w:lang w:val="cs-CZ"/>
        </w:rPr>
        <w:t xml:space="preserve">hodnotou </w:t>
      </w:r>
      <w:r w:rsidR="005E3E76" w:rsidRPr="00F864A4">
        <w:rPr>
          <w:rFonts w:asciiTheme="minorHAnsi" w:hAnsiTheme="minorHAnsi"/>
          <w:sz w:val="22"/>
          <w:szCs w:val="22"/>
          <w:lang w:val="cs-CZ"/>
        </w:rPr>
        <w:t xml:space="preserve">5 % v poli zmetky na kartě zboží. </w:t>
      </w:r>
      <w:r>
        <w:rPr>
          <w:rFonts w:asciiTheme="minorHAnsi" w:hAnsiTheme="minorHAnsi"/>
          <w:sz w:val="22"/>
          <w:szCs w:val="22"/>
          <w:lang w:val="cs-CZ"/>
        </w:rPr>
        <w:t xml:space="preserve">– viz červeně označená poznámka na straně 2 tohoto příkladu. </w:t>
      </w:r>
    </w:p>
    <w:p w:rsidR="005E3E76" w:rsidRDefault="005E3E76" w:rsidP="0025577C">
      <w:pPr>
        <w:ind w:left="708" w:firstLine="1"/>
        <w:jc w:val="left"/>
        <w:rPr>
          <w:rFonts w:asciiTheme="minorHAnsi" w:hAnsiTheme="minorHAnsi"/>
          <w:sz w:val="22"/>
          <w:szCs w:val="22"/>
          <w:lang w:val="cs-CZ"/>
        </w:rPr>
      </w:pPr>
      <w:r>
        <w:rPr>
          <w:noProof/>
          <w:lang w:val="cs-CZ" w:eastAsia="cs-CZ"/>
        </w:rPr>
        <w:drawing>
          <wp:inline distT="0" distB="0" distL="0" distR="0" wp14:anchorId="2CBE3830" wp14:editId="7A5C0055">
            <wp:extent cx="5356746" cy="1180465"/>
            <wp:effectExtent l="19050" t="19050" r="15875" b="1968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61787" cy="1181576"/>
                    </a:xfrm>
                    <a:prstGeom prst="rect">
                      <a:avLst/>
                    </a:prstGeom>
                    <a:ln>
                      <a:solidFill>
                        <a:schemeClr val="accent1"/>
                      </a:solidFill>
                    </a:ln>
                  </pic:spPr>
                </pic:pic>
              </a:graphicData>
            </a:graphic>
          </wp:inline>
        </w:drawing>
      </w:r>
    </w:p>
    <w:p w:rsidR="005E3E76" w:rsidRPr="00DD2113" w:rsidRDefault="005E3E76" w:rsidP="0025577C">
      <w:pPr>
        <w:ind w:left="708" w:firstLine="1"/>
        <w:jc w:val="left"/>
        <w:rPr>
          <w:rFonts w:asciiTheme="minorHAnsi" w:hAnsiTheme="minorHAnsi"/>
          <w:sz w:val="22"/>
          <w:szCs w:val="22"/>
          <w:lang w:val="cs-CZ"/>
        </w:rPr>
      </w:pPr>
      <w:r w:rsidRPr="00DD2113">
        <w:rPr>
          <w:rFonts w:asciiTheme="minorHAnsi" w:hAnsiTheme="minorHAnsi"/>
          <w:sz w:val="22"/>
          <w:szCs w:val="22"/>
          <w:lang w:val="cs-CZ"/>
        </w:rPr>
        <w:t xml:space="preserve">Zatím nebyly komponenty registrovány do spotřeby </w:t>
      </w:r>
      <w:r w:rsidR="00F864A4" w:rsidRPr="00DD2113">
        <w:rPr>
          <w:rFonts w:asciiTheme="minorHAnsi" w:hAnsiTheme="minorHAnsi"/>
          <w:sz w:val="22"/>
          <w:szCs w:val="22"/>
          <w:lang w:val="cs-CZ"/>
        </w:rPr>
        <w:t xml:space="preserve">(502|112) </w:t>
      </w:r>
      <w:r w:rsidRPr="00DD2113">
        <w:rPr>
          <w:rFonts w:asciiTheme="minorHAnsi" w:hAnsiTheme="minorHAnsi"/>
          <w:sz w:val="22"/>
          <w:szCs w:val="22"/>
          <w:lang w:val="cs-CZ"/>
        </w:rPr>
        <w:t xml:space="preserve">a nebyl a registrován příjem finálního výrobku 1150 na sklad.  To provedeme s pomocí </w:t>
      </w:r>
      <w:r w:rsidR="00F864A4" w:rsidRPr="00DD2113">
        <w:rPr>
          <w:rFonts w:asciiTheme="minorHAnsi" w:hAnsiTheme="minorHAnsi"/>
          <w:sz w:val="22"/>
          <w:szCs w:val="22"/>
          <w:lang w:val="cs-CZ"/>
        </w:rPr>
        <w:t>D</w:t>
      </w:r>
      <w:r w:rsidRPr="00DD2113">
        <w:rPr>
          <w:rFonts w:asciiTheme="minorHAnsi" w:hAnsiTheme="minorHAnsi"/>
          <w:sz w:val="22"/>
          <w:szCs w:val="22"/>
          <w:lang w:val="cs-CZ"/>
        </w:rPr>
        <w:t xml:space="preserve">eníku výroby, který najdeme ikony </w:t>
      </w:r>
      <w:r w:rsidRPr="00DD2113">
        <w:rPr>
          <w:rFonts w:asciiTheme="minorHAnsi" w:hAnsiTheme="minorHAnsi"/>
          <w:b/>
          <w:sz w:val="22"/>
          <w:szCs w:val="22"/>
          <w:lang w:val="cs-CZ"/>
        </w:rPr>
        <w:t>Řádek-&gt;Deník výroby</w:t>
      </w:r>
      <w:r w:rsidRPr="00DD2113">
        <w:rPr>
          <w:rFonts w:asciiTheme="minorHAnsi" w:hAnsiTheme="minorHAnsi"/>
          <w:sz w:val="22"/>
          <w:szCs w:val="22"/>
          <w:lang w:val="cs-CZ"/>
        </w:rPr>
        <w:t>, který vyplníme</w:t>
      </w:r>
      <w:r w:rsidR="00A849C6" w:rsidRPr="00DD2113">
        <w:rPr>
          <w:rFonts w:asciiTheme="minorHAnsi" w:hAnsiTheme="minorHAnsi"/>
          <w:sz w:val="22"/>
          <w:szCs w:val="22"/>
          <w:lang w:val="cs-CZ"/>
        </w:rPr>
        <w:t xml:space="preserve"> podle výše uvedeného okna TNG Výrobní zakázky. Jinak v praxi jsou tyto časy vždy trochu jiné. Před zadáním časů a množství zobrazte ještě kód lokace</w:t>
      </w:r>
      <w:r w:rsidR="00F864A4" w:rsidRPr="00DD2113">
        <w:rPr>
          <w:rFonts w:asciiTheme="minorHAnsi" w:hAnsiTheme="minorHAnsi"/>
          <w:sz w:val="22"/>
          <w:szCs w:val="22"/>
          <w:lang w:val="cs-CZ"/>
        </w:rPr>
        <w:t xml:space="preserve">. </w:t>
      </w:r>
      <w:r w:rsidR="00A849C6" w:rsidRPr="00DD2113">
        <w:rPr>
          <w:rFonts w:asciiTheme="minorHAnsi" w:hAnsiTheme="minorHAnsi"/>
          <w:sz w:val="22"/>
          <w:szCs w:val="22"/>
          <w:lang w:val="cs-CZ"/>
        </w:rPr>
        <w:t>Pozor v</w:t>
      </w:r>
      <w:r w:rsidR="00F864A4" w:rsidRPr="00DD2113">
        <w:rPr>
          <w:rFonts w:asciiTheme="minorHAnsi" w:hAnsiTheme="minorHAnsi"/>
          <w:sz w:val="22"/>
          <w:szCs w:val="22"/>
          <w:lang w:val="cs-CZ"/>
        </w:rPr>
        <w:t xml:space="preserve"> naší </w:t>
      </w:r>
      <w:r w:rsidR="00A849C6" w:rsidRPr="00DD2113">
        <w:rPr>
          <w:rFonts w:asciiTheme="minorHAnsi" w:hAnsiTheme="minorHAnsi"/>
          <w:sz w:val="22"/>
          <w:szCs w:val="22"/>
          <w:lang w:val="cs-CZ"/>
        </w:rPr>
        <w:t>demo</w:t>
      </w:r>
      <w:r w:rsidR="00840F0A" w:rsidRPr="00DD2113">
        <w:rPr>
          <w:rFonts w:asciiTheme="minorHAnsi" w:hAnsiTheme="minorHAnsi"/>
          <w:sz w:val="22"/>
          <w:szCs w:val="22"/>
          <w:lang w:val="cs-CZ"/>
        </w:rPr>
        <w:t xml:space="preserve"> </w:t>
      </w:r>
      <w:r w:rsidR="00F864A4" w:rsidRPr="00DD2113">
        <w:rPr>
          <w:rFonts w:asciiTheme="minorHAnsi" w:hAnsiTheme="minorHAnsi"/>
          <w:sz w:val="22"/>
          <w:szCs w:val="22"/>
          <w:lang w:val="cs-CZ"/>
        </w:rPr>
        <w:t>da</w:t>
      </w:r>
      <w:r w:rsidR="00840F0A" w:rsidRPr="00DD2113">
        <w:rPr>
          <w:rFonts w:asciiTheme="minorHAnsi" w:hAnsiTheme="minorHAnsi"/>
          <w:sz w:val="22"/>
          <w:szCs w:val="22"/>
          <w:lang w:val="cs-CZ"/>
        </w:rPr>
        <w:t>ta</w:t>
      </w:r>
      <w:r w:rsidR="00F864A4" w:rsidRPr="00DD2113">
        <w:rPr>
          <w:rFonts w:asciiTheme="minorHAnsi" w:hAnsiTheme="minorHAnsi"/>
          <w:sz w:val="22"/>
          <w:szCs w:val="22"/>
          <w:lang w:val="cs-CZ"/>
        </w:rPr>
        <w:t>bázi</w:t>
      </w:r>
      <w:r w:rsidR="00A849C6" w:rsidRPr="00DD2113">
        <w:rPr>
          <w:rFonts w:asciiTheme="minorHAnsi" w:hAnsiTheme="minorHAnsi"/>
          <w:sz w:val="22"/>
          <w:szCs w:val="22"/>
          <w:lang w:val="cs-CZ"/>
        </w:rPr>
        <w:t xml:space="preserve"> jsou obě komponenty na neoznačené lokaci, takže přednastavená lokace Modrý by vedlo k tomu, že dostaneme chybovou hlášku o tom, že nemáme dostatek těchto komponent </w:t>
      </w:r>
      <w:r w:rsidRPr="00DD2113">
        <w:rPr>
          <w:rFonts w:asciiTheme="minorHAnsi" w:hAnsiTheme="minorHAnsi"/>
          <w:sz w:val="22"/>
          <w:szCs w:val="22"/>
          <w:lang w:val="cs-CZ"/>
        </w:rPr>
        <w:t xml:space="preserve">: </w:t>
      </w:r>
    </w:p>
    <w:p w:rsidR="00A849C6" w:rsidRPr="00DD2113" w:rsidRDefault="00A849C6" w:rsidP="00A849C6">
      <w:pPr>
        <w:pStyle w:val="Normlnweb"/>
        <w:ind w:left="708"/>
        <w:rPr>
          <w:rFonts w:asciiTheme="minorHAnsi" w:eastAsiaTheme="minorHAnsi" w:hAnsiTheme="minorHAnsi"/>
          <w:sz w:val="22"/>
          <w:szCs w:val="22"/>
          <w:lang w:eastAsia="zh-CN"/>
        </w:rPr>
      </w:pPr>
      <w:r w:rsidRPr="00DD2113">
        <w:rPr>
          <w:rFonts w:asciiTheme="minorHAnsi" w:eastAsiaTheme="minorHAnsi" w:hAnsiTheme="minorHAnsi"/>
          <w:sz w:val="22"/>
          <w:szCs w:val="22"/>
          <w:lang w:eastAsia="zh-CN"/>
        </w:rPr>
        <w:t xml:space="preserve">Zaškrtnutím políčka Dokončeno v níže uvedeném okně označíte, že operace představovaná řádkem deníku výstupu, je dokončena. Tím aktualizujete pole </w:t>
      </w:r>
      <w:hyperlink r:id="rId29" w:tgtFrame="_parent" w:history="1">
        <w:r w:rsidRPr="00AC782E">
          <w:rPr>
            <w:rFonts w:asciiTheme="minorHAnsi" w:eastAsiaTheme="minorHAnsi" w:hAnsiTheme="minorHAnsi"/>
            <w:sz w:val="22"/>
            <w:szCs w:val="22"/>
            <w:lang w:eastAsia="zh-CN"/>
          </w:rPr>
          <w:t>Stav postupu</w:t>
        </w:r>
      </w:hyperlink>
      <w:r w:rsidRPr="00DD2113">
        <w:rPr>
          <w:rFonts w:asciiTheme="minorHAnsi" w:eastAsiaTheme="minorHAnsi" w:hAnsiTheme="minorHAnsi"/>
          <w:sz w:val="22"/>
          <w:szCs w:val="22"/>
          <w:lang w:eastAsia="zh-CN"/>
        </w:rPr>
        <w:t xml:space="preserve"> na TNG související vydané výrobní zakázky na </w:t>
      </w:r>
      <w:r w:rsidRPr="00AC782E">
        <w:rPr>
          <w:rFonts w:asciiTheme="minorHAnsi" w:eastAsiaTheme="minorHAnsi" w:hAnsiTheme="minorHAnsi"/>
          <w:b/>
          <w:sz w:val="22"/>
          <w:szCs w:val="22"/>
          <w:lang w:eastAsia="zh-CN"/>
        </w:rPr>
        <w:t>Dokončeno.</w:t>
      </w:r>
      <w:r w:rsidRPr="00DD2113">
        <w:rPr>
          <w:rFonts w:asciiTheme="minorHAnsi" w:eastAsiaTheme="minorHAnsi" w:hAnsiTheme="minorHAnsi"/>
          <w:sz w:val="22"/>
          <w:szCs w:val="22"/>
          <w:lang w:eastAsia="zh-CN"/>
        </w:rPr>
        <w:t xml:space="preserve"> </w:t>
      </w:r>
    </w:p>
    <w:p w:rsidR="00A849C6" w:rsidRDefault="00A849C6" w:rsidP="00A849C6">
      <w:pPr>
        <w:pStyle w:val="Normlnweb"/>
        <w:ind w:left="708"/>
        <w:rPr>
          <w:color w:val="000000"/>
        </w:rPr>
      </w:pPr>
      <w:r w:rsidRPr="00FE6DCA">
        <w:rPr>
          <w:rFonts w:eastAsiaTheme="minorHAnsi"/>
          <w:b/>
          <w:sz w:val="22"/>
          <w:szCs w:val="22"/>
          <w:lang w:eastAsia="zh-CN"/>
        </w:rPr>
        <w:t>Poznámka:</w:t>
      </w:r>
      <w:r w:rsidRPr="00DD2113">
        <w:rPr>
          <w:rFonts w:asciiTheme="minorHAnsi" w:eastAsiaTheme="minorHAnsi" w:hAnsiTheme="minorHAnsi"/>
          <w:sz w:val="22"/>
          <w:szCs w:val="22"/>
          <w:lang w:eastAsia="zh-CN"/>
        </w:rPr>
        <w:t xml:space="preserve"> Systém zaškrtnutí povoluje, pouze pokud řádek deníku obsahuje množství nebo časové jednotky k zaúčtování. Pokud jsou všechna množství zaúčtována, nelze zaškrtnutí provést. Potřebujete-li po zaúčtování všech položek označit, že řádek deníku je dokončen, </w:t>
      </w:r>
      <w:r w:rsidRPr="00DD2113">
        <w:rPr>
          <w:rFonts w:asciiTheme="minorHAnsi" w:eastAsiaTheme="minorHAnsi" w:hAnsiTheme="minorHAnsi"/>
          <w:sz w:val="22"/>
          <w:szCs w:val="22"/>
          <w:lang w:eastAsia="zh-CN"/>
        </w:rPr>
        <w:lastRenderedPageBreak/>
        <w:t xml:space="preserve">můžete přejít na TNG vydané výrobní zakázky a nastavit stav na </w:t>
      </w:r>
      <w:r w:rsidRPr="00AC782E">
        <w:rPr>
          <w:rFonts w:asciiTheme="minorHAnsi" w:eastAsiaTheme="minorHAnsi" w:hAnsiTheme="minorHAnsi"/>
          <w:sz w:val="22"/>
          <w:szCs w:val="22"/>
          <w:lang w:eastAsia="zh-CN"/>
        </w:rPr>
        <w:t>Dokončeno</w:t>
      </w:r>
      <w:r w:rsidRPr="00DD2113">
        <w:rPr>
          <w:rFonts w:asciiTheme="minorHAnsi" w:eastAsiaTheme="minorHAnsi" w:hAnsiTheme="minorHAnsi"/>
          <w:sz w:val="22"/>
          <w:szCs w:val="22"/>
          <w:lang w:eastAsia="zh-CN"/>
        </w:rPr>
        <w:t>. Tím bude vloženo zaškrtnutí u dokončeného řádku deníku výroby</w:t>
      </w:r>
      <w:r>
        <w:rPr>
          <w:color w:val="000000"/>
        </w:rPr>
        <w:t>.  </w:t>
      </w:r>
    </w:p>
    <w:p w:rsidR="00A849C6" w:rsidRDefault="009D4899" w:rsidP="00A849C6">
      <w:pPr>
        <w:pStyle w:val="Normlnweb"/>
        <w:ind w:left="708"/>
        <w:rPr>
          <w:color w:val="000000"/>
        </w:rPr>
      </w:pPr>
      <w:r>
        <w:rPr>
          <w:noProof/>
        </w:rPr>
        <w:drawing>
          <wp:inline distT="0" distB="0" distL="0" distR="0" wp14:anchorId="03B972C1" wp14:editId="62DD98F2">
            <wp:extent cx="5117911" cy="1468755"/>
            <wp:effectExtent l="19050" t="19050" r="26035" b="1714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21148" cy="1469684"/>
                    </a:xfrm>
                    <a:prstGeom prst="rect">
                      <a:avLst/>
                    </a:prstGeom>
                    <a:ln>
                      <a:solidFill>
                        <a:schemeClr val="accent1"/>
                      </a:solidFill>
                    </a:ln>
                  </pic:spPr>
                </pic:pic>
              </a:graphicData>
            </a:graphic>
          </wp:inline>
        </w:drawing>
      </w:r>
    </w:p>
    <w:p w:rsidR="00A849C6" w:rsidRPr="009D4899" w:rsidRDefault="00A849C6" w:rsidP="00A849C6">
      <w:pPr>
        <w:pStyle w:val="Normlnweb"/>
        <w:ind w:left="708"/>
        <w:rPr>
          <w:rFonts w:asciiTheme="minorHAnsi" w:eastAsiaTheme="minorHAnsi" w:hAnsiTheme="minorHAnsi"/>
          <w:sz w:val="22"/>
          <w:szCs w:val="22"/>
          <w:lang w:eastAsia="zh-CN"/>
        </w:rPr>
      </w:pPr>
      <w:r w:rsidRPr="009D4899">
        <w:rPr>
          <w:rFonts w:asciiTheme="minorHAnsi" w:eastAsiaTheme="minorHAnsi" w:hAnsiTheme="minorHAnsi"/>
          <w:sz w:val="22"/>
          <w:szCs w:val="22"/>
          <w:lang w:eastAsia="zh-CN"/>
        </w:rPr>
        <w:t xml:space="preserve">Zde zvolte </w:t>
      </w:r>
      <w:r w:rsidR="00F864A4">
        <w:rPr>
          <w:rFonts w:asciiTheme="minorHAnsi" w:eastAsiaTheme="minorHAnsi" w:hAnsiTheme="minorHAnsi"/>
          <w:sz w:val="22"/>
          <w:szCs w:val="22"/>
          <w:lang w:eastAsia="zh-CN"/>
        </w:rPr>
        <w:t xml:space="preserve">variantu </w:t>
      </w:r>
      <w:r w:rsidRPr="009D4899">
        <w:rPr>
          <w:rFonts w:asciiTheme="minorHAnsi" w:eastAsiaTheme="minorHAnsi" w:hAnsiTheme="minorHAnsi"/>
          <w:sz w:val="22"/>
          <w:szCs w:val="22"/>
          <w:lang w:eastAsia="zh-CN"/>
        </w:rPr>
        <w:t>ANO</w:t>
      </w:r>
    </w:p>
    <w:p w:rsidR="00A849C6" w:rsidRDefault="00A849C6" w:rsidP="00A849C6">
      <w:pPr>
        <w:pStyle w:val="Normlnweb"/>
        <w:ind w:left="708"/>
        <w:rPr>
          <w:color w:val="000000"/>
        </w:rPr>
      </w:pPr>
      <w:r>
        <w:rPr>
          <w:noProof/>
        </w:rPr>
        <w:drawing>
          <wp:inline distT="0" distB="0" distL="0" distR="0" wp14:anchorId="7A77D8A4" wp14:editId="470F4B77">
            <wp:extent cx="1385248" cy="689702"/>
            <wp:effectExtent l="19050" t="19050" r="24765" b="1524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01413" cy="697750"/>
                    </a:xfrm>
                    <a:prstGeom prst="rect">
                      <a:avLst/>
                    </a:prstGeom>
                    <a:ln>
                      <a:solidFill>
                        <a:schemeClr val="accent1"/>
                      </a:solidFill>
                    </a:ln>
                  </pic:spPr>
                </pic:pic>
              </a:graphicData>
            </a:graphic>
          </wp:inline>
        </w:drawing>
      </w:r>
      <w:r>
        <w:rPr>
          <w:color w:val="000000"/>
        </w:rPr>
        <w:t xml:space="preserve"> </w:t>
      </w:r>
      <w:r w:rsidR="009D4899">
        <w:rPr>
          <w:color w:val="000000"/>
        </w:rPr>
        <w:t xml:space="preserve"> </w:t>
      </w:r>
    </w:p>
    <w:p w:rsidR="009D4899" w:rsidRDefault="009D4899" w:rsidP="00A849C6">
      <w:pPr>
        <w:pStyle w:val="Normlnweb"/>
        <w:ind w:left="708"/>
        <w:rPr>
          <w:color w:val="000000"/>
        </w:rPr>
      </w:pPr>
      <w:r>
        <w:rPr>
          <w:noProof/>
        </w:rPr>
        <w:drawing>
          <wp:inline distT="0" distB="0" distL="0" distR="0" wp14:anchorId="6CD932E5" wp14:editId="1B9473C1">
            <wp:extent cx="2067636" cy="894306"/>
            <wp:effectExtent l="19050" t="19050" r="27940" b="2032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84872" cy="901761"/>
                    </a:xfrm>
                    <a:prstGeom prst="rect">
                      <a:avLst/>
                    </a:prstGeom>
                    <a:ln>
                      <a:solidFill>
                        <a:schemeClr val="accent1"/>
                      </a:solidFill>
                    </a:ln>
                  </pic:spPr>
                </pic:pic>
              </a:graphicData>
            </a:graphic>
          </wp:inline>
        </w:drawing>
      </w:r>
      <w:r>
        <w:rPr>
          <w:color w:val="000000"/>
        </w:rPr>
        <w:t xml:space="preserve"> </w:t>
      </w:r>
    </w:p>
    <w:p w:rsidR="009D4899" w:rsidRPr="009D4899" w:rsidRDefault="009D4899" w:rsidP="009D4899">
      <w:pPr>
        <w:pStyle w:val="Normlnweb"/>
        <w:numPr>
          <w:ilvl w:val="0"/>
          <w:numId w:val="5"/>
        </w:numPr>
        <w:rPr>
          <w:rFonts w:asciiTheme="minorHAnsi" w:eastAsiaTheme="minorHAnsi" w:hAnsiTheme="minorHAnsi"/>
          <w:sz w:val="22"/>
          <w:szCs w:val="22"/>
          <w:lang w:eastAsia="zh-CN"/>
        </w:rPr>
      </w:pPr>
      <w:r w:rsidRPr="009D4899">
        <w:rPr>
          <w:rFonts w:asciiTheme="minorHAnsi" w:eastAsiaTheme="minorHAnsi" w:hAnsiTheme="minorHAnsi"/>
          <w:sz w:val="22"/>
          <w:szCs w:val="22"/>
          <w:lang w:eastAsia="zh-CN"/>
        </w:rPr>
        <w:t xml:space="preserve">Podíváme se nyní na položky přímo z VZ s pomocí Ctrl-F7 </w:t>
      </w:r>
    </w:p>
    <w:p w:rsidR="009D4899" w:rsidRPr="009D4899" w:rsidRDefault="009D4899" w:rsidP="00A849C6">
      <w:pPr>
        <w:pStyle w:val="Normlnweb"/>
        <w:ind w:left="708"/>
        <w:rPr>
          <w:rFonts w:asciiTheme="minorHAnsi" w:eastAsiaTheme="minorHAnsi" w:hAnsiTheme="minorHAnsi"/>
          <w:sz w:val="22"/>
          <w:szCs w:val="22"/>
          <w:lang w:eastAsia="zh-CN"/>
        </w:rPr>
      </w:pPr>
      <w:r>
        <w:rPr>
          <w:noProof/>
        </w:rPr>
        <w:drawing>
          <wp:inline distT="0" distB="0" distL="0" distR="0" wp14:anchorId="6BBD7763" wp14:editId="763E9CB8">
            <wp:extent cx="5308979" cy="1369695"/>
            <wp:effectExtent l="19050" t="19050" r="25400" b="2095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310550" cy="1370100"/>
                    </a:xfrm>
                    <a:prstGeom prst="rect">
                      <a:avLst/>
                    </a:prstGeom>
                    <a:ln>
                      <a:solidFill>
                        <a:schemeClr val="accent1"/>
                      </a:solidFill>
                    </a:ln>
                  </pic:spPr>
                </pic:pic>
              </a:graphicData>
            </a:graphic>
          </wp:inline>
        </w:drawing>
      </w:r>
      <w:r>
        <w:rPr>
          <w:color w:val="000000"/>
        </w:rPr>
        <w:t xml:space="preserve"> </w:t>
      </w:r>
      <w:r w:rsidRPr="009D4899">
        <w:rPr>
          <w:rFonts w:asciiTheme="minorHAnsi" w:eastAsiaTheme="minorHAnsi" w:hAnsiTheme="minorHAnsi"/>
          <w:sz w:val="22"/>
          <w:szCs w:val="22"/>
          <w:lang w:eastAsia="zh-CN"/>
        </w:rPr>
        <w:t>Statistik</w:t>
      </w:r>
      <w:r>
        <w:rPr>
          <w:rFonts w:asciiTheme="minorHAnsi" w:eastAsiaTheme="minorHAnsi" w:hAnsiTheme="minorHAnsi"/>
          <w:sz w:val="22"/>
          <w:szCs w:val="22"/>
          <w:lang w:eastAsia="zh-CN"/>
        </w:rPr>
        <w:t>a</w:t>
      </w:r>
      <w:r w:rsidRPr="009D4899">
        <w:rPr>
          <w:rFonts w:asciiTheme="minorHAnsi" w:eastAsiaTheme="minorHAnsi" w:hAnsiTheme="minorHAnsi"/>
          <w:sz w:val="22"/>
          <w:szCs w:val="22"/>
          <w:lang w:eastAsia="zh-CN"/>
        </w:rPr>
        <w:t xml:space="preserve"> VZ </w:t>
      </w:r>
      <w:r>
        <w:rPr>
          <w:rFonts w:asciiTheme="minorHAnsi" w:eastAsiaTheme="minorHAnsi" w:hAnsiTheme="minorHAnsi"/>
          <w:sz w:val="22"/>
          <w:szCs w:val="22"/>
          <w:lang w:eastAsia="zh-CN"/>
        </w:rPr>
        <w:t xml:space="preserve"> (F7) </w:t>
      </w:r>
      <w:r w:rsidRPr="009D4899">
        <w:rPr>
          <w:rFonts w:asciiTheme="minorHAnsi" w:eastAsiaTheme="minorHAnsi" w:hAnsiTheme="minorHAnsi"/>
          <w:sz w:val="22"/>
          <w:szCs w:val="22"/>
          <w:lang w:eastAsia="zh-CN"/>
        </w:rPr>
        <w:t xml:space="preserve">pak bude </w:t>
      </w:r>
    </w:p>
    <w:p w:rsidR="00A849C6" w:rsidRDefault="009D4899" w:rsidP="00A849C6">
      <w:pPr>
        <w:pStyle w:val="Normlnweb"/>
        <w:ind w:left="708"/>
        <w:rPr>
          <w:color w:val="000000"/>
        </w:rPr>
      </w:pPr>
      <w:r>
        <w:rPr>
          <w:noProof/>
        </w:rPr>
        <w:drawing>
          <wp:inline distT="0" distB="0" distL="0" distR="0" wp14:anchorId="6D880BCD" wp14:editId="6A7D638B">
            <wp:extent cx="5322627" cy="1053465"/>
            <wp:effectExtent l="19050" t="19050" r="11430" b="1333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327206" cy="1054371"/>
                    </a:xfrm>
                    <a:prstGeom prst="rect">
                      <a:avLst/>
                    </a:prstGeom>
                    <a:ln>
                      <a:solidFill>
                        <a:schemeClr val="accent1"/>
                      </a:solidFill>
                    </a:ln>
                  </pic:spPr>
                </pic:pic>
              </a:graphicData>
            </a:graphic>
          </wp:inline>
        </w:drawing>
      </w:r>
      <w:r>
        <w:rPr>
          <w:color w:val="000000"/>
        </w:rPr>
        <w:t xml:space="preserve"> </w:t>
      </w:r>
    </w:p>
    <w:p w:rsidR="00AC782E" w:rsidRDefault="00AC782E" w:rsidP="00A849C6">
      <w:pPr>
        <w:pStyle w:val="Normlnweb"/>
        <w:ind w:left="708"/>
        <w:rPr>
          <w:color w:val="000000"/>
        </w:rPr>
      </w:pPr>
    </w:p>
    <w:tbl>
      <w:tblPr>
        <w:tblW w:w="6294" w:type="dxa"/>
        <w:tblInd w:w="704" w:type="dxa"/>
        <w:tblCellMar>
          <w:left w:w="70" w:type="dxa"/>
          <w:right w:w="70" w:type="dxa"/>
        </w:tblCellMar>
        <w:tblLook w:val="04A0" w:firstRow="1" w:lastRow="0" w:firstColumn="1" w:lastColumn="0" w:noHBand="0" w:noVBand="1"/>
      </w:tblPr>
      <w:tblGrid>
        <w:gridCol w:w="1054"/>
        <w:gridCol w:w="1180"/>
        <w:gridCol w:w="960"/>
        <w:gridCol w:w="960"/>
        <w:gridCol w:w="2140"/>
      </w:tblGrid>
      <w:tr w:rsidR="004404B4" w:rsidRPr="004404B4" w:rsidTr="00FE6DCA">
        <w:trPr>
          <w:trHeight w:val="30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4B4" w:rsidRPr="00AC782E" w:rsidRDefault="004404B4" w:rsidP="004404B4">
            <w:pPr>
              <w:spacing w:after="0"/>
              <w:jc w:val="center"/>
              <w:rPr>
                <w:rFonts w:ascii="Calibri" w:eastAsia="Times New Roman" w:hAnsi="Calibri" w:cs="Calibri"/>
                <w:b/>
                <w:color w:val="000000"/>
                <w:sz w:val="22"/>
                <w:szCs w:val="22"/>
                <w:lang w:val="cs-CZ" w:eastAsia="cs-CZ"/>
              </w:rPr>
            </w:pPr>
            <w:r w:rsidRPr="00AC782E">
              <w:rPr>
                <w:rFonts w:ascii="Calibri" w:eastAsia="Times New Roman" w:hAnsi="Calibri" w:cs="Calibri"/>
                <w:b/>
                <w:color w:val="000000"/>
                <w:sz w:val="22"/>
                <w:szCs w:val="22"/>
                <w:lang w:val="cs-CZ" w:eastAsia="cs-CZ"/>
              </w:rPr>
              <w:t>Nastavení</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404B4" w:rsidRPr="00AC782E" w:rsidRDefault="004404B4" w:rsidP="004404B4">
            <w:pPr>
              <w:spacing w:after="0"/>
              <w:jc w:val="center"/>
              <w:rPr>
                <w:rFonts w:ascii="Calibri" w:eastAsia="Times New Roman" w:hAnsi="Calibri" w:cs="Calibri"/>
                <w:b/>
                <w:color w:val="000000"/>
                <w:sz w:val="22"/>
                <w:szCs w:val="22"/>
                <w:lang w:val="cs-CZ" w:eastAsia="cs-CZ"/>
              </w:rPr>
            </w:pPr>
            <w:r w:rsidRPr="00AC782E">
              <w:rPr>
                <w:rFonts w:ascii="Calibri" w:eastAsia="Times New Roman" w:hAnsi="Calibri" w:cs="Calibri"/>
                <w:b/>
                <w:color w:val="000000"/>
                <w:sz w:val="22"/>
                <w:szCs w:val="22"/>
                <w:lang w:val="cs-CZ" w:eastAsia="cs-CZ"/>
              </w:rPr>
              <w:t>Provádění</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04B4" w:rsidRPr="00AC782E" w:rsidRDefault="004404B4" w:rsidP="004404B4">
            <w:pPr>
              <w:spacing w:after="0"/>
              <w:jc w:val="center"/>
              <w:rPr>
                <w:rFonts w:ascii="Calibri" w:eastAsia="Times New Roman" w:hAnsi="Calibri" w:cs="Calibri"/>
                <w:b/>
                <w:color w:val="000000"/>
                <w:sz w:val="22"/>
                <w:szCs w:val="22"/>
                <w:lang w:val="cs-CZ" w:eastAsia="cs-CZ"/>
              </w:rPr>
            </w:pPr>
            <w:r w:rsidRPr="00AC782E">
              <w:rPr>
                <w:rFonts w:ascii="Calibri" w:eastAsia="Times New Roman" w:hAnsi="Calibri" w:cs="Calibri"/>
                <w:b/>
                <w:color w:val="000000"/>
                <w:sz w:val="22"/>
                <w:szCs w:val="22"/>
                <w:lang w:val="cs-CZ" w:eastAsia="cs-CZ"/>
              </w:rPr>
              <w:t>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04B4" w:rsidRPr="00AC782E" w:rsidRDefault="004404B4" w:rsidP="004404B4">
            <w:pPr>
              <w:spacing w:after="0"/>
              <w:jc w:val="center"/>
              <w:rPr>
                <w:rFonts w:ascii="Calibri" w:eastAsia="Times New Roman" w:hAnsi="Calibri" w:cs="Calibri"/>
                <w:b/>
                <w:color w:val="000000"/>
                <w:sz w:val="22"/>
                <w:szCs w:val="22"/>
                <w:lang w:val="cs-CZ" w:eastAsia="cs-CZ"/>
              </w:rPr>
            </w:pPr>
            <w:r w:rsidRPr="00AC782E">
              <w:rPr>
                <w:rFonts w:ascii="Calibri" w:eastAsia="Times New Roman" w:hAnsi="Calibri" w:cs="Calibri"/>
                <w:b/>
                <w:color w:val="000000"/>
                <w:sz w:val="22"/>
                <w:szCs w:val="22"/>
                <w:lang w:val="cs-CZ" w:eastAsia="cs-CZ"/>
              </w:rPr>
              <w:t>Výroba</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4404B4" w:rsidRPr="00AC782E" w:rsidRDefault="004404B4" w:rsidP="004404B4">
            <w:pPr>
              <w:spacing w:after="0"/>
              <w:jc w:val="center"/>
              <w:rPr>
                <w:rFonts w:ascii="Calibri" w:eastAsia="Times New Roman" w:hAnsi="Calibri" w:cs="Calibri"/>
                <w:b/>
                <w:color w:val="000000"/>
                <w:sz w:val="22"/>
                <w:szCs w:val="22"/>
                <w:lang w:val="cs-CZ" w:eastAsia="cs-CZ"/>
              </w:rPr>
            </w:pPr>
            <w:r w:rsidRPr="00AC782E">
              <w:rPr>
                <w:rFonts w:ascii="Calibri" w:eastAsia="Times New Roman" w:hAnsi="Calibri" w:cs="Calibri"/>
                <w:b/>
                <w:color w:val="000000"/>
                <w:sz w:val="22"/>
                <w:szCs w:val="22"/>
                <w:lang w:val="cs-CZ" w:eastAsia="cs-CZ"/>
              </w:rPr>
              <w:t>Výroba + Nastavení</w:t>
            </w:r>
          </w:p>
        </w:tc>
      </w:tr>
      <w:tr w:rsidR="004404B4" w:rsidRPr="004404B4" w:rsidTr="00FE6DCA">
        <w:trPr>
          <w:trHeight w:val="30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120</w:t>
            </w:r>
          </w:p>
        </w:tc>
        <w:tc>
          <w:tcPr>
            <w:tcW w:w="118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50</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350</w:t>
            </w:r>
          </w:p>
        </w:tc>
        <w:tc>
          <w:tcPr>
            <w:tcW w:w="214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470</w:t>
            </w:r>
          </w:p>
        </w:tc>
      </w:tr>
      <w:tr w:rsidR="004404B4" w:rsidRPr="004404B4" w:rsidTr="00FE6DCA">
        <w:trPr>
          <w:trHeight w:val="30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lastRenderedPageBreak/>
              <w:t>80</w:t>
            </w:r>
          </w:p>
        </w:tc>
        <w:tc>
          <w:tcPr>
            <w:tcW w:w="118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50</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250</w:t>
            </w:r>
          </w:p>
        </w:tc>
        <w:tc>
          <w:tcPr>
            <w:tcW w:w="214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330</w:t>
            </w:r>
          </w:p>
        </w:tc>
      </w:tr>
      <w:tr w:rsidR="004404B4" w:rsidRPr="004404B4" w:rsidTr="00FE6DCA">
        <w:trPr>
          <w:trHeight w:val="30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20</w:t>
            </w:r>
          </w:p>
        </w:tc>
        <w:tc>
          <w:tcPr>
            <w:tcW w:w="118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3</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50</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150</w:t>
            </w:r>
          </w:p>
        </w:tc>
        <w:tc>
          <w:tcPr>
            <w:tcW w:w="214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170</w:t>
            </w:r>
          </w:p>
        </w:tc>
      </w:tr>
      <w:tr w:rsidR="004404B4" w:rsidRPr="004404B4" w:rsidTr="00FE6DCA">
        <w:trPr>
          <w:trHeight w:val="30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4404B4" w:rsidRPr="00EE6810" w:rsidRDefault="004404B4" w:rsidP="004404B4">
            <w:pPr>
              <w:spacing w:after="0"/>
              <w:jc w:val="right"/>
              <w:rPr>
                <w:rFonts w:ascii="Calibri" w:eastAsia="Times New Roman" w:hAnsi="Calibri" w:cs="Calibri"/>
                <w:b/>
                <w:color w:val="000000"/>
                <w:sz w:val="22"/>
                <w:szCs w:val="22"/>
                <w:lang w:val="cs-CZ" w:eastAsia="cs-CZ"/>
              </w:rPr>
            </w:pPr>
            <w:r w:rsidRPr="00AC782E">
              <w:rPr>
                <w:rFonts w:ascii="Calibri" w:eastAsia="Times New Roman" w:hAnsi="Calibri" w:cs="Calibri"/>
                <w:b/>
                <w:color w:val="00B050"/>
                <w:sz w:val="22"/>
                <w:szCs w:val="22"/>
                <w:lang w:val="cs-CZ" w:eastAsia="cs-CZ"/>
              </w:rPr>
              <w:t>13</w:t>
            </w:r>
          </w:p>
        </w:tc>
        <w:tc>
          <w:tcPr>
            <w:tcW w:w="1180" w:type="dxa"/>
            <w:tcBorders>
              <w:top w:val="nil"/>
              <w:left w:val="nil"/>
              <w:bottom w:val="single" w:sz="4" w:space="0" w:color="auto"/>
              <w:right w:val="single" w:sz="4" w:space="0" w:color="auto"/>
            </w:tcBorders>
            <w:shd w:val="clear" w:color="auto" w:fill="auto"/>
            <w:noWrap/>
            <w:vAlign w:val="bottom"/>
            <w:hideMark/>
          </w:tcPr>
          <w:p w:rsidR="004404B4" w:rsidRPr="00EE6810" w:rsidRDefault="004404B4" w:rsidP="004404B4">
            <w:pPr>
              <w:spacing w:after="0"/>
              <w:jc w:val="right"/>
              <w:rPr>
                <w:rFonts w:ascii="Calibri" w:eastAsia="Times New Roman" w:hAnsi="Calibri" w:cs="Calibri"/>
                <w:b/>
                <w:color w:val="000000"/>
                <w:sz w:val="22"/>
                <w:szCs w:val="22"/>
                <w:lang w:val="cs-CZ" w:eastAsia="cs-CZ"/>
              </w:rPr>
            </w:pPr>
            <w:r w:rsidRPr="00EE6810">
              <w:rPr>
                <w:rFonts w:ascii="Calibri" w:eastAsia="Times New Roman" w:hAnsi="Calibri" w:cs="Calibri"/>
                <w:b/>
                <w:color w:val="000000"/>
                <w:sz w:val="22"/>
                <w:szCs w:val="22"/>
                <w:lang w:val="cs-CZ"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EE6810" w:rsidRDefault="004404B4" w:rsidP="004404B4">
            <w:pPr>
              <w:spacing w:after="0"/>
              <w:jc w:val="right"/>
              <w:rPr>
                <w:rFonts w:ascii="Calibri" w:eastAsia="Times New Roman" w:hAnsi="Calibri" w:cs="Calibri"/>
                <w:b/>
                <w:color w:val="000000"/>
                <w:sz w:val="22"/>
                <w:szCs w:val="22"/>
                <w:lang w:val="cs-CZ" w:eastAsia="cs-CZ"/>
              </w:rPr>
            </w:pPr>
            <w:r w:rsidRPr="00EE6810">
              <w:rPr>
                <w:rFonts w:ascii="Calibri" w:eastAsia="Times New Roman" w:hAnsi="Calibri" w:cs="Calibri"/>
                <w:b/>
                <w:color w:val="000000"/>
                <w:sz w:val="22"/>
                <w:szCs w:val="22"/>
                <w:lang w:val="cs-CZ" w:eastAsia="cs-CZ"/>
              </w:rPr>
              <w:t>50</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EE6810" w:rsidRDefault="004404B4" w:rsidP="004404B4">
            <w:pPr>
              <w:spacing w:after="0"/>
              <w:jc w:val="right"/>
              <w:rPr>
                <w:rFonts w:ascii="Calibri" w:eastAsia="Times New Roman" w:hAnsi="Calibri" w:cs="Calibri"/>
                <w:b/>
                <w:color w:val="000000"/>
                <w:sz w:val="22"/>
                <w:szCs w:val="22"/>
                <w:lang w:val="cs-CZ" w:eastAsia="cs-CZ"/>
              </w:rPr>
            </w:pPr>
            <w:r w:rsidRPr="00EE6810">
              <w:rPr>
                <w:rFonts w:ascii="Calibri" w:eastAsia="Times New Roman" w:hAnsi="Calibri" w:cs="Calibri"/>
                <w:b/>
                <w:color w:val="000000"/>
                <w:sz w:val="22"/>
                <w:szCs w:val="22"/>
                <w:lang w:val="cs-CZ" w:eastAsia="cs-CZ"/>
              </w:rPr>
              <w:t>250</w:t>
            </w:r>
          </w:p>
        </w:tc>
        <w:tc>
          <w:tcPr>
            <w:tcW w:w="2140" w:type="dxa"/>
            <w:tcBorders>
              <w:top w:val="nil"/>
              <w:left w:val="nil"/>
              <w:bottom w:val="single" w:sz="4" w:space="0" w:color="auto"/>
              <w:right w:val="single" w:sz="4" w:space="0" w:color="auto"/>
            </w:tcBorders>
            <w:shd w:val="clear" w:color="auto" w:fill="auto"/>
            <w:noWrap/>
            <w:vAlign w:val="bottom"/>
            <w:hideMark/>
          </w:tcPr>
          <w:p w:rsidR="004404B4" w:rsidRPr="00EE6810" w:rsidRDefault="004404B4" w:rsidP="004404B4">
            <w:pPr>
              <w:spacing w:after="0"/>
              <w:jc w:val="right"/>
              <w:rPr>
                <w:rFonts w:ascii="Calibri" w:eastAsia="Times New Roman" w:hAnsi="Calibri" w:cs="Calibri"/>
                <w:b/>
                <w:color w:val="000000"/>
                <w:sz w:val="22"/>
                <w:szCs w:val="22"/>
                <w:lang w:val="cs-CZ" w:eastAsia="cs-CZ"/>
              </w:rPr>
            </w:pPr>
            <w:r w:rsidRPr="00EE6810">
              <w:rPr>
                <w:rFonts w:ascii="Calibri" w:eastAsia="Times New Roman" w:hAnsi="Calibri" w:cs="Calibri"/>
                <w:b/>
                <w:color w:val="000000"/>
                <w:sz w:val="22"/>
                <w:szCs w:val="22"/>
                <w:lang w:val="cs-CZ" w:eastAsia="cs-CZ"/>
              </w:rPr>
              <w:t>263</w:t>
            </w:r>
          </w:p>
        </w:tc>
      </w:tr>
      <w:tr w:rsidR="004404B4" w:rsidRPr="004404B4" w:rsidTr="00FE6DCA">
        <w:trPr>
          <w:trHeight w:val="30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120</w:t>
            </w:r>
          </w:p>
        </w:tc>
        <w:tc>
          <w:tcPr>
            <w:tcW w:w="118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50</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350</w:t>
            </w:r>
          </w:p>
        </w:tc>
        <w:tc>
          <w:tcPr>
            <w:tcW w:w="214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470</w:t>
            </w:r>
          </w:p>
        </w:tc>
      </w:tr>
      <w:tr w:rsidR="004404B4" w:rsidRPr="004404B4" w:rsidTr="00FE6DCA">
        <w:trPr>
          <w:trHeight w:val="30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b/>
                <w:color w:val="000000"/>
                <w:sz w:val="22"/>
                <w:szCs w:val="22"/>
                <w:lang w:val="cs-CZ" w:eastAsia="cs-CZ"/>
              </w:rPr>
            </w:pPr>
            <w:r w:rsidRPr="004404B4">
              <w:rPr>
                <w:rFonts w:ascii="Calibri" w:eastAsia="Times New Roman" w:hAnsi="Calibri" w:cs="Calibri"/>
                <w:b/>
                <w:color w:val="000000"/>
                <w:sz w:val="22"/>
                <w:szCs w:val="22"/>
                <w:lang w:val="cs-CZ" w:eastAsia="cs-CZ"/>
              </w:rPr>
              <w:t>30</w:t>
            </w:r>
          </w:p>
        </w:tc>
        <w:tc>
          <w:tcPr>
            <w:tcW w:w="118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b/>
                <w:color w:val="000000"/>
                <w:sz w:val="22"/>
                <w:szCs w:val="22"/>
                <w:lang w:val="cs-CZ" w:eastAsia="cs-CZ"/>
              </w:rPr>
            </w:pPr>
            <w:r w:rsidRPr="004404B4">
              <w:rPr>
                <w:rFonts w:ascii="Calibri" w:eastAsia="Times New Roman" w:hAnsi="Calibri" w:cs="Calibri"/>
                <w:b/>
                <w:color w:val="000000"/>
                <w:sz w:val="22"/>
                <w:szCs w:val="22"/>
                <w:lang w:val="cs-CZ" w:eastAsia="cs-CZ"/>
              </w:rPr>
              <w:t>6</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b/>
                <w:color w:val="000000"/>
                <w:sz w:val="22"/>
                <w:szCs w:val="22"/>
                <w:lang w:val="cs-CZ" w:eastAsia="cs-CZ"/>
              </w:rPr>
            </w:pPr>
            <w:r w:rsidRPr="004404B4">
              <w:rPr>
                <w:rFonts w:ascii="Calibri" w:eastAsia="Times New Roman" w:hAnsi="Calibri" w:cs="Calibri"/>
                <w:b/>
                <w:color w:val="000000"/>
                <w:sz w:val="22"/>
                <w:szCs w:val="22"/>
                <w:lang w:val="cs-CZ" w:eastAsia="cs-CZ"/>
              </w:rPr>
              <w:t>50</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b/>
                <w:color w:val="000000"/>
                <w:sz w:val="22"/>
                <w:szCs w:val="22"/>
                <w:lang w:val="cs-CZ" w:eastAsia="cs-CZ"/>
              </w:rPr>
            </w:pPr>
            <w:r w:rsidRPr="004404B4">
              <w:rPr>
                <w:rFonts w:ascii="Calibri" w:eastAsia="Times New Roman" w:hAnsi="Calibri" w:cs="Calibri"/>
                <w:b/>
                <w:color w:val="000000"/>
                <w:sz w:val="22"/>
                <w:szCs w:val="22"/>
                <w:lang w:val="cs-CZ" w:eastAsia="cs-CZ"/>
              </w:rPr>
              <w:t>300</w:t>
            </w:r>
          </w:p>
        </w:tc>
        <w:tc>
          <w:tcPr>
            <w:tcW w:w="214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330</w:t>
            </w:r>
          </w:p>
        </w:tc>
      </w:tr>
      <w:tr w:rsidR="004404B4" w:rsidRPr="004404B4" w:rsidTr="00FE6DCA">
        <w:trPr>
          <w:trHeight w:val="30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10</w:t>
            </w:r>
          </w:p>
        </w:tc>
        <w:tc>
          <w:tcPr>
            <w:tcW w:w="118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50</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250</w:t>
            </w:r>
          </w:p>
        </w:tc>
        <w:tc>
          <w:tcPr>
            <w:tcW w:w="214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260</w:t>
            </w:r>
          </w:p>
        </w:tc>
      </w:tr>
      <w:tr w:rsidR="004404B4" w:rsidRPr="004404B4" w:rsidTr="00FE6DCA">
        <w:trPr>
          <w:trHeight w:val="300"/>
        </w:trPr>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4404B4" w:rsidRPr="004404B4" w:rsidRDefault="004404B4" w:rsidP="004404B4">
            <w:pPr>
              <w:spacing w:after="0"/>
              <w:jc w:val="lef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 </w:t>
            </w:r>
          </w:p>
        </w:tc>
        <w:tc>
          <w:tcPr>
            <w:tcW w:w="118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lef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lef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left"/>
              <w:rPr>
                <w:rFonts w:ascii="Calibri" w:eastAsia="Times New Roman" w:hAnsi="Calibri" w:cs="Calibri"/>
                <w:color w:val="000000"/>
                <w:sz w:val="22"/>
                <w:szCs w:val="22"/>
                <w:lang w:val="cs-CZ" w:eastAsia="cs-CZ"/>
              </w:rPr>
            </w:pPr>
            <w:r w:rsidRPr="004404B4">
              <w:rPr>
                <w:rFonts w:ascii="Calibri" w:eastAsia="Times New Roman" w:hAnsi="Calibri" w:cs="Calibri"/>
                <w:color w:val="000000"/>
                <w:sz w:val="22"/>
                <w:szCs w:val="22"/>
                <w:lang w:val="cs-CZ" w:eastAsia="cs-CZ"/>
              </w:rPr>
              <w:t> </w:t>
            </w:r>
          </w:p>
        </w:tc>
        <w:tc>
          <w:tcPr>
            <w:tcW w:w="2140" w:type="dxa"/>
            <w:tcBorders>
              <w:top w:val="nil"/>
              <w:left w:val="nil"/>
              <w:bottom w:val="single" w:sz="4" w:space="0" w:color="auto"/>
              <w:right w:val="single" w:sz="4" w:space="0" w:color="auto"/>
            </w:tcBorders>
            <w:shd w:val="clear" w:color="auto" w:fill="auto"/>
            <w:noWrap/>
            <w:vAlign w:val="bottom"/>
            <w:hideMark/>
          </w:tcPr>
          <w:p w:rsidR="004404B4" w:rsidRPr="004404B4" w:rsidRDefault="004404B4" w:rsidP="004404B4">
            <w:pPr>
              <w:spacing w:after="0"/>
              <w:jc w:val="right"/>
              <w:rPr>
                <w:rFonts w:ascii="Calibri" w:eastAsia="Times New Roman" w:hAnsi="Calibri" w:cs="Calibri"/>
                <w:b/>
                <w:bCs/>
                <w:color w:val="000000"/>
                <w:sz w:val="22"/>
                <w:szCs w:val="22"/>
                <w:lang w:val="cs-CZ" w:eastAsia="cs-CZ"/>
              </w:rPr>
            </w:pPr>
            <w:r w:rsidRPr="004404B4">
              <w:rPr>
                <w:rFonts w:ascii="Calibri" w:eastAsia="Times New Roman" w:hAnsi="Calibri" w:cs="Calibri"/>
                <w:b/>
                <w:bCs/>
                <w:color w:val="000000"/>
                <w:sz w:val="22"/>
                <w:szCs w:val="22"/>
                <w:lang w:val="cs-CZ" w:eastAsia="cs-CZ"/>
              </w:rPr>
              <w:t>2293</w:t>
            </w:r>
          </w:p>
        </w:tc>
      </w:tr>
    </w:tbl>
    <w:p w:rsidR="009D4899" w:rsidRPr="00F864A4" w:rsidRDefault="004404B4" w:rsidP="00A849C6">
      <w:pPr>
        <w:pStyle w:val="Normlnweb"/>
        <w:ind w:left="708"/>
        <w:rPr>
          <w:rFonts w:asciiTheme="minorHAnsi" w:eastAsiaTheme="minorHAnsi" w:hAnsiTheme="minorHAnsi"/>
          <w:b/>
          <w:sz w:val="22"/>
          <w:szCs w:val="22"/>
          <w:lang w:eastAsia="zh-CN"/>
        </w:rPr>
      </w:pPr>
      <w:r w:rsidRPr="004404B4">
        <w:rPr>
          <w:rFonts w:asciiTheme="minorHAnsi" w:eastAsiaTheme="minorHAnsi" w:hAnsiTheme="minorHAnsi"/>
          <w:sz w:val="22"/>
          <w:szCs w:val="22"/>
          <w:lang w:eastAsia="zh-CN"/>
        </w:rPr>
        <w:t>1182+799+318=</w:t>
      </w:r>
      <w:r w:rsidRPr="00F864A4">
        <w:rPr>
          <w:rFonts w:asciiTheme="minorHAnsi" w:eastAsiaTheme="minorHAnsi" w:hAnsiTheme="minorHAnsi"/>
          <w:b/>
          <w:sz w:val="22"/>
          <w:szCs w:val="22"/>
          <w:lang w:eastAsia="zh-CN"/>
        </w:rPr>
        <w:t>2293</w:t>
      </w:r>
      <w:r w:rsidR="00F864A4">
        <w:rPr>
          <w:rFonts w:asciiTheme="minorHAnsi" w:eastAsiaTheme="minorHAnsi" w:hAnsiTheme="minorHAnsi"/>
          <w:b/>
          <w:sz w:val="22"/>
          <w:szCs w:val="22"/>
          <w:lang w:eastAsia="zh-CN"/>
        </w:rPr>
        <w:t xml:space="preserve"> </w:t>
      </w:r>
      <w:r w:rsidR="00F864A4" w:rsidRPr="00F864A4">
        <w:rPr>
          <w:rFonts w:asciiTheme="minorHAnsi" w:eastAsiaTheme="minorHAnsi" w:hAnsiTheme="minorHAnsi"/>
          <w:sz w:val="22"/>
          <w:szCs w:val="22"/>
          <w:lang w:eastAsia="zh-CN"/>
        </w:rPr>
        <w:t xml:space="preserve">(jednotlivé hodnoty viz sloupec </w:t>
      </w:r>
      <w:r w:rsidR="00F864A4" w:rsidRPr="00AC782E">
        <w:rPr>
          <w:rFonts w:asciiTheme="minorHAnsi" w:eastAsiaTheme="minorHAnsi" w:hAnsiTheme="minorHAnsi"/>
          <w:b/>
          <w:sz w:val="22"/>
          <w:szCs w:val="22"/>
          <w:lang w:eastAsia="zh-CN"/>
        </w:rPr>
        <w:t>Statistiky</w:t>
      </w:r>
      <w:r w:rsidR="00F864A4" w:rsidRPr="00F864A4">
        <w:rPr>
          <w:rFonts w:asciiTheme="minorHAnsi" w:eastAsiaTheme="minorHAnsi" w:hAnsiTheme="minorHAnsi"/>
          <w:sz w:val="22"/>
          <w:szCs w:val="22"/>
          <w:lang w:eastAsia="zh-CN"/>
        </w:rPr>
        <w:t xml:space="preserve"> –</w:t>
      </w:r>
      <w:r w:rsidR="00DD2113">
        <w:rPr>
          <w:rFonts w:asciiTheme="minorHAnsi" w:eastAsiaTheme="minorHAnsi" w:hAnsiTheme="minorHAnsi"/>
          <w:sz w:val="22"/>
          <w:szCs w:val="22"/>
          <w:lang w:eastAsia="zh-CN"/>
        </w:rPr>
        <w:t xml:space="preserve"> </w:t>
      </w:r>
      <w:r w:rsidR="00F864A4" w:rsidRPr="00F864A4">
        <w:rPr>
          <w:rFonts w:asciiTheme="minorHAnsi" w:eastAsiaTheme="minorHAnsi" w:hAnsiTheme="minorHAnsi"/>
          <w:sz w:val="22"/>
          <w:szCs w:val="22"/>
          <w:lang w:eastAsia="zh-CN"/>
        </w:rPr>
        <w:t>Očekávané náklady)</w:t>
      </w:r>
    </w:p>
    <w:p w:rsidR="00F173A8" w:rsidRDefault="004404B4" w:rsidP="004404B4">
      <w:pPr>
        <w:pStyle w:val="Normlnweb"/>
        <w:ind w:left="708"/>
        <w:rPr>
          <w:rFonts w:asciiTheme="minorHAnsi" w:eastAsiaTheme="minorHAnsi" w:hAnsiTheme="minorHAnsi"/>
          <w:sz w:val="22"/>
          <w:szCs w:val="22"/>
          <w:lang w:eastAsia="zh-CN"/>
        </w:rPr>
      </w:pPr>
      <w:r w:rsidRPr="004404B4">
        <w:rPr>
          <w:rFonts w:asciiTheme="minorHAnsi" w:eastAsiaTheme="minorHAnsi" w:hAnsiTheme="minorHAnsi"/>
          <w:sz w:val="22"/>
          <w:szCs w:val="22"/>
          <w:lang w:eastAsia="zh-CN"/>
        </w:rPr>
        <w:t xml:space="preserve">Rozdíly v kapacitách nastaly tak, že strojní centra měla nastavené nulové pořizovací náklady, které byly nastaveny pouze u pracovního centra 100 </w:t>
      </w:r>
      <w:r>
        <w:rPr>
          <w:rFonts w:asciiTheme="minorHAnsi" w:eastAsiaTheme="minorHAnsi" w:hAnsiTheme="minorHAnsi"/>
          <w:sz w:val="22"/>
          <w:szCs w:val="22"/>
          <w:lang w:eastAsia="zh-CN"/>
        </w:rPr>
        <w:t xml:space="preserve">(silně označený řádek v tabulce) </w:t>
      </w:r>
      <w:r w:rsidR="002431AC">
        <w:rPr>
          <w:rFonts w:asciiTheme="minorHAnsi" w:eastAsiaTheme="minorHAnsi" w:hAnsiTheme="minorHAnsi"/>
          <w:sz w:val="22"/>
          <w:szCs w:val="22"/>
          <w:lang w:eastAsia="zh-CN"/>
        </w:rPr>
        <w:t>a strojního centra 410 (viz položky kapacity níže</w:t>
      </w:r>
      <w:r w:rsidR="00EE6810">
        <w:rPr>
          <w:rFonts w:asciiTheme="minorHAnsi" w:eastAsiaTheme="minorHAnsi" w:hAnsiTheme="minorHAnsi"/>
          <w:sz w:val="22"/>
          <w:szCs w:val="22"/>
          <w:lang w:eastAsia="zh-CN"/>
        </w:rPr>
        <w:t xml:space="preserve">- silně označeno s nastavovacím časem </w:t>
      </w:r>
      <w:r w:rsidR="00EE6810" w:rsidRPr="00AC782E">
        <w:rPr>
          <w:rFonts w:asciiTheme="minorHAnsi" w:eastAsiaTheme="minorHAnsi" w:hAnsiTheme="minorHAnsi"/>
          <w:b/>
          <w:color w:val="00B050"/>
          <w:sz w:val="22"/>
          <w:szCs w:val="22"/>
          <w:lang w:eastAsia="zh-CN"/>
        </w:rPr>
        <w:t>13</w:t>
      </w:r>
      <w:r w:rsidR="002431AC">
        <w:rPr>
          <w:rFonts w:asciiTheme="minorHAnsi" w:eastAsiaTheme="minorHAnsi" w:hAnsiTheme="minorHAnsi"/>
          <w:sz w:val="22"/>
          <w:szCs w:val="22"/>
          <w:lang w:eastAsia="zh-CN"/>
        </w:rPr>
        <w:t>)</w:t>
      </w:r>
    </w:p>
    <w:p w:rsidR="00F173A8" w:rsidRDefault="00F173A8" w:rsidP="004404B4">
      <w:pPr>
        <w:pStyle w:val="Normlnweb"/>
        <w:ind w:left="708"/>
        <w:rPr>
          <w:rFonts w:asciiTheme="minorHAnsi" w:eastAsiaTheme="minorHAnsi" w:hAnsiTheme="minorHAnsi"/>
          <w:sz w:val="22"/>
          <w:szCs w:val="22"/>
          <w:lang w:eastAsia="zh-CN"/>
        </w:rPr>
      </w:pPr>
      <w:r>
        <w:rPr>
          <w:noProof/>
        </w:rPr>
        <w:drawing>
          <wp:inline distT="0" distB="0" distL="0" distR="0" wp14:anchorId="07A7AD6B" wp14:editId="77F2EA03">
            <wp:extent cx="3591384" cy="1385248"/>
            <wp:effectExtent l="19050" t="19050" r="9525" b="24765"/>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35167" cy="1402136"/>
                    </a:xfrm>
                    <a:prstGeom prst="rect">
                      <a:avLst/>
                    </a:prstGeom>
                    <a:ln>
                      <a:solidFill>
                        <a:schemeClr val="accent1"/>
                      </a:solidFill>
                    </a:ln>
                  </pic:spPr>
                </pic:pic>
              </a:graphicData>
            </a:graphic>
          </wp:inline>
        </w:drawing>
      </w:r>
    </w:p>
    <w:p w:rsidR="00F173A8" w:rsidRDefault="00F173A8" w:rsidP="004404B4">
      <w:pPr>
        <w:pStyle w:val="Normlnweb"/>
        <w:ind w:left="708"/>
        <w:rPr>
          <w:rFonts w:asciiTheme="minorHAnsi" w:eastAsiaTheme="minorHAnsi" w:hAnsiTheme="minorHAnsi"/>
          <w:sz w:val="22"/>
          <w:szCs w:val="22"/>
          <w:lang w:eastAsia="zh-CN"/>
        </w:rPr>
      </w:pPr>
      <w:r>
        <w:rPr>
          <w:rFonts w:asciiTheme="minorHAnsi" w:eastAsiaTheme="minorHAnsi" w:hAnsiTheme="minorHAnsi"/>
          <w:sz w:val="22"/>
          <w:szCs w:val="22"/>
          <w:lang w:eastAsia="zh-CN"/>
        </w:rPr>
        <w:t xml:space="preserve">Dostaneme </w:t>
      </w:r>
      <w:r w:rsidR="00EE6810">
        <w:rPr>
          <w:rFonts w:asciiTheme="minorHAnsi" w:eastAsiaTheme="minorHAnsi" w:hAnsiTheme="minorHAnsi"/>
          <w:sz w:val="22"/>
          <w:szCs w:val="22"/>
          <w:lang w:eastAsia="zh-CN"/>
        </w:rPr>
        <w:t>tuto zprávu</w:t>
      </w:r>
      <w:r w:rsidR="00DD2113">
        <w:rPr>
          <w:rFonts w:asciiTheme="minorHAnsi" w:eastAsiaTheme="minorHAnsi" w:hAnsiTheme="minorHAnsi"/>
          <w:sz w:val="22"/>
          <w:szCs w:val="22"/>
          <w:lang w:eastAsia="zh-CN"/>
        </w:rPr>
        <w:t>:</w:t>
      </w:r>
    </w:p>
    <w:p w:rsidR="00F173A8" w:rsidRDefault="00F173A8" w:rsidP="004404B4">
      <w:pPr>
        <w:pStyle w:val="Normlnweb"/>
        <w:ind w:left="708"/>
        <w:rPr>
          <w:rFonts w:asciiTheme="minorHAnsi" w:eastAsiaTheme="minorHAnsi" w:hAnsiTheme="minorHAnsi"/>
          <w:sz w:val="22"/>
          <w:szCs w:val="22"/>
          <w:lang w:eastAsia="zh-CN"/>
        </w:rPr>
      </w:pPr>
      <w:r>
        <w:rPr>
          <w:noProof/>
        </w:rPr>
        <w:drawing>
          <wp:inline distT="0" distB="0" distL="0" distR="0" wp14:anchorId="38F807EB" wp14:editId="47BBF7DD">
            <wp:extent cx="3962536" cy="3637129"/>
            <wp:effectExtent l="19050" t="19050" r="19050" b="2095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967032" cy="3641256"/>
                    </a:xfrm>
                    <a:prstGeom prst="rect">
                      <a:avLst/>
                    </a:prstGeom>
                    <a:ln>
                      <a:solidFill>
                        <a:schemeClr val="accent1"/>
                      </a:solidFill>
                    </a:ln>
                  </pic:spPr>
                </pic:pic>
              </a:graphicData>
            </a:graphic>
          </wp:inline>
        </w:drawing>
      </w:r>
    </w:p>
    <w:p w:rsidR="00FE6DCA" w:rsidRDefault="00FE6DCA" w:rsidP="004404B4">
      <w:pPr>
        <w:pStyle w:val="Normlnweb"/>
        <w:ind w:left="708"/>
        <w:rPr>
          <w:rFonts w:asciiTheme="minorHAnsi" w:eastAsiaTheme="minorHAnsi" w:hAnsiTheme="minorHAnsi"/>
          <w:sz w:val="22"/>
          <w:szCs w:val="22"/>
          <w:lang w:eastAsia="zh-CN"/>
        </w:rPr>
      </w:pPr>
    </w:p>
    <w:p w:rsidR="002431AC" w:rsidRDefault="002431AC" w:rsidP="004404B4">
      <w:pPr>
        <w:pStyle w:val="Normlnweb"/>
        <w:ind w:left="708"/>
        <w:rPr>
          <w:rFonts w:asciiTheme="minorHAnsi" w:eastAsiaTheme="minorHAnsi" w:hAnsiTheme="minorHAnsi"/>
          <w:sz w:val="22"/>
          <w:szCs w:val="22"/>
          <w:lang w:eastAsia="zh-CN"/>
        </w:rPr>
      </w:pPr>
      <w:r>
        <w:rPr>
          <w:rFonts w:asciiTheme="minorHAnsi" w:eastAsiaTheme="minorHAnsi" w:hAnsiTheme="minorHAnsi"/>
          <w:sz w:val="22"/>
          <w:szCs w:val="22"/>
          <w:lang w:eastAsia="zh-CN"/>
        </w:rPr>
        <w:lastRenderedPageBreak/>
        <w:t>Položky kapacity strojních center</w:t>
      </w:r>
      <w:r w:rsidR="00AC782E">
        <w:rPr>
          <w:rFonts w:asciiTheme="minorHAnsi" w:eastAsiaTheme="minorHAnsi" w:hAnsiTheme="minorHAnsi"/>
          <w:sz w:val="22"/>
          <w:szCs w:val="22"/>
          <w:lang w:eastAsia="zh-CN"/>
        </w:rPr>
        <w:t>:</w:t>
      </w:r>
      <w:r>
        <w:rPr>
          <w:rFonts w:asciiTheme="minorHAnsi" w:eastAsiaTheme="minorHAnsi" w:hAnsiTheme="minorHAnsi"/>
          <w:sz w:val="22"/>
          <w:szCs w:val="22"/>
          <w:lang w:eastAsia="zh-CN"/>
        </w:rPr>
        <w:t xml:space="preserve"> </w:t>
      </w:r>
    </w:p>
    <w:p w:rsidR="00FE6DCA" w:rsidRDefault="002431AC" w:rsidP="004404B4">
      <w:pPr>
        <w:pStyle w:val="Normlnweb"/>
        <w:ind w:left="708"/>
        <w:rPr>
          <w:rFonts w:asciiTheme="minorHAnsi" w:eastAsiaTheme="minorHAnsi" w:hAnsiTheme="minorHAnsi"/>
          <w:sz w:val="22"/>
          <w:szCs w:val="22"/>
          <w:lang w:eastAsia="zh-CN"/>
        </w:rPr>
      </w:pPr>
      <w:r>
        <w:rPr>
          <w:noProof/>
        </w:rPr>
        <w:drawing>
          <wp:inline distT="0" distB="0" distL="0" distR="0" wp14:anchorId="35FF9BF4" wp14:editId="5F342D40">
            <wp:extent cx="5760720" cy="1614170"/>
            <wp:effectExtent l="19050" t="19050" r="11430" b="2413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60720" cy="1614170"/>
                    </a:xfrm>
                    <a:prstGeom prst="rect">
                      <a:avLst/>
                    </a:prstGeom>
                    <a:ln>
                      <a:solidFill>
                        <a:schemeClr val="accent1"/>
                      </a:solidFill>
                    </a:ln>
                  </pic:spPr>
                </pic:pic>
              </a:graphicData>
            </a:graphic>
          </wp:inline>
        </w:drawing>
      </w:r>
      <w:r>
        <w:rPr>
          <w:rFonts w:asciiTheme="minorHAnsi" w:eastAsiaTheme="minorHAnsi" w:hAnsiTheme="minorHAnsi"/>
          <w:sz w:val="22"/>
          <w:szCs w:val="22"/>
          <w:lang w:eastAsia="zh-CN"/>
        </w:rPr>
        <w:t xml:space="preserve"> </w:t>
      </w:r>
    </w:p>
    <w:p w:rsidR="00A849C6" w:rsidRDefault="004404B4" w:rsidP="004404B4">
      <w:pPr>
        <w:pStyle w:val="Normlnweb"/>
        <w:ind w:left="708"/>
        <w:rPr>
          <w:rFonts w:asciiTheme="minorHAnsi" w:eastAsiaTheme="minorHAnsi" w:hAnsiTheme="minorHAnsi"/>
          <w:sz w:val="22"/>
          <w:szCs w:val="22"/>
          <w:lang w:eastAsia="zh-CN"/>
        </w:rPr>
      </w:pPr>
      <w:r>
        <w:rPr>
          <w:rFonts w:asciiTheme="minorHAnsi" w:eastAsiaTheme="minorHAnsi" w:hAnsiTheme="minorHAnsi"/>
          <w:sz w:val="22"/>
          <w:szCs w:val="22"/>
          <w:lang w:eastAsia="zh-CN"/>
        </w:rPr>
        <w:t>VZ převedeme do archivu dokončených VZ s pomocí ikony Změna stavu</w:t>
      </w:r>
      <w:r w:rsidR="00F173A8">
        <w:rPr>
          <w:rFonts w:asciiTheme="minorHAnsi" w:eastAsiaTheme="minorHAnsi" w:hAnsiTheme="minorHAnsi"/>
          <w:sz w:val="22"/>
          <w:szCs w:val="22"/>
          <w:lang w:eastAsia="zh-CN"/>
        </w:rPr>
        <w:t xml:space="preserve">. </w:t>
      </w:r>
      <w:r w:rsidR="002431AC">
        <w:rPr>
          <w:rFonts w:asciiTheme="minorHAnsi" w:eastAsiaTheme="minorHAnsi" w:hAnsiTheme="minorHAnsi"/>
          <w:sz w:val="22"/>
          <w:szCs w:val="22"/>
          <w:lang w:eastAsia="zh-CN"/>
        </w:rPr>
        <w:t xml:space="preserve">Dále se podívejte na kartu výrobku </w:t>
      </w:r>
      <w:r w:rsidR="00EB74AB">
        <w:rPr>
          <w:rFonts w:asciiTheme="minorHAnsi" w:eastAsiaTheme="minorHAnsi" w:hAnsiTheme="minorHAnsi"/>
          <w:sz w:val="22"/>
          <w:szCs w:val="22"/>
          <w:lang w:eastAsia="zh-CN"/>
        </w:rPr>
        <w:t xml:space="preserve">1150 </w:t>
      </w:r>
      <w:r w:rsidR="002431AC">
        <w:rPr>
          <w:rFonts w:asciiTheme="minorHAnsi" w:eastAsiaTheme="minorHAnsi" w:hAnsiTheme="minorHAnsi"/>
          <w:sz w:val="22"/>
          <w:szCs w:val="22"/>
          <w:lang w:eastAsia="zh-CN"/>
        </w:rPr>
        <w:t xml:space="preserve">a </w:t>
      </w:r>
      <w:r w:rsidR="002431AC" w:rsidRPr="00F864A4">
        <w:rPr>
          <w:rFonts w:asciiTheme="minorHAnsi" w:eastAsiaTheme="minorHAnsi" w:hAnsiTheme="minorHAnsi"/>
          <w:b/>
          <w:sz w:val="22"/>
          <w:szCs w:val="22"/>
          <w:lang w:eastAsia="zh-CN"/>
        </w:rPr>
        <w:t>Přehled výpočtu průměrné pořizovací ceny</w:t>
      </w:r>
      <w:r w:rsidR="002431AC">
        <w:rPr>
          <w:rFonts w:asciiTheme="minorHAnsi" w:eastAsiaTheme="minorHAnsi" w:hAnsiTheme="minorHAnsi"/>
          <w:sz w:val="22"/>
          <w:szCs w:val="22"/>
          <w:lang w:eastAsia="zh-CN"/>
        </w:rPr>
        <w:t xml:space="preserve"> </w:t>
      </w:r>
      <w:r w:rsidR="00EB74AB">
        <w:rPr>
          <w:rFonts w:asciiTheme="minorHAnsi" w:eastAsiaTheme="minorHAnsi" w:hAnsiTheme="minorHAnsi"/>
          <w:sz w:val="22"/>
          <w:szCs w:val="22"/>
          <w:lang w:eastAsia="zh-CN"/>
        </w:rPr>
        <w:t>na záložce Fakturace</w:t>
      </w:r>
    </w:p>
    <w:p w:rsidR="00F173A8" w:rsidRDefault="002431AC" w:rsidP="004404B4">
      <w:pPr>
        <w:pStyle w:val="Normlnweb"/>
        <w:ind w:left="708"/>
        <w:rPr>
          <w:rFonts w:asciiTheme="minorHAnsi" w:hAnsiTheme="minorHAnsi"/>
          <w:sz w:val="22"/>
          <w:szCs w:val="22"/>
        </w:rPr>
      </w:pPr>
      <w:bookmarkStart w:id="0" w:name="_GoBack"/>
      <w:bookmarkEnd w:id="0"/>
      <w:r>
        <w:rPr>
          <w:noProof/>
        </w:rPr>
        <w:drawing>
          <wp:inline distT="0" distB="0" distL="0" distR="0" wp14:anchorId="6EA5BDB0" wp14:editId="08B95E2E">
            <wp:extent cx="5760720" cy="1147445"/>
            <wp:effectExtent l="19050" t="19050" r="11430" b="1460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60720" cy="1147445"/>
                    </a:xfrm>
                    <a:prstGeom prst="rect">
                      <a:avLst/>
                    </a:prstGeom>
                    <a:ln>
                      <a:solidFill>
                        <a:schemeClr val="accent1"/>
                      </a:solidFill>
                    </a:ln>
                  </pic:spPr>
                </pic:pic>
              </a:graphicData>
            </a:graphic>
          </wp:inline>
        </w:drawing>
      </w:r>
    </w:p>
    <w:p w:rsidR="00DD2113" w:rsidRPr="00FE6DCA" w:rsidRDefault="00DD2113" w:rsidP="004404B4">
      <w:pPr>
        <w:pStyle w:val="Normlnweb"/>
        <w:ind w:left="708"/>
        <w:rPr>
          <w:rFonts w:asciiTheme="minorHAnsi" w:hAnsiTheme="minorHAnsi"/>
          <w:b/>
          <w:color w:val="FF0000"/>
          <w:sz w:val="22"/>
          <w:szCs w:val="22"/>
        </w:rPr>
      </w:pPr>
      <w:r w:rsidRPr="00FE6DCA">
        <w:rPr>
          <w:rFonts w:asciiTheme="minorHAnsi" w:hAnsiTheme="minorHAnsi"/>
          <w:b/>
          <w:color w:val="FF0000"/>
          <w:sz w:val="22"/>
          <w:szCs w:val="22"/>
        </w:rPr>
        <w:t>Tento postup v obdobné variantě je též uveden v obdobném materiálu, který nebude studentům ve cvičeních předán v tištěné formě, ale bude dodán do studijních materiálů ve formě elektronické. Rozdíl mezi těmito dvěma materiály je ten, že příklad je prováděn na anglické databázi MS Dynamics NAV 2016w1, které je přístupná s pomocí příslušné ikony na všech PC (knihovna a galerie</w:t>
      </w:r>
      <w:r w:rsidR="00FE6DCA">
        <w:rPr>
          <w:rFonts w:asciiTheme="minorHAnsi" w:hAnsiTheme="minorHAnsi"/>
          <w:b/>
          <w:color w:val="FF0000"/>
          <w:sz w:val="22"/>
          <w:szCs w:val="22"/>
        </w:rPr>
        <w:t xml:space="preserve"> ESF </w:t>
      </w:r>
      <w:r w:rsidRPr="00FE6DCA">
        <w:rPr>
          <w:rFonts w:asciiTheme="minorHAnsi" w:hAnsiTheme="minorHAnsi"/>
          <w:b/>
          <w:color w:val="FF0000"/>
          <w:sz w:val="22"/>
          <w:szCs w:val="22"/>
        </w:rPr>
        <w:t>)</w:t>
      </w:r>
      <w:r w:rsidR="00FE6DCA">
        <w:rPr>
          <w:rFonts w:asciiTheme="minorHAnsi" w:hAnsiTheme="minorHAnsi"/>
          <w:b/>
          <w:color w:val="FF0000"/>
          <w:sz w:val="22"/>
          <w:szCs w:val="22"/>
        </w:rPr>
        <w:t xml:space="preserve">. </w:t>
      </w:r>
      <w:r w:rsidRPr="00FE6DCA">
        <w:rPr>
          <w:rFonts w:asciiTheme="minorHAnsi" w:hAnsiTheme="minorHAnsi"/>
          <w:b/>
          <w:color w:val="FF0000"/>
          <w:sz w:val="22"/>
          <w:szCs w:val="22"/>
        </w:rPr>
        <w:t xml:space="preserve"> </w:t>
      </w:r>
      <w:r w:rsidR="00FE6DCA">
        <w:rPr>
          <w:rFonts w:asciiTheme="minorHAnsi" w:hAnsiTheme="minorHAnsi"/>
          <w:b/>
          <w:color w:val="FF0000"/>
          <w:sz w:val="22"/>
          <w:szCs w:val="22"/>
        </w:rPr>
        <w:t xml:space="preserve"> </w:t>
      </w:r>
    </w:p>
    <w:p w:rsidR="00DD2113" w:rsidRPr="00FE6DCA" w:rsidRDefault="00DD2113" w:rsidP="004404B4">
      <w:pPr>
        <w:pStyle w:val="Normlnweb"/>
        <w:ind w:left="708"/>
        <w:rPr>
          <w:rFonts w:asciiTheme="minorHAnsi" w:hAnsiTheme="minorHAnsi"/>
          <w:b/>
          <w:color w:val="FF0000"/>
          <w:sz w:val="22"/>
          <w:szCs w:val="22"/>
        </w:rPr>
      </w:pPr>
    </w:p>
    <w:sectPr w:rsidR="00DD2113" w:rsidRPr="00FE6DCA">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AB9" w:rsidRDefault="00A51AB9" w:rsidP="00FF3E89">
      <w:pPr>
        <w:spacing w:after="0"/>
      </w:pPr>
      <w:r>
        <w:separator/>
      </w:r>
    </w:p>
  </w:endnote>
  <w:endnote w:type="continuationSeparator" w:id="0">
    <w:p w:rsidR="00A51AB9" w:rsidRDefault="00A51AB9" w:rsidP="00FF3E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500412"/>
      <w:docPartObj>
        <w:docPartGallery w:val="Page Numbers (Bottom of Page)"/>
        <w:docPartUnique/>
      </w:docPartObj>
    </w:sdtPr>
    <w:sdtEndPr/>
    <w:sdtContent>
      <w:p w:rsidR="00FF3E89" w:rsidRDefault="00FF3E89">
        <w:pPr>
          <w:pStyle w:val="Zpat"/>
          <w:jc w:val="center"/>
        </w:pPr>
        <w:r>
          <w:fldChar w:fldCharType="begin"/>
        </w:r>
        <w:r>
          <w:instrText>PAGE   \* MERGEFORMAT</w:instrText>
        </w:r>
        <w:r>
          <w:fldChar w:fldCharType="separate"/>
        </w:r>
        <w:r w:rsidR="00FE6DCA" w:rsidRPr="00FE6DCA">
          <w:rPr>
            <w:noProof/>
            <w:lang w:val="cs-CZ"/>
          </w:rPr>
          <w:t>8</w:t>
        </w:r>
        <w:r>
          <w:fldChar w:fldCharType="end"/>
        </w:r>
      </w:p>
    </w:sdtContent>
  </w:sdt>
  <w:p w:rsidR="00FF3E89" w:rsidRDefault="00FF3E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AB9" w:rsidRDefault="00A51AB9" w:rsidP="00FF3E89">
      <w:pPr>
        <w:spacing w:after="0"/>
      </w:pPr>
      <w:r>
        <w:separator/>
      </w:r>
    </w:p>
  </w:footnote>
  <w:footnote w:type="continuationSeparator" w:id="0">
    <w:p w:rsidR="00A51AB9" w:rsidRDefault="00A51AB9" w:rsidP="00FF3E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D44"/>
    <w:multiLevelType w:val="hybridMultilevel"/>
    <w:tmpl w:val="846A4CAA"/>
    <w:lvl w:ilvl="0" w:tplc="1C4E381A">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F0013"/>
    <w:multiLevelType w:val="hybridMultilevel"/>
    <w:tmpl w:val="7D9AE7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CD1FB2"/>
    <w:multiLevelType w:val="hybridMultilevel"/>
    <w:tmpl w:val="6824A71E"/>
    <w:lvl w:ilvl="0" w:tplc="FCAC0E7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4C57DF7"/>
    <w:multiLevelType w:val="hybridMultilevel"/>
    <w:tmpl w:val="0DEA3D3A"/>
    <w:lvl w:ilvl="0" w:tplc="0405000F">
      <w:start w:val="1"/>
      <w:numFmt w:val="decimal"/>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4" w15:restartNumberingAfterBreak="0">
    <w:nsid w:val="2BC42F2A"/>
    <w:multiLevelType w:val="hybridMultilevel"/>
    <w:tmpl w:val="3FFC0422"/>
    <w:lvl w:ilvl="0" w:tplc="EE06DB56">
      <w:start w:val="1"/>
      <w:numFmt w:val="bullet"/>
      <w:lvlText w:val="•"/>
      <w:lvlJc w:val="left"/>
      <w:pPr>
        <w:tabs>
          <w:tab w:val="num" w:pos="720"/>
        </w:tabs>
        <w:ind w:left="720" w:hanging="360"/>
      </w:pPr>
      <w:rPr>
        <w:rFonts w:ascii="Arial" w:hAnsi="Arial" w:hint="default"/>
      </w:rPr>
    </w:lvl>
    <w:lvl w:ilvl="1" w:tplc="05D4D14A" w:tentative="1">
      <w:start w:val="1"/>
      <w:numFmt w:val="bullet"/>
      <w:lvlText w:val="•"/>
      <w:lvlJc w:val="left"/>
      <w:pPr>
        <w:tabs>
          <w:tab w:val="num" w:pos="1440"/>
        </w:tabs>
        <w:ind w:left="1440" w:hanging="360"/>
      </w:pPr>
      <w:rPr>
        <w:rFonts w:ascii="Arial" w:hAnsi="Arial" w:hint="default"/>
      </w:rPr>
    </w:lvl>
    <w:lvl w:ilvl="2" w:tplc="BF384AAE" w:tentative="1">
      <w:start w:val="1"/>
      <w:numFmt w:val="bullet"/>
      <w:lvlText w:val="•"/>
      <w:lvlJc w:val="left"/>
      <w:pPr>
        <w:tabs>
          <w:tab w:val="num" w:pos="2160"/>
        </w:tabs>
        <w:ind w:left="2160" w:hanging="360"/>
      </w:pPr>
      <w:rPr>
        <w:rFonts w:ascii="Arial" w:hAnsi="Arial" w:hint="default"/>
      </w:rPr>
    </w:lvl>
    <w:lvl w:ilvl="3" w:tplc="4F12E7DE" w:tentative="1">
      <w:start w:val="1"/>
      <w:numFmt w:val="bullet"/>
      <w:lvlText w:val="•"/>
      <w:lvlJc w:val="left"/>
      <w:pPr>
        <w:tabs>
          <w:tab w:val="num" w:pos="2880"/>
        </w:tabs>
        <w:ind w:left="2880" w:hanging="360"/>
      </w:pPr>
      <w:rPr>
        <w:rFonts w:ascii="Arial" w:hAnsi="Arial" w:hint="default"/>
      </w:rPr>
    </w:lvl>
    <w:lvl w:ilvl="4" w:tplc="DA28E00E" w:tentative="1">
      <w:start w:val="1"/>
      <w:numFmt w:val="bullet"/>
      <w:lvlText w:val="•"/>
      <w:lvlJc w:val="left"/>
      <w:pPr>
        <w:tabs>
          <w:tab w:val="num" w:pos="3600"/>
        </w:tabs>
        <w:ind w:left="3600" w:hanging="360"/>
      </w:pPr>
      <w:rPr>
        <w:rFonts w:ascii="Arial" w:hAnsi="Arial" w:hint="default"/>
      </w:rPr>
    </w:lvl>
    <w:lvl w:ilvl="5" w:tplc="3962DAC4" w:tentative="1">
      <w:start w:val="1"/>
      <w:numFmt w:val="bullet"/>
      <w:lvlText w:val="•"/>
      <w:lvlJc w:val="left"/>
      <w:pPr>
        <w:tabs>
          <w:tab w:val="num" w:pos="4320"/>
        </w:tabs>
        <w:ind w:left="4320" w:hanging="360"/>
      </w:pPr>
      <w:rPr>
        <w:rFonts w:ascii="Arial" w:hAnsi="Arial" w:hint="default"/>
      </w:rPr>
    </w:lvl>
    <w:lvl w:ilvl="6" w:tplc="2A54594E" w:tentative="1">
      <w:start w:val="1"/>
      <w:numFmt w:val="bullet"/>
      <w:lvlText w:val="•"/>
      <w:lvlJc w:val="left"/>
      <w:pPr>
        <w:tabs>
          <w:tab w:val="num" w:pos="5040"/>
        </w:tabs>
        <w:ind w:left="5040" w:hanging="360"/>
      </w:pPr>
      <w:rPr>
        <w:rFonts w:ascii="Arial" w:hAnsi="Arial" w:hint="default"/>
      </w:rPr>
    </w:lvl>
    <w:lvl w:ilvl="7" w:tplc="A078B754" w:tentative="1">
      <w:start w:val="1"/>
      <w:numFmt w:val="bullet"/>
      <w:lvlText w:val="•"/>
      <w:lvlJc w:val="left"/>
      <w:pPr>
        <w:tabs>
          <w:tab w:val="num" w:pos="5760"/>
        </w:tabs>
        <w:ind w:left="5760" w:hanging="360"/>
      </w:pPr>
      <w:rPr>
        <w:rFonts w:ascii="Arial" w:hAnsi="Arial" w:hint="default"/>
      </w:rPr>
    </w:lvl>
    <w:lvl w:ilvl="8" w:tplc="8B221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82582D"/>
    <w:multiLevelType w:val="hybridMultilevel"/>
    <w:tmpl w:val="77CAE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ExsDAztDA2MDaxNDRW0lEKTi0uzszPAykwNKwFADBntKktAAAA"/>
  </w:docVars>
  <w:rsids>
    <w:rsidRoot w:val="00FF3E89"/>
    <w:rsid w:val="00042E7A"/>
    <w:rsid w:val="00062C1F"/>
    <w:rsid w:val="00084A73"/>
    <w:rsid w:val="000C6541"/>
    <w:rsid w:val="000D66C3"/>
    <w:rsid w:val="00111CE1"/>
    <w:rsid w:val="00127D19"/>
    <w:rsid w:val="00127F9C"/>
    <w:rsid w:val="001B3222"/>
    <w:rsid w:val="001B3288"/>
    <w:rsid w:val="001D6B52"/>
    <w:rsid w:val="0020366C"/>
    <w:rsid w:val="00235DAF"/>
    <w:rsid w:val="00236357"/>
    <w:rsid w:val="002431AC"/>
    <w:rsid w:val="0024708F"/>
    <w:rsid w:val="0025577C"/>
    <w:rsid w:val="00296758"/>
    <w:rsid w:val="003018A6"/>
    <w:rsid w:val="00313ECC"/>
    <w:rsid w:val="00321CF3"/>
    <w:rsid w:val="00327D62"/>
    <w:rsid w:val="00352C9E"/>
    <w:rsid w:val="003A4267"/>
    <w:rsid w:val="003A6CF3"/>
    <w:rsid w:val="003B7178"/>
    <w:rsid w:val="00413997"/>
    <w:rsid w:val="004404B4"/>
    <w:rsid w:val="00484B41"/>
    <w:rsid w:val="004A65E3"/>
    <w:rsid w:val="005035DC"/>
    <w:rsid w:val="00513B69"/>
    <w:rsid w:val="00540F1B"/>
    <w:rsid w:val="005543E9"/>
    <w:rsid w:val="00597605"/>
    <w:rsid w:val="005E07D5"/>
    <w:rsid w:val="005E314A"/>
    <w:rsid w:val="005E3E76"/>
    <w:rsid w:val="005F671F"/>
    <w:rsid w:val="00637A86"/>
    <w:rsid w:val="00652ACE"/>
    <w:rsid w:val="00656DB3"/>
    <w:rsid w:val="0078362F"/>
    <w:rsid w:val="007A117D"/>
    <w:rsid w:val="007B5020"/>
    <w:rsid w:val="007B64CE"/>
    <w:rsid w:val="007D494D"/>
    <w:rsid w:val="0081630F"/>
    <w:rsid w:val="008300D8"/>
    <w:rsid w:val="00840F0A"/>
    <w:rsid w:val="0085020D"/>
    <w:rsid w:val="008957F2"/>
    <w:rsid w:val="008A186D"/>
    <w:rsid w:val="008C398A"/>
    <w:rsid w:val="0092101D"/>
    <w:rsid w:val="00930F5C"/>
    <w:rsid w:val="00941126"/>
    <w:rsid w:val="00947E92"/>
    <w:rsid w:val="0099185A"/>
    <w:rsid w:val="009D4899"/>
    <w:rsid w:val="009E5C29"/>
    <w:rsid w:val="00A05399"/>
    <w:rsid w:val="00A24A2A"/>
    <w:rsid w:val="00A34C20"/>
    <w:rsid w:val="00A50C6D"/>
    <w:rsid w:val="00A51AB9"/>
    <w:rsid w:val="00A849C6"/>
    <w:rsid w:val="00A84A25"/>
    <w:rsid w:val="00AC3547"/>
    <w:rsid w:val="00AC782E"/>
    <w:rsid w:val="00AF7AA4"/>
    <w:rsid w:val="00B06AA4"/>
    <w:rsid w:val="00B10498"/>
    <w:rsid w:val="00B1330E"/>
    <w:rsid w:val="00B20B4B"/>
    <w:rsid w:val="00B46D02"/>
    <w:rsid w:val="00B47ED1"/>
    <w:rsid w:val="00B6072C"/>
    <w:rsid w:val="00B76364"/>
    <w:rsid w:val="00BC5141"/>
    <w:rsid w:val="00BD3ABC"/>
    <w:rsid w:val="00C27D53"/>
    <w:rsid w:val="00C43621"/>
    <w:rsid w:val="00C5609A"/>
    <w:rsid w:val="00C62D4D"/>
    <w:rsid w:val="00C81066"/>
    <w:rsid w:val="00CF206D"/>
    <w:rsid w:val="00DC166F"/>
    <w:rsid w:val="00DD1D5E"/>
    <w:rsid w:val="00DD2113"/>
    <w:rsid w:val="00DD4A3D"/>
    <w:rsid w:val="00DF7B59"/>
    <w:rsid w:val="00E23673"/>
    <w:rsid w:val="00E3065E"/>
    <w:rsid w:val="00E60E14"/>
    <w:rsid w:val="00EB74AB"/>
    <w:rsid w:val="00EE45C6"/>
    <w:rsid w:val="00EE6810"/>
    <w:rsid w:val="00F10594"/>
    <w:rsid w:val="00F173A8"/>
    <w:rsid w:val="00F54EEF"/>
    <w:rsid w:val="00F70B2D"/>
    <w:rsid w:val="00F76CA0"/>
    <w:rsid w:val="00F864A4"/>
    <w:rsid w:val="00FE4964"/>
    <w:rsid w:val="00FE6DCA"/>
    <w:rsid w:val="00FF3E89"/>
    <w:rsid w:val="00FF7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DBA2"/>
  <w15:docId w15:val="{1360AB4B-7AB3-4051-BE3D-C37C5A07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FF3E89"/>
    <w:pPr>
      <w:ind w:left="720"/>
      <w:contextualSpacing/>
    </w:pPr>
  </w:style>
  <w:style w:type="paragraph" w:styleId="Zhlav">
    <w:name w:val="header"/>
    <w:basedOn w:val="Normln"/>
    <w:link w:val="ZhlavChar"/>
    <w:uiPriority w:val="99"/>
    <w:unhideWhenUsed/>
    <w:rsid w:val="00FF3E89"/>
    <w:pPr>
      <w:tabs>
        <w:tab w:val="center" w:pos="4536"/>
        <w:tab w:val="right" w:pos="9072"/>
      </w:tabs>
      <w:spacing w:after="0"/>
    </w:pPr>
  </w:style>
  <w:style w:type="character" w:customStyle="1" w:styleId="ZhlavChar">
    <w:name w:val="Záhlaví Char"/>
    <w:basedOn w:val="Standardnpsmoodstavce"/>
    <w:link w:val="Zhlav"/>
    <w:uiPriority w:val="99"/>
    <w:rsid w:val="00FF3E89"/>
    <w:rPr>
      <w:sz w:val="20"/>
      <w:szCs w:val="24"/>
      <w:lang w:val="en-GB" w:eastAsia="zh-CN"/>
    </w:rPr>
  </w:style>
  <w:style w:type="paragraph" w:styleId="Zpat">
    <w:name w:val="footer"/>
    <w:basedOn w:val="Normln"/>
    <w:link w:val="ZpatChar"/>
    <w:uiPriority w:val="99"/>
    <w:unhideWhenUsed/>
    <w:rsid w:val="00FF3E89"/>
    <w:pPr>
      <w:tabs>
        <w:tab w:val="center" w:pos="4536"/>
        <w:tab w:val="right" w:pos="9072"/>
      </w:tabs>
      <w:spacing w:after="0"/>
    </w:pPr>
  </w:style>
  <w:style w:type="character" w:customStyle="1" w:styleId="ZpatChar">
    <w:name w:val="Zápatí Char"/>
    <w:basedOn w:val="Standardnpsmoodstavce"/>
    <w:link w:val="Zpat"/>
    <w:uiPriority w:val="99"/>
    <w:rsid w:val="00FF3E89"/>
    <w:rPr>
      <w:sz w:val="20"/>
      <w:szCs w:val="24"/>
      <w:lang w:val="en-GB" w:eastAsia="zh-CN"/>
    </w:rPr>
  </w:style>
  <w:style w:type="paragraph" w:styleId="Textbubliny">
    <w:name w:val="Balloon Text"/>
    <w:basedOn w:val="Normln"/>
    <w:link w:val="TextbublinyChar"/>
    <w:uiPriority w:val="99"/>
    <w:semiHidden/>
    <w:unhideWhenUsed/>
    <w:rsid w:val="00FF3E8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3E89"/>
    <w:rPr>
      <w:rFonts w:ascii="Tahoma" w:hAnsi="Tahoma" w:cs="Tahoma"/>
      <w:sz w:val="16"/>
      <w:szCs w:val="16"/>
      <w:lang w:val="en-GB" w:eastAsia="zh-CN"/>
    </w:rPr>
  </w:style>
  <w:style w:type="paragraph" w:styleId="Normlnweb">
    <w:name w:val="Normal (Web)"/>
    <w:basedOn w:val="Normln"/>
    <w:uiPriority w:val="99"/>
    <w:unhideWhenUsed/>
    <w:rsid w:val="00E23673"/>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E23673"/>
    <w:rPr>
      <w:color w:val="0000FF"/>
      <w:u w:val="single"/>
    </w:rPr>
  </w:style>
  <w:style w:type="table" w:styleId="Mkatabulky">
    <w:name w:val="Table Grid"/>
    <w:basedOn w:val="Normlntabulka"/>
    <w:uiPriority w:val="59"/>
    <w:rsid w:val="00A8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asize-input">
    <w:name w:val="emphasize-input"/>
    <w:basedOn w:val="Standardnpsmoodstavce"/>
    <w:rsid w:val="00A849C6"/>
  </w:style>
  <w:style w:type="character" w:customStyle="1" w:styleId="emphasize-name">
    <w:name w:val="emphasize-name"/>
    <w:basedOn w:val="Standardnpsmoodstavce"/>
    <w:rsid w:val="00A8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54209">
      <w:bodyDiv w:val="1"/>
      <w:marLeft w:val="0"/>
      <w:marRight w:val="0"/>
      <w:marTop w:val="0"/>
      <w:marBottom w:val="0"/>
      <w:divBdr>
        <w:top w:val="none" w:sz="0" w:space="0" w:color="auto"/>
        <w:left w:val="none" w:sz="0" w:space="0" w:color="auto"/>
        <w:bottom w:val="none" w:sz="0" w:space="0" w:color="auto"/>
        <w:right w:val="none" w:sz="0" w:space="0" w:color="auto"/>
      </w:divBdr>
    </w:div>
    <w:div w:id="647788287">
      <w:bodyDiv w:val="1"/>
      <w:marLeft w:val="0"/>
      <w:marRight w:val="0"/>
      <w:marTop w:val="0"/>
      <w:marBottom w:val="0"/>
      <w:divBdr>
        <w:top w:val="none" w:sz="0" w:space="0" w:color="auto"/>
        <w:left w:val="none" w:sz="0" w:space="0" w:color="auto"/>
        <w:bottom w:val="none" w:sz="0" w:space="0" w:color="auto"/>
        <w:right w:val="none" w:sz="0" w:space="0" w:color="auto"/>
      </w:divBdr>
      <w:divsChild>
        <w:div w:id="1636836413">
          <w:marLeft w:val="547"/>
          <w:marRight w:val="0"/>
          <w:marTop w:val="130"/>
          <w:marBottom w:val="0"/>
          <w:divBdr>
            <w:top w:val="none" w:sz="0" w:space="0" w:color="auto"/>
            <w:left w:val="none" w:sz="0" w:space="0" w:color="auto"/>
            <w:bottom w:val="none" w:sz="0" w:space="0" w:color="auto"/>
            <w:right w:val="none" w:sz="0" w:space="0" w:color="auto"/>
          </w:divBdr>
        </w:div>
        <w:div w:id="1614480539">
          <w:marLeft w:val="547"/>
          <w:marRight w:val="0"/>
          <w:marTop w:val="130"/>
          <w:marBottom w:val="0"/>
          <w:divBdr>
            <w:top w:val="none" w:sz="0" w:space="0" w:color="auto"/>
            <w:left w:val="none" w:sz="0" w:space="0" w:color="auto"/>
            <w:bottom w:val="none" w:sz="0" w:space="0" w:color="auto"/>
            <w:right w:val="none" w:sz="0" w:space="0" w:color="auto"/>
          </w:divBdr>
        </w:div>
      </w:divsChild>
    </w:div>
    <w:div w:id="839470312">
      <w:bodyDiv w:val="1"/>
      <w:marLeft w:val="0"/>
      <w:marRight w:val="0"/>
      <w:marTop w:val="0"/>
      <w:marBottom w:val="0"/>
      <w:divBdr>
        <w:top w:val="none" w:sz="0" w:space="0" w:color="auto"/>
        <w:left w:val="none" w:sz="0" w:space="0" w:color="auto"/>
        <w:bottom w:val="none" w:sz="0" w:space="0" w:color="auto"/>
        <w:right w:val="none" w:sz="0" w:space="0" w:color="auto"/>
      </w:divBdr>
    </w:div>
    <w:div w:id="1021974331">
      <w:bodyDiv w:val="1"/>
      <w:marLeft w:val="0"/>
      <w:marRight w:val="0"/>
      <w:marTop w:val="0"/>
      <w:marBottom w:val="0"/>
      <w:divBdr>
        <w:top w:val="none" w:sz="0" w:space="0" w:color="auto"/>
        <w:left w:val="none" w:sz="0" w:space="0" w:color="auto"/>
        <w:bottom w:val="none" w:sz="0" w:space="0" w:color="auto"/>
        <w:right w:val="none" w:sz="0" w:space="0" w:color="auto"/>
      </w:divBdr>
    </w:div>
    <w:div w:id="1091244564">
      <w:bodyDiv w:val="1"/>
      <w:marLeft w:val="0"/>
      <w:marRight w:val="0"/>
      <w:marTop w:val="0"/>
      <w:marBottom w:val="0"/>
      <w:divBdr>
        <w:top w:val="none" w:sz="0" w:space="0" w:color="auto"/>
        <w:left w:val="none" w:sz="0" w:space="0" w:color="auto"/>
        <w:bottom w:val="none" w:sz="0" w:space="0" w:color="auto"/>
        <w:right w:val="none" w:sz="0" w:space="0" w:color="auto"/>
      </w:divBdr>
    </w:div>
    <w:div w:id="1506433300">
      <w:bodyDiv w:val="1"/>
      <w:marLeft w:val="0"/>
      <w:marRight w:val="0"/>
      <w:marTop w:val="0"/>
      <w:marBottom w:val="0"/>
      <w:divBdr>
        <w:top w:val="none" w:sz="0" w:space="0" w:color="auto"/>
        <w:left w:val="none" w:sz="0" w:space="0" w:color="auto"/>
        <w:bottom w:val="none" w:sz="0" w:space="0" w:color="auto"/>
        <w:right w:val="none" w:sz="0" w:space="0" w:color="auto"/>
      </w:divBdr>
    </w:div>
    <w:div w:id="1714385516">
      <w:bodyDiv w:val="1"/>
      <w:marLeft w:val="0"/>
      <w:marRight w:val="0"/>
      <w:marTop w:val="0"/>
      <w:marBottom w:val="0"/>
      <w:divBdr>
        <w:top w:val="none" w:sz="0" w:space="0" w:color="auto"/>
        <w:left w:val="none" w:sz="0" w:space="0" w:color="auto"/>
        <w:bottom w:val="none" w:sz="0" w:space="0" w:color="auto"/>
        <w:right w:val="none" w:sz="0" w:space="0" w:color="auto"/>
      </w:divBdr>
    </w:div>
    <w:div w:id="2016565816">
      <w:bodyDiv w:val="1"/>
      <w:marLeft w:val="0"/>
      <w:marRight w:val="0"/>
      <w:marTop w:val="0"/>
      <w:marBottom w:val="0"/>
      <w:divBdr>
        <w:top w:val="none" w:sz="0" w:space="0" w:color="auto"/>
        <w:left w:val="none" w:sz="0" w:space="0" w:color="auto"/>
        <w:bottom w:val="none" w:sz="0" w:space="0" w:color="auto"/>
        <w:right w:val="none" w:sz="0" w:space="0" w:color="auto"/>
      </w:divBdr>
    </w:div>
    <w:div w:id="21309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korkovskyt:49000/main.aspx?lang=cs-CZ&amp;content=T_99000764_19.htm" TargetMode="External"/><Relationship Id="rId13" Type="http://schemas.openxmlformats.org/officeDocument/2006/relationships/hyperlink" Target="http://jskorkovskyt:49000/main.aspx?lang=cs-CZ&amp;content=tskCreateRoutingLinks.ht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hyperlink" Target="http://jskorkovskyt:49000/main.aspx?lang=cs-CZ&amp;content=T_99000758_22.ht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jskorkovskyt:49000/main.aspx?lang=cs-CZ&amp;content=T_5409_79.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skorkovskyt:49000/main.aspx?lang=cs-CZ&amp;content=T_99000764_15.htm" TargetMode="External"/><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1.png"/><Relationship Id="rId10" Type="http://schemas.openxmlformats.org/officeDocument/2006/relationships/hyperlink" Target="http://jskorkovskyt:49000/main.aspx?lang=cs-CZ&amp;content=T_99000764_14.htm" TargetMode="Externa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jskorkovskyt:49000/main.aspx?lang=cs-CZ&amp;content=T_99000764_12.htm" TargetMode="External"/><Relationship Id="rId14" Type="http://schemas.openxmlformats.org/officeDocument/2006/relationships/hyperlink" Target="http://jskorkovskyt:49000/main.aspx?lang=cs-CZ&amp;content=T_99000772_18.ht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1805-BF57-4800-A566-81F066EB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1237</Words>
  <Characters>7305</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miki</cp:lastModifiedBy>
  <cp:revision>6</cp:revision>
  <dcterms:created xsi:type="dcterms:W3CDTF">2019-04-18T10:24:00Z</dcterms:created>
  <dcterms:modified xsi:type="dcterms:W3CDTF">2019-04-23T08:50:00Z</dcterms:modified>
</cp:coreProperties>
</file>