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3F" w:rsidRDefault="00810829" w:rsidP="0026713F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ED562C">
        <w:rPr>
          <w:b/>
          <w:sz w:val="36"/>
          <w:szCs w:val="36"/>
        </w:rPr>
        <w:t xml:space="preserve">Oprava vybraných účtů </w:t>
      </w:r>
      <w:r w:rsidR="0026713F">
        <w:rPr>
          <w:b/>
          <w:sz w:val="36"/>
          <w:szCs w:val="36"/>
        </w:rPr>
        <w:t xml:space="preserve">a vytvoření nové šablony zboží </w:t>
      </w:r>
    </w:p>
    <w:p w:rsidR="00810829" w:rsidRDefault="00810829" w:rsidP="0026713F">
      <w:pPr>
        <w:pBdr>
          <w:bottom w:val="single" w:sz="12" w:space="1" w:color="auto"/>
        </w:pBdr>
      </w:pPr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B54F65">
        <w:t>9</w:t>
      </w:r>
      <w:r w:rsidR="00C15A62">
        <w:t>.</w:t>
      </w:r>
      <w:r w:rsidR="00EE78C5">
        <w:t>3</w:t>
      </w:r>
      <w:r>
        <w:t>.20</w:t>
      </w:r>
      <w:r w:rsidR="00B54F65">
        <w:t>20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B54F65">
        <w:t>8</w:t>
      </w:r>
    </w:p>
    <w:p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(MHP_RIOP,</w:t>
      </w:r>
      <w:r w:rsidR="00B54F65">
        <w:t xml:space="preserve"> </w:t>
      </w:r>
      <w:r w:rsidR="00C15A62">
        <w:t>BPH_PIS</w:t>
      </w:r>
      <w:r w:rsidR="003C4D66">
        <w:t>1</w:t>
      </w:r>
      <w:r w:rsidR="00B54F65">
        <w:t xml:space="preserve"> a </w:t>
      </w:r>
      <w:r w:rsidR="00EE78C5">
        <w:t>BPH_PIS2)</w:t>
      </w:r>
      <w:r w:rsidR="00986673">
        <w:t xml:space="preserve"> </w:t>
      </w:r>
    </w:p>
    <w:p w:rsidR="00EE78C5" w:rsidRDefault="00EC785F" w:rsidP="00EF0785">
      <w:pPr>
        <w:pBdr>
          <w:bottom w:val="single" w:sz="12" w:space="1" w:color="auto"/>
        </w:pBdr>
      </w:pPr>
      <w:r>
        <w:t>Doprovodn</w:t>
      </w:r>
      <w:r w:rsidR="00EE78C5">
        <w:t>é mat.</w:t>
      </w:r>
      <w:r>
        <w:tab/>
        <w:t>:</w:t>
      </w:r>
      <w:r>
        <w:tab/>
      </w:r>
      <w:r w:rsidR="00EF0785">
        <w:t xml:space="preserve"> </w:t>
      </w:r>
      <w:r w:rsidR="00EE78C5">
        <w:t xml:space="preserve">  </w:t>
      </w:r>
      <w:r w:rsidR="00EE78C5">
        <w:tab/>
        <w:t xml:space="preserve"> </w:t>
      </w:r>
    </w:p>
    <w:p w:rsidR="00EC785F" w:rsidRDefault="00EC785F" w:rsidP="00986673">
      <w:pPr>
        <w:jc w:val="left"/>
        <w:rPr>
          <w:noProof/>
          <w:lang w:eastAsia="cs-CZ"/>
        </w:rPr>
      </w:pPr>
    </w:p>
    <w:p w:rsidR="00BA56E0" w:rsidRDefault="00EF0785" w:rsidP="00BA56E0">
      <w:pPr>
        <w:jc w:val="left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 </w:t>
      </w:r>
    </w:p>
    <w:p w:rsidR="00EF0785" w:rsidRDefault="00EF0785" w:rsidP="00BA56E0">
      <w:pPr>
        <w:jc w:val="left"/>
      </w:pPr>
      <w:r>
        <w:t xml:space="preserve">Důvod existence tohoto materiálu je </w:t>
      </w:r>
      <w:r w:rsidRPr="0026713F">
        <w:rPr>
          <w:b/>
          <w:color w:val="FF0000"/>
        </w:rPr>
        <w:t>oprava chybeného nastavení</w:t>
      </w:r>
      <w:r w:rsidRPr="0026713F">
        <w:rPr>
          <w:color w:val="FF0000"/>
        </w:rPr>
        <w:t xml:space="preserve"> </w:t>
      </w:r>
      <w:r>
        <w:t xml:space="preserve">některých účtů dodavatelem demo databází MS Dynamics NAV (Microsoft a spolupracující firmy). </w:t>
      </w:r>
    </w:p>
    <w:p w:rsidR="00EF0785" w:rsidRDefault="00EF0785" w:rsidP="00BA56E0">
      <w:pPr>
        <w:jc w:val="left"/>
      </w:pPr>
    </w:p>
    <w:p w:rsidR="00EF0785" w:rsidRDefault="00EF0785" w:rsidP="00BA56E0">
      <w:pPr>
        <w:jc w:val="left"/>
      </w:pPr>
      <w:r>
        <w:t>V našem elementárním příkladu se bude jednat pouze o nákupní účty</w:t>
      </w:r>
      <w:r w:rsidR="0026713F">
        <w:t xml:space="preserve">, účty slev a účty týkající se nákupních dobropisů </w:t>
      </w:r>
      <w:r>
        <w:t>pro vybrané kombinace účetních skupin</w:t>
      </w:r>
      <w:r w:rsidR="0026713F">
        <w:t xml:space="preserve">. </w:t>
      </w:r>
      <w:r>
        <w:t xml:space="preserve">  </w:t>
      </w:r>
    </w:p>
    <w:p w:rsidR="00EF0785" w:rsidRDefault="00EF0785" w:rsidP="00BA56E0">
      <w:pPr>
        <w:jc w:val="left"/>
      </w:pPr>
    </w:p>
    <w:p w:rsidR="00EF0785" w:rsidRDefault="00EF0785" w:rsidP="00EF0785">
      <w:pPr>
        <w:pStyle w:val="Odstavecseseznamem"/>
        <w:numPr>
          <w:ilvl w:val="0"/>
          <w:numId w:val="10"/>
        </w:numPr>
        <w:jc w:val="left"/>
      </w:pPr>
      <w:r>
        <w:t>Vyhledávací okno-&gt; Nastavení obecného účtování a nastaví se filt</w:t>
      </w:r>
      <w:r w:rsidR="00ED562C">
        <w:t xml:space="preserve">r po Obecnou obchodní účetní skupinu DOMACÍ|EU Kde znak “I“ dostanete kombinací kláves Pravý </w:t>
      </w:r>
      <w:proofErr w:type="spellStart"/>
      <w:r w:rsidR="00ED562C">
        <w:t>Alt+W</w:t>
      </w:r>
      <w:proofErr w:type="spellEnd"/>
    </w:p>
    <w:p w:rsidR="00EF0785" w:rsidRDefault="00EF0785" w:rsidP="00EF0785">
      <w:pPr>
        <w:jc w:val="left"/>
      </w:pPr>
    </w:p>
    <w:p w:rsidR="00ED562C" w:rsidRDefault="00D63C2C" w:rsidP="00EF0785">
      <w:pPr>
        <w:jc w:val="left"/>
      </w:pPr>
      <w:r>
        <w:rPr>
          <w:noProof/>
          <w:lang w:eastAsia="cs-CZ"/>
        </w:rPr>
        <w:drawing>
          <wp:inline distT="0" distB="0" distL="0" distR="0" wp14:anchorId="35FBB14F" wp14:editId="03B7231C">
            <wp:extent cx="5760085" cy="2141220"/>
            <wp:effectExtent l="19050" t="19050" r="12065" b="1143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41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562C" w:rsidRDefault="00ED562C" w:rsidP="00EF0785">
      <w:pPr>
        <w:jc w:val="left"/>
      </w:pPr>
    </w:p>
    <w:p w:rsidR="00ED562C" w:rsidRDefault="00ED562C" w:rsidP="00EF0785">
      <w:pPr>
        <w:jc w:val="left"/>
      </w:pPr>
    </w:p>
    <w:p w:rsidR="00ED562C" w:rsidRDefault="00ED562C" w:rsidP="00EF0785">
      <w:pPr>
        <w:jc w:val="left"/>
      </w:pPr>
    </w:p>
    <w:p w:rsidR="00ED562C" w:rsidRDefault="00ED562C" w:rsidP="00ED562C">
      <w:pPr>
        <w:pStyle w:val="Odstavecseseznamem"/>
        <w:numPr>
          <w:ilvl w:val="0"/>
          <w:numId w:val="10"/>
        </w:numPr>
        <w:jc w:val="left"/>
      </w:pPr>
      <w:r>
        <w:t xml:space="preserve">Ve sloupcích Účet prodejní řádkové slevy, Účet prodejní fakturační slevy, Nákupní účet a Účet nákupních dobropisů nejsou mnohdy korektní účty, </w:t>
      </w:r>
      <w:r w:rsidR="0026713F">
        <w:t xml:space="preserve">což </w:t>
      </w:r>
      <w:r>
        <w:t xml:space="preserve">je to vidět v našem formuláři.  </w:t>
      </w:r>
    </w:p>
    <w:p w:rsidR="0026713F" w:rsidRDefault="0026713F" w:rsidP="0026713F">
      <w:pPr>
        <w:jc w:val="left"/>
      </w:pPr>
    </w:p>
    <w:p w:rsidR="00ED562C" w:rsidRDefault="00ED562C" w:rsidP="00ED562C">
      <w:pPr>
        <w:jc w:val="left"/>
      </w:pPr>
    </w:p>
    <w:p w:rsidR="00ED562C" w:rsidRDefault="00ED562C" w:rsidP="00ED562C">
      <w:pPr>
        <w:pStyle w:val="Odstavecseseznamem"/>
        <w:numPr>
          <w:ilvl w:val="0"/>
          <w:numId w:val="10"/>
        </w:numPr>
        <w:jc w:val="left"/>
      </w:pPr>
      <w:r>
        <w:t xml:space="preserve">Účet </w:t>
      </w:r>
      <w:r w:rsidRPr="0026713F">
        <w:rPr>
          <w:b/>
        </w:rPr>
        <w:t>64420</w:t>
      </w:r>
      <w:r w:rsidR="0026713F" w:rsidRPr="0026713F">
        <w:rPr>
          <w:b/>
        </w:rPr>
        <w:t>0</w:t>
      </w:r>
      <w:r>
        <w:t xml:space="preserve"> musí být nahrazen účtem </w:t>
      </w:r>
      <w:r w:rsidRPr="0026713F">
        <w:rPr>
          <w:b/>
        </w:rPr>
        <w:t xml:space="preserve">644100 </w:t>
      </w:r>
      <w:r>
        <w:t xml:space="preserve">v obou sloupcích pro </w:t>
      </w:r>
      <w:r w:rsidR="0026713F">
        <w:t>P</w:t>
      </w:r>
      <w:r>
        <w:t xml:space="preserve">rodejní slevy. Původní nákupní účty musí být nahrazeny účtem </w:t>
      </w:r>
      <w:r w:rsidRPr="0026713F">
        <w:rPr>
          <w:b/>
        </w:rPr>
        <w:t>131500</w:t>
      </w:r>
      <w:r>
        <w:t xml:space="preserve"> pro kombinaci DOMÁCÍ-všechny ostatní typy obchodních skupin zboží a účtem </w:t>
      </w:r>
      <w:r w:rsidRPr="0026713F">
        <w:rPr>
          <w:b/>
        </w:rPr>
        <w:t>131600</w:t>
      </w:r>
      <w:r>
        <w:t xml:space="preserve"> pro kombinaci EU-všechny ostatní typy obchodních skupin zboží a účtem. </w:t>
      </w:r>
      <w:r w:rsidR="00D63C2C">
        <w:t>V zatím nezobrazené kombinaci EXPORT-</w:t>
      </w:r>
      <w:r w:rsidR="00D63C2C" w:rsidRPr="00D63C2C">
        <w:t xml:space="preserve"> </w:t>
      </w:r>
      <w:r w:rsidR="00D63C2C">
        <w:t xml:space="preserve">všechny ostatní typy obchodních skupin zboží se do nákupního účtu </w:t>
      </w:r>
      <w:proofErr w:type="gramStart"/>
      <w:r w:rsidR="00D63C2C">
        <w:t>nastaví</w:t>
      </w:r>
      <w:proofErr w:type="gramEnd"/>
      <w:r w:rsidR="00D63C2C">
        <w:t xml:space="preserve"> </w:t>
      </w:r>
      <w:r w:rsidR="00D63C2C" w:rsidRPr="0026713F">
        <w:rPr>
          <w:b/>
        </w:rPr>
        <w:t>131700</w:t>
      </w:r>
      <w:r w:rsidR="00D63C2C">
        <w:t xml:space="preserve"> </w:t>
      </w:r>
      <w:r w:rsidR="0026713F">
        <w:t xml:space="preserve">kde </w:t>
      </w:r>
      <w:r w:rsidR="00D63C2C">
        <w:t xml:space="preserve">účet slev </w:t>
      </w:r>
      <w:proofErr w:type="gramStart"/>
      <w:r w:rsidR="00D63C2C">
        <w:t>zůstane</w:t>
      </w:r>
      <w:proofErr w:type="gramEnd"/>
      <w:r w:rsidR="00D63C2C">
        <w:t xml:space="preserve"> </w:t>
      </w:r>
      <w:r w:rsidR="00D63C2C" w:rsidRPr="0026713F">
        <w:rPr>
          <w:b/>
        </w:rPr>
        <w:t>644100</w:t>
      </w:r>
      <w:r w:rsidR="00D63C2C">
        <w:t xml:space="preserve">. </w:t>
      </w:r>
    </w:p>
    <w:p w:rsidR="00ED562C" w:rsidRDefault="00ED562C" w:rsidP="00ED562C">
      <w:pPr>
        <w:pStyle w:val="Odstavecseseznamem"/>
      </w:pPr>
    </w:p>
    <w:p w:rsidR="00ED562C" w:rsidRDefault="00ED562C" w:rsidP="00ED562C">
      <w:pPr>
        <w:jc w:val="left"/>
      </w:pPr>
    </w:p>
    <w:p w:rsidR="00ED562C" w:rsidRDefault="00ED562C" w:rsidP="00ED562C">
      <w:pPr>
        <w:jc w:val="left"/>
      </w:pPr>
    </w:p>
    <w:p w:rsidR="00ED562C" w:rsidRDefault="00ED562C" w:rsidP="00ED562C">
      <w:pPr>
        <w:jc w:val="left"/>
      </w:pPr>
    </w:p>
    <w:p w:rsidR="00ED562C" w:rsidRDefault="00ED562C" w:rsidP="00ED562C">
      <w:pPr>
        <w:jc w:val="left"/>
      </w:pPr>
    </w:p>
    <w:p w:rsidR="00ED562C" w:rsidRDefault="00ED562C" w:rsidP="00ED562C">
      <w:pPr>
        <w:jc w:val="left"/>
      </w:pPr>
    </w:p>
    <w:p w:rsidR="00ED562C" w:rsidRDefault="00ED562C" w:rsidP="00ED562C">
      <w:pPr>
        <w:jc w:val="left"/>
      </w:pPr>
    </w:p>
    <w:p w:rsidR="00ED562C" w:rsidRDefault="00ED562C" w:rsidP="00ED562C">
      <w:pPr>
        <w:jc w:val="left"/>
      </w:pPr>
    </w:p>
    <w:p w:rsidR="00D63C2C" w:rsidRDefault="00D63C2C" w:rsidP="00ED562C">
      <w:pPr>
        <w:pStyle w:val="Odstavecseseznamem"/>
        <w:numPr>
          <w:ilvl w:val="0"/>
          <w:numId w:val="10"/>
        </w:numPr>
        <w:jc w:val="left"/>
      </w:pPr>
      <w:r>
        <w:t>Úprava se p</w:t>
      </w:r>
      <w:r w:rsidR="00ED562C">
        <w:t>rovádí v našem případě ručně, kdy do prvního sloupce zadáme korektní účty a pak ty</w:t>
      </w:r>
      <w:r>
        <w:t>t</w:t>
      </w:r>
      <w:r w:rsidR="00ED562C">
        <w:t>o účty kopírujeme do dalších řádk</w:t>
      </w:r>
      <w:r w:rsidR="0026713F">
        <w:t>ů</w:t>
      </w:r>
      <w:r w:rsidR="00ED562C">
        <w:t xml:space="preserve"> s pomocí klávesy </w:t>
      </w:r>
      <w:r w:rsidR="00ED562C" w:rsidRPr="00ED562C">
        <w:rPr>
          <w:b/>
        </w:rPr>
        <w:t>F8.</w:t>
      </w:r>
      <w:r w:rsidR="00ED562C">
        <w:t xml:space="preserve"> Výsledek bude tento</w:t>
      </w:r>
      <w:r>
        <w:t xml:space="preserve"> pro rozšířený filtr DOMÁCÍ|EU|EXPORT</w:t>
      </w:r>
    </w:p>
    <w:p w:rsidR="00D63C2C" w:rsidRDefault="00D63C2C" w:rsidP="00D63C2C">
      <w:pPr>
        <w:ind w:left="360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664DE81E" wp14:editId="221D2BF0">
            <wp:extent cx="5531485" cy="2442244"/>
            <wp:effectExtent l="19050" t="19050" r="12065" b="152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7333" cy="24448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2BAA" w:rsidRDefault="00D72BAA" w:rsidP="00D63C2C">
      <w:pPr>
        <w:ind w:left="360"/>
        <w:jc w:val="left"/>
      </w:pPr>
    </w:p>
    <w:p w:rsidR="00D72BAA" w:rsidRDefault="00D72BAA" w:rsidP="00225C90">
      <w:pPr>
        <w:pStyle w:val="Odstavecseseznamem"/>
        <w:numPr>
          <w:ilvl w:val="0"/>
          <w:numId w:val="10"/>
        </w:numPr>
        <w:ind w:left="360"/>
        <w:jc w:val="left"/>
      </w:pPr>
      <w:r>
        <w:t xml:space="preserve">Poslední úpravou je nastavení (oprava) účtů ve sloupečku Účet nákupních dobropisů, kde musí být účet 131500. Před úpravou vypadá nastavení takto: </w:t>
      </w:r>
    </w:p>
    <w:p w:rsidR="00D72BAA" w:rsidRDefault="00D72BAA" w:rsidP="00D72BAA">
      <w:pPr>
        <w:jc w:val="left"/>
      </w:pPr>
    </w:p>
    <w:p w:rsidR="00ED562C" w:rsidRDefault="00D72BAA" w:rsidP="00D72BAA">
      <w:pPr>
        <w:jc w:val="left"/>
      </w:pPr>
      <w:r>
        <w:rPr>
          <w:noProof/>
          <w:lang w:eastAsia="cs-CZ"/>
        </w:rPr>
        <w:drawing>
          <wp:inline distT="0" distB="0" distL="0" distR="0" wp14:anchorId="1AFABB86" wp14:editId="3B1452F9">
            <wp:extent cx="5760085" cy="770890"/>
            <wp:effectExtent l="19050" t="19050" r="12065" b="1016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559" cy="7712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63C2C">
        <w:t xml:space="preserve"> </w:t>
      </w:r>
      <w:r w:rsidR="00ED562C">
        <w:t xml:space="preserve"> </w:t>
      </w:r>
    </w:p>
    <w:p w:rsidR="00ED562C" w:rsidRDefault="00ED562C" w:rsidP="00ED562C">
      <w:pPr>
        <w:jc w:val="left"/>
      </w:pPr>
    </w:p>
    <w:p w:rsidR="00D72BAA" w:rsidRDefault="00D72BAA" w:rsidP="00D72BAA">
      <w:pPr>
        <w:pStyle w:val="Odstavecseseznamem"/>
        <w:numPr>
          <w:ilvl w:val="0"/>
          <w:numId w:val="10"/>
        </w:numPr>
        <w:jc w:val="left"/>
      </w:pPr>
      <w:r>
        <w:t xml:space="preserve">Po úpravě pak takto: </w:t>
      </w:r>
    </w:p>
    <w:p w:rsidR="00D72BAA" w:rsidRDefault="00D72BAA" w:rsidP="00D72BAA">
      <w:pPr>
        <w:jc w:val="left"/>
      </w:pPr>
      <w:r>
        <w:rPr>
          <w:noProof/>
          <w:lang w:eastAsia="cs-CZ"/>
        </w:rPr>
        <w:drawing>
          <wp:inline distT="0" distB="0" distL="0" distR="0" wp14:anchorId="0AA2963A" wp14:editId="1F2D0E9C">
            <wp:extent cx="5760085" cy="823595"/>
            <wp:effectExtent l="19050" t="19050" r="12065" b="1460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3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2BAA" w:rsidRDefault="00D72BAA" w:rsidP="00D72BAA">
      <w:pPr>
        <w:jc w:val="left"/>
      </w:pPr>
    </w:p>
    <w:p w:rsidR="00D72BAA" w:rsidRDefault="00D72BAA" w:rsidP="00D72BAA">
      <w:pPr>
        <w:jc w:val="left"/>
      </w:pPr>
    </w:p>
    <w:p w:rsidR="00D72BAA" w:rsidRDefault="00D72BAA" w:rsidP="00D72BAA">
      <w:pPr>
        <w:pStyle w:val="Odstavecseseznamem"/>
        <w:numPr>
          <w:ilvl w:val="0"/>
          <w:numId w:val="10"/>
        </w:numPr>
        <w:jc w:val="left"/>
      </w:pPr>
      <w:r>
        <w:t>Po nastavení nové šablony zboží TEST (bylo nastaveno ve výuce) vypadá tato šablona takto:</w:t>
      </w:r>
    </w:p>
    <w:p w:rsidR="00D72BAA" w:rsidRDefault="00D72BAA" w:rsidP="00D72BAA">
      <w:pPr>
        <w:ind w:left="360"/>
        <w:jc w:val="left"/>
      </w:pPr>
      <w:r>
        <w:t xml:space="preserve"> </w:t>
      </w:r>
    </w:p>
    <w:p w:rsidR="00D72BAA" w:rsidRDefault="00D72BAA" w:rsidP="00D72BAA">
      <w:pPr>
        <w:jc w:val="left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06E799" wp14:editId="5C53BCF1">
            <wp:extent cx="937155" cy="1533525"/>
            <wp:effectExtent l="19050" t="19050" r="1587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0862" cy="15559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72BAA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2B964054" wp14:editId="1C1FD38D">
            <wp:extent cx="2409524" cy="1247619"/>
            <wp:effectExtent l="19050" t="19050" r="10160" b="1016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124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713F" w:rsidRDefault="0026713F" w:rsidP="00D72BAA">
      <w:pPr>
        <w:jc w:val="left"/>
        <w:rPr>
          <w:noProof/>
          <w:lang w:eastAsia="cs-CZ"/>
        </w:rPr>
      </w:pPr>
    </w:p>
    <w:p w:rsidR="0026713F" w:rsidRDefault="0026713F" w:rsidP="00D72BAA">
      <w:pPr>
        <w:jc w:val="left"/>
        <w:rPr>
          <w:noProof/>
          <w:lang w:eastAsia="cs-CZ"/>
        </w:rPr>
      </w:pPr>
    </w:p>
    <w:p w:rsidR="00D72BAA" w:rsidRDefault="00D72BAA" w:rsidP="00D72BAA">
      <w:pPr>
        <w:pStyle w:val="Odstavecseseznamem"/>
        <w:numPr>
          <w:ilvl w:val="0"/>
          <w:numId w:val="10"/>
        </w:numPr>
        <w:jc w:val="left"/>
      </w:pPr>
      <w:r>
        <w:lastRenderedPageBreak/>
        <w:t xml:space="preserve">Rozbalení šablony je potřeba udělat s pomocí AKCE-&gt;Úpravy (viz </w:t>
      </w:r>
      <w:r w:rsidR="0026713F">
        <w:t>ukázka obrazovky výše</w:t>
      </w:r>
      <w:r>
        <w:t xml:space="preserve">). </w:t>
      </w:r>
    </w:p>
    <w:p w:rsidR="0026713F" w:rsidRDefault="0026713F" w:rsidP="00D72BAA">
      <w:pPr>
        <w:jc w:val="left"/>
      </w:pPr>
      <w:bookmarkStart w:id="0" w:name="_GoBack"/>
      <w:bookmarkEnd w:id="0"/>
    </w:p>
    <w:p w:rsidR="00D72BAA" w:rsidRDefault="00D72BAA" w:rsidP="00D72BAA">
      <w:pPr>
        <w:pStyle w:val="Odstavecseseznamem"/>
        <w:numPr>
          <w:ilvl w:val="0"/>
          <w:numId w:val="10"/>
        </w:numPr>
        <w:jc w:val="left"/>
      </w:pPr>
      <w:r>
        <w:t xml:space="preserve">Otevřená šablona má tento tvar: </w:t>
      </w:r>
    </w:p>
    <w:p w:rsidR="00D72BAA" w:rsidRDefault="00D72BAA" w:rsidP="00D72BAA">
      <w:pPr>
        <w:jc w:val="left"/>
      </w:pPr>
    </w:p>
    <w:p w:rsidR="00D72BAA" w:rsidRDefault="00D72BAA" w:rsidP="00D72BAA">
      <w:pPr>
        <w:jc w:val="left"/>
      </w:pPr>
      <w:r>
        <w:rPr>
          <w:noProof/>
          <w:lang w:eastAsia="cs-CZ"/>
        </w:rPr>
        <w:drawing>
          <wp:inline distT="0" distB="0" distL="0" distR="0" wp14:anchorId="44F5B257" wp14:editId="7065D893">
            <wp:extent cx="5760085" cy="3329305"/>
            <wp:effectExtent l="19050" t="19050" r="12065" b="2349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29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72BAA" w:rsidRDefault="00D72BAA" w:rsidP="00D72BAA">
      <w:pPr>
        <w:jc w:val="left"/>
      </w:pPr>
    </w:p>
    <w:p w:rsidR="00D72BAA" w:rsidRDefault="00D72BAA" w:rsidP="00D72BAA">
      <w:pPr>
        <w:pStyle w:val="Odstavecseseznamem"/>
        <w:numPr>
          <w:ilvl w:val="0"/>
          <w:numId w:val="10"/>
        </w:numPr>
        <w:jc w:val="left"/>
      </w:pPr>
      <w:r>
        <w:t xml:space="preserve">Přiřazená </w:t>
      </w:r>
      <w:r w:rsidR="0026713F">
        <w:t xml:space="preserve">nově vytvořená </w:t>
      </w:r>
      <w:r>
        <w:t xml:space="preserve">Číselná řada </w:t>
      </w:r>
      <w:r w:rsidR="0026713F">
        <w:t xml:space="preserve">se vytvoří tak, že se napřed zadá Kód řady a její popis, dále se </w:t>
      </w:r>
      <w:r w:rsidR="0026713F">
        <w:t xml:space="preserve">s pomocí Ikony </w:t>
      </w:r>
      <w:r w:rsidR="0026713F">
        <w:t>Ř</w:t>
      </w:r>
      <w:r w:rsidR="0026713F">
        <w:t xml:space="preserve">ádky </w:t>
      </w:r>
      <w:r w:rsidR="0026713F">
        <w:t>p</w:t>
      </w:r>
      <w:r w:rsidR="0026713F">
        <w:t>ři vytváření šablony přiřad</w:t>
      </w:r>
      <w:r w:rsidR="0026713F">
        <w:t>í</w:t>
      </w:r>
      <w:r w:rsidR="0026713F">
        <w:t xml:space="preserve"> první kód zboží </w:t>
      </w:r>
      <w:r w:rsidR="0026713F">
        <w:t xml:space="preserve">(T001) </w:t>
      </w:r>
      <w:r w:rsidR="0026713F">
        <w:t>a počáteční datum</w:t>
      </w:r>
      <w:r w:rsidR="0026713F">
        <w:t xml:space="preserve">. Nastavený kód se přenese do obrazovky Výběr číselných řad. </w:t>
      </w:r>
    </w:p>
    <w:p w:rsidR="00D72BAA" w:rsidRDefault="00D72BAA" w:rsidP="00D72BAA">
      <w:pPr>
        <w:jc w:val="left"/>
      </w:pPr>
    </w:p>
    <w:p w:rsidR="00D72BAA" w:rsidRDefault="00D72BAA" w:rsidP="00D72BAA">
      <w:pPr>
        <w:jc w:val="left"/>
      </w:pPr>
      <w:r>
        <w:rPr>
          <w:noProof/>
          <w:lang w:eastAsia="cs-CZ"/>
        </w:rPr>
        <w:drawing>
          <wp:inline distT="0" distB="0" distL="0" distR="0" wp14:anchorId="4C8C35E0" wp14:editId="5E0F8B46">
            <wp:extent cx="5162550" cy="1625426"/>
            <wp:effectExtent l="19050" t="19050" r="19050" b="1333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5620" cy="16358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72BAA" w:rsidRDefault="00D72BAA" w:rsidP="00D72BAA">
      <w:pPr>
        <w:jc w:val="left"/>
      </w:pPr>
    </w:p>
    <w:p w:rsidR="00D72BAA" w:rsidRDefault="0026713F" w:rsidP="00D72BAA">
      <w:pPr>
        <w:jc w:val="left"/>
      </w:pPr>
      <w:r>
        <w:t xml:space="preserve"> </w:t>
      </w:r>
    </w:p>
    <w:p w:rsidR="00D72BAA" w:rsidRDefault="00D72BAA" w:rsidP="00D72BAA">
      <w:pPr>
        <w:jc w:val="left"/>
      </w:pPr>
      <w:r>
        <w:rPr>
          <w:noProof/>
          <w:lang w:eastAsia="cs-CZ"/>
        </w:rPr>
        <w:drawing>
          <wp:inline distT="0" distB="0" distL="0" distR="0" wp14:anchorId="42C4BB29" wp14:editId="461E750C">
            <wp:extent cx="5760085" cy="1155065"/>
            <wp:effectExtent l="19050" t="19050" r="12065" b="260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55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72BAA" w:rsidRDefault="00D72BAA" w:rsidP="00D72BAA">
      <w:pPr>
        <w:jc w:val="left"/>
      </w:pPr>
    </w:p>
    <w:p w:rsidR="00D15F99" w:rsidRPr="0026713F" w:rsidRDefault="00D15F99" w:rsidP="00D72BAA">
      <w:pPr>
        <w:jc w:val="left"/>
      </w:pPr>
      <w:r w:rsidRPr="0026713F">
        <w:rPr>
          <w:b/>
          <w:color w:val="FF0000"/>
        </w:rPr>
        <w:t xml:space="preserve">Na cvičných databázích bylo nastaveno datum </w:t>
      </w:r>
      <w:proofErr w:type="gramStart"/>
      <w:r w:rsidRPr="0026713F">
        <w:rPr>
          <w:b/>
          <w:color w:val="FF0000"/>
        </w:rPr>
        <w:t>01.01.2020</w:t>
      </w:r>
      <w:proofErr w:type="gramEnd"/>
      <w:r w:rsidR="0026713F">
        <w:rPr>
          <w:b/>
          <w:color w:val="FF0000"/>
        </w:rPr>
        <w:t xml:space="preserve"> !!</w:t>
      </w:r>
      <w:r w:rsidRPr="0026713F">
        <w:t xml:space="preserve">   </w:t>
      </w:r>
    </w:p>
    <w:sectPr w:rsidR="00D15F99" w:rsidRPr="0026713F" w:rsidSect="008000B7">
      <w:footerReference w:type="default" r:id="rId1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50" w:rsidRDefault="001E3E50" w:rsidP="00894429">
      <w:r>
        <w:separator/>
      </w:r>
    </w:p>
  </w:endnote>
  <w:endnote w:type="continuationSeparator" w:id="0">
    <w:p w:rsidR="001E3E50" w:rsidRDefault="001E3E50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1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50" w:rsidRDefault="001E3E50" w:rsidP="00894429">
      <w:r>
        <w:separator/>
      </w:r>
    </w:p>
  </w:footnote>
  <w:footnote w:type="continuationSeparator" w:id="0">
    <w:p w:rsidR="001E3E50" w:rsidRDefault="001E3E50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386"/>
    <w:multiLevelType w:val="hybridMultilevel"/>
    <w:tmpl w:val="31AE2ED2"/>
    <w:lvl w:ilvl="0" w:tplc="B92A1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0F996">
      <w:numFmt w:val="none"/>
      <w:lvlText w:val=""/>
      <w:lvlJc w:val="left"/>
      <w:pPr>
        <w:tabs>
          <w:tab w:val="num" w:pos="360"/>
        </w:tabs>
      </w:pPr>
    </w:lvl>
    <w:lvl w:ilvl="2" w:tplc="9AB6C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2D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EE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A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CC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E5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D7B43"/>
    <w:multiLevelType w:val="hybridMultilevel"/>
    <w:tmpl w:val="EE585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kFAHw4kmYtAAAA"/>
  </w:docVars>
  <w:rsids>
    <w:rsidRoot w:val="00810829"/>
    <w:rsid w:val="00010C08"/>
    <w:rsid w:val="000121C7"/>
    <w:rsid w:val="00023DE3"/>
    <w:rsid w:val="0004188F"/>
    <w:rsid w:val="000718E6"/>
    <w:rsid w:val="000A14A7"/>
    <w:rsid w:val="000C12DD"/>
    <w:rsid w:val="000E1DB8"/>
    <w:rsid w:val="00133D05"/>
    <w:rsid w:val="00165E0E"/>
    <w:rsid w:val="0019171A"/>
    <w:rsid w:val="001A6896"/>
    <w:rsid w:val="001B58FA"/>
    <w:rsid w:val="001D607F"/>
    <w:rsid w:val="001E3E50"/>
    <w:rsid w:val="0026713F"/>
    <w:rsid w:val="00281135"/>
    <w:rsid w:val="002A0A0A"/>
    <w:rsid w:val="002D3E2A"/>
    <w:rsid w:val="002D3FD2"/>
    <w:rsid w:val="002E30AC"/>
    <w:rsid w:val="002F5661"/>
    <w:rsid w:val="00311531"/>
    <w:rsid w:val="003201BA"/>
    <w:rsid w:val="003243E6"/>
    <w:rsid w:val="0032560D"/>
    <w:rsid w:val="003351F6"/>
    <w:rsid w:val="0036097F"/>
    <w:rsid w:val="00372A77"/>
    <w:rsid w:val="003B43AF"/>
    <w:rsid w:val="003C4D66"/>
    <w:rsid w:val="003D58E6"/>
    <w:rsid w:val="00411947"/>
    <w:rsid w:val="00422ED0"/>
    <w:rsid w:val="00444B97"/>
    <w:rsid w:val="00445098"/>
    <w:rsid w:val="00464F1D"/>
    <w:rsid w:val="00476438"/>
    <w:rsid w:val="00497A89"/>
    <w:rsid w:val="004D2AE0"/>
    <w:rsid w:val="004D3B9C"/>
    <w:rsid w:val="004F409A"/>
    <w:rsid w:val="00506725"/>
    <w:rsid w:val="00517875"/>
    <w:rsid w:val="00537FF1"/>
    <w:rsid w:val="005509EB"/>
    <w:rsid w:val="00555D3C"/>
    <w:rsid w:val="005637A0"/>
    <w:rsid w:val="00620D6A"/>
    <w:rsid w:val="00690EC6"/>
    <w:rsid w:val="006E4A9F"/>
    <w:rsid w:val="006F2EA0"/>
    <w:rsid w:val="0072451F"/>
    <w:rsid w:val="0078286F"/>
    <w:rsid w:val="007A3555"/>
    <w:rsid w:val="007B6D9D"/>
    <w:rsid w:val="007C0782"/>
    <w:rsid w:val="007E39E8"/>
    <w:rsid w:val="007E48C7"/>
    <w:rsid w:val="008000B7"/>
    <w:rsid w:val="00810829"/>
    <w:rsid w:val="0081775A"/>
    <w:rsid w:val="00827F3D"/>
    <w:rsid w:val="008323BD"/>
    <w:rsid w:val="00842EC3"/>
    <w:rsid w:val="00843F88"/>
    <w:rsid w:val="00862193"/>
    <w:rsid w:val="00894429"/>
    <w:rsid w:val="008B6A24"/>
    <w:rsid w:val="008D184C"/>
    <w:rsid w:val="008F62C8"/>
    <w:rsid w:val="00946848"/>
    <w:rsid w:val="0096133E"/>
    <w:rsid w:val="009800F5"/>
    <w:rsid w:val="00986673"/>
    <w:rsid w:val="00996DB2"/>
    <w:rsid w:val="009A33FB"/>
    <w:rsid w:val="009C4EEC"/>
    <w:rsid w:val="009D56E5"/>
    <w:rsid w:val="009E065B"/>
    <w:rsid w:val="009F6A8C"/>
    <w:rsid w:val="00A54F46"/>
    <w:rsid w:val="00A806A7"/>
    <w:rsid w:val="00A94904"/>
    <w:rsid w:val="00AA01E9"/>
    <w:rsid w:val="00AE13B6"/>
    <w:rsid w:val="00B17CB4"/>
    <w:rsid w:val="00B309AE"/>
    <w:rsid w:val="00B527B4"/>
    <w:rsid w:val="00B54F65"/>
    <w:rsid w:val="00BA56E0"/>
    <w:rsid w:val="00BD49ED"/>
    <w:rsid w:val="00BE4DF9"/>
    <w:rsid w:val="00BF4C7E"/>
    <w:rsid w:val="00C15A62"/>
    <w:rsid w:val="00C478CB"/>
    <w:rsid w:val="00C6277F"/>
    <w:rsid w:val="00C67E09"/>
    <w:rsid w:val="00CA3BBD"/>
    <w:rsid w:val="00CD3EE7"/>
    <w:rsid w:val="00CD4AB0"/>
    <w:rsid w:val="00CE1D79"/>
    <w:rsid w:val="00CE3FD7"/>
    <w:rsid w:val="00D046EC"/>
    <w:rsid w:val="00D15F99"/>
    <w:rsid w:val="00D33FE6"/>
    <w:rsid w:val="00D4382D"/>
    <w:rsid w:val="00D51709"/>
    <w:rsid w:val="00D56B23"/>
    <w:rsid w:val="00D63C2C"/>
    <w:rsid w:val="00D72BAA"/>
    <w:rsid w:val="00DB307E"/>
    <w:rsid w:val="00DB4D10"/>
    <w:rsid w:val="00DC088B"/>
    <w:rsid w:val="00E1248A"/>
    <w:rsid w:val="00E31FD3"/>
    <w:rsid w:val="00EC4DF9"/>
    <w:rsid w:val="00EC785F"/>
    <w:rsid w:val="00ED562C"/>
    <w:rsid w:val="00EE78C5"/>
    <w:rsid w:val="00EF0785"/>
    <w:rsid w:val="00EF2877"/>
    <w:rsid w:val="00F14F05"/>
    <w:rsid w:val="00F41C21"/>
    <w:rsid w:val="00F70DD0"/>
    <w:rsid w:val="00F857FB"/>
    <w:rsid w:val="00F971F0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3EA2"/>
  <w15:docId w15:val="{3DBD7342-DA91-42FB-9291-C794AEF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6</cp:revision>
  <dcterms:created xsi:type="dcterms:W3CDTF">2020-03-04T09:06:00Z</dcterms:created>
  <dcterms:modified xsi:type="dcterms:W3CDTF">2020-03-04T10:32:00Z</dcterms:modified>
</cp:coreProperties>
</file>