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8BF6" w14:textId="1054E9D0" w:rsidR="00C6215A" w:rsidRDefault="00545BDE">
      <w:r>
        <w:t xml:space="preserve">Exercise Session #3 </w:t>
      </w:r>
    </w:p>
    <w:p w14:paraId="249A853D" w14:textId="69500F22" w:rsidR="00545BDE" w:rsidRDefault="00545BDE"/>
    <w:p w14:paraId="0B9B7C54" w14:textId="3BDF7FFC" w:rsidR="00545BDE" w:rsidRPr="00545BDE" w:rsidRDefault="00545BDE" w:rsidP="00545B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sz w:val="20"/>
          <w:szCs w:val="20"/>
        </w:rPr>
      </w:pPr>
      <w:r w:rsidRPr="00545BDE">
        <w:rPr>
          <w:rFonts w:ascii="TimesNewRoman" w:hAnsi="TimesNewRoman" w:cs="TimesNewRoman"/>
          <w:sz w:val="20"/>
          <w:szCs w:val="20"/>
        </w:rPr>
        <w:t>Suppose that the CPI for a particular economy rose from 110 to 120 in year 1, 120 to 130 in year 2, and 130</w:t>
      </w:r>
    </w:p>
    <w:p w14:paraId="66FD5CF5" w14:textId="77777777" w:rsidR="00545BDE" w:rsidRDefault="00545BDE" w:rsidP="00545B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to 140 in year 3. We could conclude that this economy is experiencing:</w:t>
      </w:r>
    </w:p>
    <w:p w14:paraId="685E108A" w14:textId="77777777" w:rsidR="00545BDE" w:rsidRDefault="00545BDE" w:rsidP="00545BDE">
      <w:pPr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A) accelerating inflation. </w:t>
      </w:r>
    </w:p>
    <w:p w14:paraId="46004704" w14:textId="77777777" w:rsidR="00545BDE" w:rsidRDefault="00545BDE" w:rsidP="00545BDE">
      <w:pPr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B) deflation. </w:t>
      </w:r>
    </w:p>
    <w:p w14:paraId="0F81EE03" w14:textId="77777777" w:rsidR="00545BDE" w:rsidRPr="00545BDE" w:rsidRDefault="00545BDE" w:rsidP="00545BDE">
      <w:pPr>
        <w:spacing w:after="0" w:line="240" w:lineRule="auto"/>
        <w:ind w:left="284"/>
        <w:rPr>
          <w:rFonts w:ascii="TimesNewRoman" w:hAnsi="TimesNewRoman" w:cs="TimesNewRoman"/>
          <w:b/>
          <w:bCs/>
          <w:sz w:val="20"/>
          <w:szCs w:val="20"/>
        </w:rPr>
      </w:pPr>
      <w:r w:rsidRPr="00545BDE">
        <w:rPr>
          <w:rFonts w:ascii="TimesNewRoman" w:hAnsi="TimesNewRoman" w:cs="TimesNewRoman"/>
          <w:b/>
          <w:bCs/>
          <w:sz w:val="20"/>
          <w:szCs w:val="20"/>
        </w:rPr>
        <w:t xml:space="preserve">C) disinflation. </w:t>
      </w:r>
    </w:p>
    <w:p w14:paraId="407E38FA" w14:textId="26C277E8" w:rsidR="00545BDE" w:rsidRDefault="00545BDE" w:rsidP="00545BDE">
      <w:pPr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D) a constant rate of inflation.</w:t>
      </w:r>
    </w:p>
    <w:p w14:paraId="0D7EB89B" w14:textId="141457DB" w:rsidR="00545BDE" w:rsidRDefault="00545BDE" w:rsidP="00545BDE">
      <w:pPr>
        <w:spacing w:after="0" w:line="240" w:lineRule="auto"/>
        <w:ind w:left="284"/>
        <w:rPr>
          <w:rFonts w:ascii="TimesNewRoman" w:eastAsiaTheme="minorEastAsia" w:hAnsi="TimesNewRoman" w:cs="TimesNewRoman"/>
          <w:b/>
          <w:bCs/>
          <w:sz w:val="20"/>
          <w:szCs w:val="20"/>
        </w:rPr>
      </w:pPr>
      <w:r w:rsidRPr="005C1290">
        <w:rPr>
          <w:rFonts w:ascii="TimesNewRoman" w:hAnsi="TimesNewRoman" w:cs="TimesNewRoman"/>
          <w:b/>
          <w:bCs/>
          <w:sz w:val="20"/>
          <w:szCs w:val="20"/>
        </w:rPr>
        <w:t xml:space="preserve">Inflation year </w:t>
      </w:r>
      <w:r w:rsidR="005C1290" w:rsidRPr="005C1290">
        <w:rPr>
          <w:rFonts w:ascii="TimesNewRoman" w:hAnsi="TimesNewRoman" w:cs="TimesNewRoman"/>
          <w:b/>
          <w:bCs/>
          <w:sz w:val="20"/>
          <w:szCs w:val="20"/>
        </w:rPr>
        <w:t xml:space="preserve">0-&gt;1 </w:t>
      </w:r>
      <w:r w:rsidRPr="005C1290">
        <w:rPr>
          <w:rFonts w:ascii="TimesNewRoman" w:hAnsi="TimesNewRoman" w:cs="TimesNewRoman"/>
          <w:b/>
          <w:bCs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TimesNewRoman"/>
                <w:b/>
                <w:bCs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NewRoman"/>
                <w:sz w:val="20"/>
                <w:szCs w:val="20"/>
              </w:rPr>
              <m:t>120-110</m:t>
            </m:r>
          </m:num>
          <m:den>
            <m:r>
              <m:rPr>
                <m:sty m:val="bi"/>
              </m:rPr>
              <w:rPr>
                <w:rFonts w:ascii="Cambria Math" w:hAnsi="Cambria Math" w:cs="TimesNewRoman"/>
                <w:sz w:val="20"/>
                <w:szCs w:val="20"/>
              </w:rPr>
              <m:t>110</m:t>
            </m:r>
          </m:den>
        </m:f>
        <m:r>
          <m:rPr>
            <m:sty m:val="bi"/>
          </m:rPr>
          <w:rPr>
            <w:rFonts w:ascii="Cambria Math" w:hAnsi="Cambria Math" w:cs="TimesNewRoman"/>
            <w:sz w:val="20"/>
            <w:szCs w:val="20"/>
          </w:rPr>
          <m:t>=9%</m:t>
        </m:r>
      </m:oMath>
      <w:r w:rsidRPr="005C1290">
        <w:rPr>
          <w:rFonts w:ascii="TimesNewRoman" w:eastAsiaTheme="minorEastAsia" w:hAnsi="TimesNewRoman" w:cs="TimesNewRoman"/>
          <w:b/>
          <w:bCs/>
          <w:sz w:val="20"/>
          <w:szCs w:val="20"/>
        </w:rPr>
        <w:t xml:space="preserve">, </w:t>
      </w:r>
      <w:r w:rsidR="005C1290" w:rsidRPr="005C1290">
        <w:rPr>
          <w:rFonts w:ascii="TimesNewRoman" w:eastAsiaTheme="minorEastAsia" w:hAnsi="TimesNewRoman" w:cs="TimesNewRoman"/>
          <w:b/>
          <w:bCs/>
          <w:sz w:val="20"/>
          <w:szCs w:val="20"/>
        </w:rPr>
        <w:t>1-&gt;2 =</w:t>
      </w:r>
      <m:oMath>
        <m:f>
          <m:fPr>
            <m:ctrlPr>
              <w:rPr>
                <w:rFonts w:ascii="Cambria Math" w:hAnsi="Cambria Math" w:cs="TimesNewRoman"/>
                <w:b/>
                <w:bCs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NewRoman"/>
                <w:sz w:val="20"/>
                <w:szCs w:val="20"/>
              </w:rPr>
              <m:t>130-120</m:t>
            </m:r>
          </m:num>
          <m:den>
            <m:r>
              <m:rPr>
                <m:sty m:val="bi"/>
              </m:rPr>
              <w:rPr>
                <w:rFonts w:ascii="Cambria Math" w:hAnsi="Cambria Math" w:cs="TimesNewRoman"/>
                <w:sz w:val="20"/>
                <w:szCs w:val="20"/>
              </w:rPr>
              <m:t>120</m:t>
            </m:r>
          </m:den>
        </m:f>
        <m:r>
          <m:rPr>
            <m:sty m:val="bi"/>
          </m:rPr>
          <w:rPr>
            <w:rFonts w:ascii="Cambria Math" w:hAnsi="Cambria Math" w:cs="TimesNewRoman"/>
            <w:sz w:val="20"/>
            <w:szCs w:val="20"/>
          </w:rPr>
          <m:t>≈8.3%</m:t>
        </m:r>
      </m:oMath>
      <w:r w:rsidR="005C1290" w:rsidRPr="005C1290">
        <w:rPr>
          <w:rFonts w:ascii="TimesNewRoman" w:eastAsiaTheme="minorEastAsia" w:hAnsi="TimesNewRoman" w:cs="TimesNewRoman"/>
          <w:b/>
          <w:bCs/>
          <w:sz w:val="20"/>
          <w:szCs w:val="20"/>
        </w:rPr>
        <w:t xml:space="preserve">, year 2 -&gt;3= </w:t>
      </w:r>
      <m:oMath>
        <m:f>
          <m:fPr>
            <m:ctrlPr>
              <w:rPr>
                <w:rFonts w:ascii="Cambria Math" w:hAnsi="Cambria Math" w:cs="TimesNewRoman"/>
                <w:b/>
                <w:bCs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NewRoman"/>
                <w:sz w:val="20"/>
                <w:szCs w:val="20"/>
              </w:rPr>
              <m:t>140-130</m:t>
            </m:r>
          </m:num>
          <m:den>
            <m:r>
              <m:rPr>
                <m:sty m:val="bi"/>
              </m:rPr>
              <w:rPr>
                <w:rFonts w:ascii="Cambria Math" w:hAnsi="Cambria Math" w:cs="TimesNewRoman"/>
                <w:sz w:val="20"/>
                <w:szCs w:val="20"/>
              </w:rPr>
              <m:t>130</m:t>
            </m:r>
          </m:den>
        </m:f>
        <m:r>
          <m:rPr>
            <m:sty m:val="bi"/>
          </m:rPr>
          <w:rPr>
            <w:rFonts w:ascii="Cambria Math" w:hAnsi="Cambria Math" w:cs="TimesNewRoman"/>
            <w:sz w:val="20"/>
            <w:szCs w:val="20"/>
          </w:rPr>
          <m:t>≈7.7%</m:t>
        </m:r>
      </m:oMath>
      <w:r w:rsidR="005C1290" w:rsidRPr="005C1290">
        <w:rPr>
          <w:rFonts w:ascii="TimesNewRoman" w:eastAsiaTheme="minorEastAsia" w:hAnsi="TimesNewRoman" w:cs="TimesNewRoman"/>
          <w:b/>
          <w:bCs/>
          <w:sz w:val="20"/>
          <w:szCs w:val="20"/>
        </w:rPr>
        <w:t>,</w:t>
      </w:r>
      <w:r w:rsidR="00D9299E">
        <w:rPr>
          <w:rFonts w:ascii="TimesNewRoman" w:eastAsiaTheme="minorEastAsia" w:hAnsi="TimesNewRoman" w:cs="TimesNewRoman"/>
          <w:b/>
          <w:bCs/>
          <w:sz w:val="20"/>
          <w:szCs w:val="20"/>
        </w:rPr>
        <w:t xml:space="preserve"> notice the </w:t>
      </w:r>
      <w:hyperlink r:id="rId5" w:anchor=":~:text=Deflation%20means%20prices%20are%20falling,occurs%20more%20commonly%20than%20deflation." w:history="1">
        <w:r w:rsidR="00D9299E" w:rsidRPr="00602498">
          <w:rPr>
            <w:rStyle w:val="Hyperlink"/>
            <w:rFonts w:ascii="TimesNewRoman" w:eastAsiaTheme="minorEastAsia" w:hAnsi="TimesNewRoman" w:cs="TimesNewRoman"/>
            <w:b/>
            <w:bCs/>
            <w:sz w:val="20"/>
            <w:szCs w:val="20"/>
          </w:rPr>
          <w:t>difference between deflation and disinflation</w:t>
        </w:r>
      </w:hyperlink>
      <w:r w:rsidR="00D9299E">
        <w:rPr>
          <w:rFonts w:ascii="TimesNewRoman" w:eastAsiaTheme="minorEastAsia" w:hAnsi="TimesNewRoman" w:cs="TimesNewRoman"/>
          <w:b/>
          <w:bCs/>
          <w:sz w:val="20"/>
          <w:szCs w:val="20"/>
        </w:rPr>
        <w:t xml:space="preserve">. Deflation means </w:t>
      </w:r>
      <w:r w:rsidR="00922F05">
        <w:rPr>
          <w:rFonts w:ascii="TimesNewRoman" w:eastAsiaTheme="minorEastAsia" w:hAnsi="TimesNewRoman" w:cs="TimesNewRoman"/>
          <w:b/>
          <w:bCs/>
          <w:sz w:val="20"/>
          <w:szCs w:val="20"/>
        </w:rPr>
        <w:t>the opposite of inflation – price level falling</w:t>
      </w:r>
      <w:r w:rsidR="00423C75">
        <w:rPr>
          <w:rFonts w:ascii="TimesNewRoman" w:eastAsiaTheme="minorEastAsia" w:hAnsi="TimesNewRoman" w:cs="TimesNewRoman"/>
          <w:b/>
          <w:bCs/>
          <w:sz w:val="20"/>
          <w:szCs w:val="20"/>
        </w:rPr>
        <w:t>, therefore, inflation itself is negative</w:t>
      </w:r>
      <w:r w:rsidR="00922F05">
        <w:rPr>
          <w:rFonts w:ascii="TimesNewRoman" w:eastAsiaTheme="minorEastAsia" w:hAnsi="TimesNewRoman" w:cs="TimesNewRoman"/>
          <w:b/>
          <w:bCs/>
          <w:sz w:val="20"/>
          <w:szCs w:val="20"/>
        </w:rPr>
        <w:t xml:space="preserve">. Disinflation means that the rate of inflation is </w:t>
      </w:r>
      <w:r w:rsidR="00343530">
        <w:rPr>
          <w:rFonts w:ascii="TimesNewRoman" w:eastAsiaTheme="minorEastAsia" w:hAnsi="TimesNewRoman" w:cs="TimesNewRoman"/>
          <w:b/>
          <w:bCs/>
          <w:sz w:val="20"/>
          <w:szCs w:val="20"/>
        </w:rPr>
        <w:t>declining</w:t>
      </w:r>
      <w:r w:rsidR="00171407">
        <w:rPr>
          <w:rFonts w:ascii="TimesNewRoman" w:eastAsiaTheme="minorEastAsia" w:hAnsi="TimesNewRoman" w:cs="TimesNewRoman"/>
          <w:b/>
          <w:bCs/>
          <w:sz w:val="20"/>
          <w:szCs w:val="20"/>
        </w:rPr>
        <w:t xml:space="preserve">. </w:t>
      </w:r>
      <w:r w:rsidR="00AA56C9">
        <w:rPr>
          <w:rFonts w:ascii="TimesNewRoman" w:eastAsiaTheme="minorEastAsia" w:hAnsi="TimesNewRoman" w:cs="TimesNewRoman"/>
          <w:b/>
          <w:bCs/>
          <w:sz w:val="20"/>
          <w:szCs w:val="20"/>
        </w:rPr>
        <w:t xml:space="preserve">Therefore, inflation itself </w:t>
      </w:r>
      <w:r w:rsidR="00EC7807">
        <w:rPr>
          <w:rFonts w:ascii="TimesNewRoman" w:eastAsiaTheme="minorEastAsia" w:hAnsi="TimesNewRoman" w:cs="TimesNewRoman"/>
          <w:b/>
          <w:bCs/>
          <w:sz w:val="20"/>
          <w:szCs w:val="20"/>
        </w:rPr>
        <w:t xml:space="preserve">can be positive </w:t>
      </w:r>
      <w:r w:rsidR="00254F02">
        <w:rPr>
          <w:rFonts w:ascii="TimesNewRoman" w:eastAsiaTheme="minorEastAsia" w:hAnsi="TimesNewRoman" w:cs="TimesNewRoman"/>
          <w:b/>
          <w:bCs/>
          <w:sz w:val="20"/>
          <w:szCs w:val="20"/>
        </w:rPr>
        <w:t xml:space="preserve">but it is slowing. </w:t>
      </w:r>
    </w:p>
    <w:p w14:paraId="4E68BBE7" w14:textId="22FD5BD2" w:rsidR="005C1290" w:rsidRDefault="005C1290" w:rsidP="00545BDE">
      <w:pPr>
        <w:spacing w:after="0" w:line="240" w:lineRule="auto"/>
        <w:ind w:left="284"/>
      </w:pPr>
    </w:p>
    <w:p w14:paraId="6A4BCCB5" w14:textId="50E3F30B" w:rsidR="00C058EE" w:rsidRDefault="00C058EE" w:rsidP="00C058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Disinflation occurs when:</w:t>
      </w:r>
    </w:p>
    <w:p w14:paraId="31864796" w14:textId="77777777" w:rsidR="00C058EE" w:rsidRDefault="00C058EE" w:rsidP="00C058EE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A) the price level is falling. </w:t>
      </w:r>
    </w:p>
    <w:p w14:paraId="78F93C54" w14:textId="53EFCC87" w:rsidR="00C058EE" w:rsidRDefault="00C058EE" w:rsidP="00C058EE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C) a speculative investment "bubble" is bursting.</w:t>
      </w:r>
    </w:p>
    <w:p w14:paraId="323D1D31" w14:textId="77777777" w:rsidR="00C058EE" w:rsidRDefault="00C058EE" w:rsidP="00C058EE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B) investment plans exceed saving. </w:t>
      </w:r>
    </w:p>
    <w:p w14:paraId="0C8C5708" w14:textId="07751897" w:rsidR="00C058EE" w:rsidRDefault="00C058EE" w:rsidP="00C058EE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b/>
          <w:bCs/>
          <w:sz w:val="20"/>
          <w:szCs w:val="20"/>
        </w:rPr>
      </w:pPr>
      <w:r w:rsidRPr="00C058EE">
        <w:rPr>
          <w:rFonts w:ascii="TimesNewRoman" w:hAnsi="TimesNewRoman" w:cs="TimesNewRoman"/>
          <w:b/>
          <w:bCs/>
          <w:sz w:val="20"/>
          <w:szCs w:val="20"/>
        </w:rPr>
        <w:t>D) the inflation rate is declining.</w:t>
      </w:r>
    </w:p>
    <w:p w14:paraId="5422BBBF" w14:textId="77777777" w:rsidR="00C058EE" w:rsidRDefault="00C058EE" w:rsidP="008E0D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</w:p>
    <w:p w14:paraId="2996DFD5" w14:textId="0C9F60AB" w:rsidR="00AA28AB" w:rsidRDefault="00ED1D8E" w:rsidP="00AA28A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3. </w:t>
      </w:r>
      <w:r w:rsidRPr="00ED1D8E">
        <w:rPr>
          <w:rFonts w:ascii="TimesNewRoman" w:hAnsi="TimesNewRoman" w:cs="TimesNewRoman"/>
          <w:sz w:val="20"/>
          <w:szCs w:val="20"/>
        </w:rPr>
        <w:t>Your father graduated from school and took his first job in 1972, which paid a salary of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ED1D8E">
        <w:rPr>
          <w:rFonts w:ascii="TimesNewRoman" w:hAnsi="TimesNewRoman" w:cs="TimesNewRoman"/>
          <w:sz w:val="20"/>
          <w:szCs w:val="20"/>
        </w:rPr>
        <w:t>$7,000. What is this salary worth in 2005 dollars</w:t>
      </w:r>
      <w:r w:rsidR="00AA28AB">
        <w:rPr>
          <w:rFonts w:ascii="TimesNewRoman" w:hAnsi="TimesNewRoman" w:cs="TimesNewRoman"/>
          <w:sz w:val="20"/>
          <w:szCs w:val="20"/>
        </w:rPr>
        <w:t xml:space="preserve">, given that </w:t>
      </w:r>
      <w:r w:rsidR="00AA28AB" w:rsidRPr="004D0C58">
        <w:rPr>
          <w:rFonts w:ascii="TimesNewRoman" w:hAnsi="TimesNewRoman" w:cs="TimesNewRoman"/>
          <w:sz w:val="20"/>
          <w:szCs w:val="20"/>
        </w:rPr>
        <w:t xml:space="preserve">CPI in </w:t>
      </w:r>
      <w:r w:rsidR="00AA28AB" w:rsidRPr="00AA28AB">
        <w:rPr>
          <w:rFonts w:ascii="TimesNewRoman" w:hAnsi="TimesNewRoman" w:cs="TimesNewRoman"/>
          <w:sz w:val="20"/>
          <w:szCs w:val="20"/>
        </w:rPr>
        <w:t>1972 = 41.8 and CPI in 2005 = 195</w:t>
      </w:r>
      <w:r w:rsidR="00AA28AB">
        <w:rPr>
          <w:rFonts w:ascii="TimesNewRoman" w:hAnsi="TimesNewRoman" w:cs="TimesNewRoman"/>
          <w:sz w:val="20"/>
          <w:szCs w:val="20"/>
        </w:rPr>
        <w:t>?</w:t>
      </w:r>
    </w:p>
    <w:p w14:paraId="5CEE1489" w14:textId="6CCC743F" w:rsidR="00AA28AB" w:rsidRDefault="004D0C58" w:rsidP="00AA28A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" w:eastAsiaTheme="minorEastAsia" w:hAnsi="TimesNewRoman" w:cs="TimesNewRoman"/>
          <w:b/>
          <w:bCs/>
          <w:sz w:val="20"/>
          <w:szCs w:val="20"/>
        </w:rPr>
      </w:pPr>
      <w:r w:rsidRPr="008E0D5A">
        <w:rPr>
          <w:rFonts w:ascii="TimesNewRoman" w:hAnsi="TimesNewRoman" w:cs="TimesNewRoman"/>
          <w:b/>
          <w:bCs/>
          <w:sz w:val="20"/>
          <w:szCs w:val="20"/>
        </w:rPr>
        <w:t>=</w:t>
      </w:r>
      <m:oMath>
        <m:r>
          <m:rPr>
            <m:sty m:val="bi"/>
          </m:rPr>
          <w:rPr>
            <w:rFonts w:ascii="Cambria Math" w:hAnsi="Cambria Math" w:cs="TimesNewRoman"/>
            <w:sz w:val="20"/>
            <w:szCs w:val="20"/>
          </w:rPr>
          <m:t>7000*</m:t>
        </m:r>
        <m:f>
          <m:fPr>
            <m:ctrlPr>
              <w:rPr>
                <w:rFonts w:ascii="Cambria Math" w:hAnsi="Cambria Math" w:cs="TimesNewRoman"/>
                <w:b/>
                <w:bCs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NewRoman"/>
                <w:sz w:val="20"/>
                <w:szCs w:val="20"/>
              </w:rPr>
              <m:t>195</m:t>
            </m:r>
          </m:num>
          <m:den>
            <m:r>
              <m:rPr>
                <m:sty m:val="bi"/>
              </m:rPr>
              <w:rPr>
                <w:rFonts w:ascii="Cambria Math" w:hAnsi="Cambria Math" w:cs="TimesNewRoman"/>
                <w:sz w:val="20"/>
                <w:szCs w:val="20"/>
              </w:rPr>
              <m:t>41.8</m:t>
            </m:r>
          </m:den>
        </m:f>
        <m:r>
          <m:rPr>
            <m:sty m:val="bi"/>
          </m:rPr>
          <w:rPr>
            <w:rFonts w:ascii="Cambria Math" w:hAnsi="Cambria Math" w:cs="TimesNewRoman"/>
            <w:sz w:val="20"/>
            <w:szCs w:val="20"/>
          </w:rPr>
          <m:t>=32 655,5</m:t>
        </m:r>
      </m:oMath>
    </w:p>
    <w:p w14:paraId="43D08DDC" w14:textId="77777777" w:rsidR="008E0D5A" w:rsidRPr="008E0D5A" w:rsidRDefault="008E0D5A" w:rsidP="00AA28A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" w:eastAsiaTheme="minorEastAsia" w:hAnsi="TimesNewRoman" w:cs="TimesNewRoman"/>
          <w:b/>
          <w:bCs/>
          <w:sz w:val="20"/>
          <w:szCs w:val="20"/>
        </w:rPr>
      </w:pPr>
    </w:p>
    <w:p w14:paraId="176886CE" w14:textId="5AD9D1D8" w:rsidR="00861CBC" w:rsidRPr="006579AC" w:rsidRDefault="00861CBC" w:rsidP="00861C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eastAsiaTheme="minorEastAsia" w:hAnsi="TimesNewRoman" w:cs="TimesNewRoman"/>
          <w:sz w:val="20"/>
          <w:szCs w:val="20"/>
        </w:rPr>
        <w:t xml:space="preserve">4. </w:t>
      </w:r>
      <w:r w:rsidR="000438A4">
        <w:rPr>
          <w:rFonts w:ascii="TimesNewRoman" w:hAnsi="TimesNewRoman" w:cs="TimesNewRoman"/>
          <w:sz w:val="20"/>
          <w:szCs w:val="20"/>
        </w:rPr>
        <w:t xml:space="preserve">Consider </w:t>
      </w:r>
      <w:proofErr w:type="gramStart"/>
      <w:r w:rsidR="000438A4">
        <w:rPr>
          <w:rFonts w:ascii="TimesNewRoman" w:hAnsi="TimesNewRoman" w:cs="TimesNewRoman"/>
          <w:sz w:val="20"/>
          <w:szCs w:val="20"/>
        </w:rPr>
        <w:t>table</w:t>
      </w:r>
      <w:proofErr w:type="gramEnd"/>
      <w:r w:rsidR="000438A4">
        <w:rPr>
          <w:rFonts w:ascii="TimesNewRoman" w:hAnsi="TimesNewRoman" w:cs="TimesNewRoman"/>
          <w:sz w:val="20"/>
          <w:szCs w:val="20"/>
        </w:rPr>
        <w:t xml:space="preserve"> below</w:t>
      </w:r>
      <w:r w:rsidR="00315533">
        <w:rPr>
          <w:rFonts w:ascii="TimesNewRoman" w:hAnsi="TimesNewRoman" w:cs="TimesNewRoman"/>
          <w:sz w:val="20"/>
          <w:szCs w:val="20"/>
        </w:rPr>
        <w:t xml:space="preserve">. Suppose in the basket there are </w:t>
      </w:r>
      <w:r w:rsidR="00315533" w:rsidRPr="008E0D5A">
        <w:rPr>
          <w:rFonts w:ascii="TimesNewRoman" w:hAnsi="TimesNewRoman" w:cs="TimesNewRoman"/>
          <w:sz w:val="20"/>
          <w:szCs w:val="20"/>
        </w:rPr>
        <w:t>100 heads of</w:t>
      </w:r>
      <w:r w:rsidR="00315533">
        <w:rPr>
          <w:rFonts w:ascii="TimesNewRoman" w:hAnsi="TimesNewRoman" w:cs="TimesNewRoman"/>
          <w:sz w:val="20"/>
          <w:szCs w:val="20"/>
        </w:rPr>
        <w:t xml:space="preserve"> </w:t>
      </w:r>
      <w:r w:rsidR="00315533" w:rsidRPr="008E0D5A">
        <w:rPr>
          <w:rFonts w:ascii="TimesNewRoman" w:hAnsi="TimesNewRoman" w:cs="TimesNewRoman"/>
          <w:sz w:val="20"/>
          <w:szCs w:val="20"/>
        </w:rPr>
        <w:t xml:space="preserve">cauliflower, 50 bunches of </w:t>
      </w:r>
      <w:proofErr w:type="gramStart"/>
      <w:r w:rsidR="00315533" w:rsidRPr="008E0D5A">
        <w:rPr>
          <w:rFonts w:ascii="TimesNewRoman" w:hAnsi="TimesNewRoman" w:cs="TimesNewRoman"/>
          <w:sz w:val="20"/>
          <w:szCs w:val="20"/>
        </w:rPr>
        <w:t>broccoli</w:t>
      </w:r>
      <w:proofErr w:type="gramEnd"/>
      <w:r w:rsidR="00315533" w:rsidRPr="008E0D5A">
        <w:rPr>
          <w:rFonts w:ascii="TimesNewRoman" w:hAnsi="TimesNewRoman" w:cs="TimesNewRoman"/>
          <w:sz w:val="20"/>
          <w:szCs w:val="20"/>
        </w:rPr>
        <w:t>, and 500 carrots.</w:t>
      </w:r>
      <w:r w:rsidR="00315533">
        <w:rPr>
          <w:rFonts w:ascii="TimesNewRoman" w:hAnsi="TimesNewRoman" w:cs="TimesNewRoman"/>
          <w:sz w:val="20"/>
          <w:szCs w:val="20"/>
        </w:rPr>
        <w:t xml:space="preserve"> </w:t>
      </w:r>
      <w:r w:rsidR="000438A4">
        <w:rPr>
          <w:rFonts w:ascii="TimesNewRoman" w:hAnsi="TimesNewRoman" w:cs="TimesNewRoman"/>
          <w:sz w:val="20"/>
          <w:szCs w:val="20"/>
        </w:rPr>
        <w:t xml:space="preserve"> </w:t>
      </w:r>
      <w:r w:rsidR="008C29F6">
        <w:rPr>
          <w:rFonts w:ascii="TimesNewRoman" w:hAnsi="TimesNewRoman" w:cs="TimesNewRoman"/>
          <w:sz w:val="20"/>
          <w:szCs w:val="20"/>
        </w:rPr>
        <w:t xml:space="preserve">calculate the inflation rate in </w:t>
      </w:r>
      <w:proofErr w:type="gramStart"/>
      <w:r w:rsidR="008C29F6">
        <w:rPr>
          <w:rFonts w:ascii="TimesNewRoman" w:hAnsi="TimesNewRoman" w:cs="TimesNewRoman"/>
          <w:sz w:val="20"/>
          <w:szCs w:val="20"/>
        </w:rPr>
        <w:t>year</w:t>
      </w:r>
      <w:proofErr w:type="gramEnd"/>
      <w:r w:rsidR="008C29F6">
        <w:rPr>
          <w:rFonts w:ascii="TimesNewRoman" w:hAnsi="TimesNewRoman" w:cs="TimesNewRoman"/>
          <w:sz w:val="20"/>
          <w:szCs w:val="20"/>
        </w:rPr>
        <w:t xml:space="preserve"> 2007</w:t>
      </w:r>
      <w:r w:rsidR="003C043B">
        <w:rPr>
          <w:rFonts w:ascii="TimesNewRoman" w:hAnsi="TimesNewRoman" w:cs="TimesNewRoman"/>
          <w:sz w:val="20"/>
          <w:szCs w:val="20"/>
        </w:rPr>
        <w:t>.</w:t>
      </w:r>
    </w:p>
    <w:tbl>
      <w:tblPr>
        <w:tblStyle w:val="TableGrid"/>
        <w:tblW w:w="0" w:type="auto"/>
        <w:tblInd w:w="741" w:type="dxa"/>
        <w:tblLook w:val="04A0" w:firstRow="1" w:lastRow="0" w:firstColumn="1" w:lastColumn="0" w:noHBand="0" w:noVBand="1"/>
      </w:tblPr>
      <w:tblGrid>
        <w:gridCol w:w="675"/>
        <w:gridCol w:w="1172"/>
        <w:gridCol w:w="1096"/>
        <w:gridCol w:w="851"/>
      </w:tblGrid>
      <w:tr w:rsidR="006579AC" w:rsidRPr="006579AC" w14:paraId="4F6D099A" w14:textId="51233B57" w:rsidTr="006508B8">
        <w:tc>
          <w:tcPr>
            <w:tcW w:w="675" w:type="dxa"/>
          </w:tcPr>
          <w:p w14:paraId="436549FF" w14:textId="0FEA8BB2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Year</w:t>
            </w:r>
          </w:p>
        </w:tc>
        <w:tc>
          <w:tcPr>
            <w:tcW w:w="1172" w:type="dxa"/>
          </w:tcPr>
          <w:p w14:paraId="1FD49C5F" w14:textId="6FDCCD2A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Cauliflower</w:t>
            </w:r>
          </w:p>
        </w:tc>
        <w:tc>
          <w:tcPr>
            <w:tcW w:w="1096" w:type="dxa"/>
          </w:tcPr>
          <w:p w14:paraId="3A7FAF18" w14:textId="3320B2C7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 w:rsidRPr="006579AC">
              <w:rPr>
                <w:rFonts w:ascii="TimesNewRoman" w:hAnsi="TimesNewRoman" w:cs="TimesNewRoman"/>
                <w:sz w:val="20"/>
                <w:szCs w:val="20"/>
              </w:rPr>
              <w:t>Brocolli</w:t>
            </w:r>
            <w:proofErr w:type="spellEnd"/>
          </w:p>
        </w:tc>
        <w:tc>
          <w:tcPr>
            <w:tcW w:w="851" w:type="dxa"/>
          </w:tcPr>
          <w:p w14:paraId="4FA84B8D" w14:textId="50DCA53C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Carrots</w:t>
            </w:r>
          </w:p>
        </w:tc>
      </w:tr>
      <w:tr w:rsidR="006579AC" w:rsidRPr="006579AC" w14:paraId="7F1691D8" w14:textId="0169152D" w:rsidTr="006508B8">
        <w:tc>
          <w:tcPr>
            <w:tcW w:w="675" w:type="dxa"/>
          </w:tcPr>
          <w:p w14:paraId="3BD23581" w14:textId="2FE09E33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2006</w:t>
            </w:r>
          </w:p>
        </w:tc>
        <w:tc>
          <w:tcPr>
            <w:tcW w:w="1172" w:type="dxa"/>
          </w:tcPr>
          <w:p w14:paraId="0A5B74F4" w14:textId="7FF33351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$2</w:t>
            </w:r>
          </w:p>
        </w:tc>
        <w:tc>
          <w:tcPr>
            <w:tcW w:w="1096" w:type="dxa"/>
          </w:tcPr>
          <w:p w14:paraId="71A26C03" w14:textId="2BAF91E2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$1.5</w:t>
            </w:r>
          </w:p>
        </w:tc>
        <w:tc>
          <w:tcPr>
            <w:tcW w:w="851" w:type="dxa"/>
          </w:tcPr>
          <w:p w14:paraId="375E15D2" w14:textId="6DA5E54D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$0.1</w:t>
            </w:r>
          </w:p>
        </w:tc>
      </w:tr>
      <w:tr w:rsidR="006579AC" w:rsidRPr="006579AC" w14:paraId="61350235" w14:textId="5745C60B" w:rsidTr="006508B8">
        <w:tc>
          <w:tcPr>
            <w:tcW w:w="675" w:type="dxa"/>
          </w:tcPr>
          <w:p w14:paraId="1FE5F4E5" w14:textId="641A4EB5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2007</w:t>
            </w:r>
          </w:p>
        </w:tc>
        <w:tc>
          <w:tcPr>
            <w:tcW w:w="1172" w:type="dxa"/>
          </w:tcPr>
          <w:p w14:paraId="53F0BE8C" w14:textId="3BCB2E6A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$3</w:t>
            </w:r>
          </w:p>
        </w:tc>
        <w:tc>
          <w:tcPr>
            <w:tcW w:w="1096" w:type="dxa"/>
          </w:tcPr>
          <w:p w14:paraId="55CAD407" w14:textId="097C4BD8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$1.5</w:t>
            </w:r>
          </w:p>
        </w:tc>
        <w:tc>
          <w:tcPr>
            <w:tcW w:w="851" w:type="dxa"/>
          </w:tcPr>
          <w:p w14:paraId="2ACB81FE" w14:textId="35CA992D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$0.2</w:t>
            </w:r>
          </w:p>
        </w:tc>
      </w:tr>
    </w:tbl>
    <w:p w14:paraId="524A90C6" w14:textId="070F615E" w:rsidR="00861CBC" w:rsidRPr="00084DA0" w:rsidRDefault="00861CBC" w:rsidP="00861C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084DA0">
        <w:rPr>
          <w:rFonts w:ascii="TimesNewRoman" w:hAnsi="TimesNewRoman" w:cs="TimesNewRoman"/>
          <w:b/>
          <w:bCs/>
          <w:sz w:val="20"/>
          <w:szCs w:val="20"/>
        </w:rPr>
        <w:t>the cost of</w:t>
      </w:r>
      <w:r w:rsidR="00DF26D3" w:rsidRPr="00084DA0">
        <w:rPr>
          <w:rFonts w:ascii="TimesNewRoman" w:hAnsi="TimesNewRoman" w:cs="TimesNewRoman"/>
          <w:b/>
          <w:bCs/>
          <w:sz w:val="20"/>
          <w:szCs w:val="20"/>
        </w:rPr>
        <w:t xml:space="preserve"> </w:t>
      </w:r>
      <w:r w:rsidRPr="00084DA0">
        <w:rPr>
          <w:rFonts w:ascii="TimesNewRoman" w:hAnsi="TimesNewRoman" w:cs="TimesNewRoman"/>
          <w:b/>
          <w:bCs/>
          <w:sz w:val="20"/>
          <w:szCs w:val="20"/>
        </w:rPr>
        <w:t xml:space="preserve">the market basket in </w:t>
      </w:r>
      <w:r w:rsidR="00E92798" w:rsidRPr="00084DA0">
        <w:rPr>
          <w:rFonts w:ascii="TimesNewRoman" w:hAnsi="TimesNewRoman" w:cs="TimesNewRoman"/>
          <w:b/>
          <w:bCs/>
          <w:i/>
          <w:iCs/>
          <w:sz w:val="20"/>
          <w:szCs w:val="20"/>
          <w:u w:val="single"/>
        </w:rPr>
        <w:t>current</w:t>
      </w:r>
      <w:r w:rsidR="00E92798" w:rsidRPr="00084DA0">
        <w:rPr>
          <w:rFonts w:ascii="TimesNewRoman" w:hAnsi="TimesNewRoman" w:cs="TimesNewRoman"/>
          <w:b/>
          <w:bCs/>
          <w:sz w:val="20"/>
          <w:szCs w:val="20"/>
        </w:rPr>
        <w:t xml:space="preserve"> </w:t>
      </w:r>
      <w:r w:rsidRPr="00084DA0">
        <w:rPr>
          <w:rFonts w:ascii="TimesNewRoman" w:hAnsi="TimesNewRoman" w:cs="TimesNewRoman"/>
          <w:b/>
          <w:bCs/>
          <w:sz w:val="20"/>
          <w:szCs w:val="20"/>
        </w:rPr>
        <w:t>year:</w:t>
      </w:r>
    </w:p>
    <w:p w14:paraId="11A0D566" w14:textId="77777777" w:rsidR="00861CBC" w:rsidRPr="00084DA0" w:rsidRDefault="00861CBC" w:rsidP="00861C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084DA0">
        <w:rPr>
          <w:rFonts w:ascii="TimesNewRoman" w:hAnsi="TimesNewRoman" w:cs="TimesNewRoman"/>
          <w:b/>
          <w:bCs/>
          <w:sz w:val="20"/>
          <w:szCs w:val="20"/>
        </w:rPr>
        <w:t>2006: (100 x $2) + (50 x $1.50) + (500 x $.10) = $325</w:t>
      </w:r>
    </w:p>
    <w:p w14:paraId="622758E2" w14:textId="77777777" w:rsidR="00861CBC" w:rsidRPr="00084DA0" w:rsidRDefault="00861CBC" w:rsidP="00861C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084DA0">
        <w:rPr>
          <w:rFonts w:ascii="TimesNewRoman" w:hAnsi="TimesNewRoman" w:cs="TimesNewRoman"/>
          <w:b/>
          <w:bCs/>
          <w:sz w:val="20"/>
          <w:szCs w:val="20"/>
        </w:rPr>
        <w:t>2007: (100 x $3) + (50 x $1.50) + (500 x $.20) = $475</w:t>
      </w:r>
    </w:p>
    <w:p w14:paraId="1A89C419" w14:textId="77777777" w:rsidR="00861CBC" w:rsidRPr="00084DA0" w:rsidRDefault="00861CBC" w:rsidP="00861C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084DA0">
        <w:rPr>
          <w:rFonts w:ascii="TimesNewRoman" w:hAnsi="TimesNewRoman" w:cs="TimesNewRoman"/>
          <w:b/>
          <w:bCs/>
          <w:sz w:val="20"/>
          <w:szCs w:val="20"/>
        </w:rPr>
        <w:t>Then, using 2006 as the base year, we can compute the CPI in each year:</w:t>
      </w:r>
    </w:p>
    <w:p w14:paraId="3234BF6F" w14:textId="77777777" w:rsidR="00861CBC" w:rsidRPr="00084DA0" w:rsidRDefault="00861CBC" w:rsidP="00861C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084DA0">
        <w:rPr>
          <w:rFonts w:ascii="TimesNewRoman" w:hAnsi="TimesNewRoman" w:cs="TimesNewRoman"/>
          <w:b/>
          <w:bCs/>
          <w:sz w:val="20"/>
          <w:szCs w:val="20"/>
        </w:rPr>
        <w:t>2006: $325/$325 x 100 = 100</w:t>
      </w:r>
    </w:p>
    <w:p w14:paraId="2CA0E2B0" w14:textId="77777777" w:rsidR="00861CBC" w:rsidRPr="00084DA0" w:rsidRDefault="00861CBC" w:rsidP="00861C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084DA0">
        <w:rPr>
          <w:rFonts w:ascii="TimesNewRoman" w:hAnsi="TimesNewRoman" w:cs="TimesNewRoman"/>
          <w:b/>
          <w:bCs/>
          <w:sz w:val="20"/>
          <w:szCs w:val="20"/>
        </w:rPr>
        <w:t>2007: $475/$325 x 100 = 146</w:t>
      </w:r>
    </w:p>
    <w:p w14:paraId="332539DA" w14:textId="0F3A17CB" w:rsidR="00861CBC" w:rsidRPr="00084DA0" w:rsidRDefault="00861CBC" w:rsidP="00861C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084DA0">
        <w:rPr>
          <w:rFonts w:ascii="TimesNewRoman" w:hAnsi="TimesNewRoman" w:cs="TimesNewRoman"/>
          <w:b/>
          <w:bCs/>
          <w:sz w:val="20"/>
          <w:szCs w:val="20"/>
        </w:rPr>
        <w:t>We can use the CPI to compute the inflation rate for 2007:</w:t>
      </w:r>
    </w:p>
    <w:p w14:paraId="7FE810CD" w14:textId="362937B6" w:rsidR="00241762" w:rsidRDefault="00861CBC" w:rsidP="00861CB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" w:hAnsi="TimesNewRoman" w:cs="TimesNewRoman"/>
          <w:b/>
          <w:bCs/>
          <w:sz w:val="20"/>
          <w:szCs w:val="20"/>
        </w:rPr>
      </w:pPr>
      <w:r w:rsidRPr="00084DA0">
        <w:rPr>
          <w:rFonts w:ascii="TimesNewRoman" w:hAnsi="TimesNewRoman" w:cs="TimesNewRoman"/>
          <w:b/>
          <w:bCs/>
          <w:sz w:val="20"/>
          <w:szCs w:val="20"/>
        </w:rPr>
        <w:t>(146 − 100)/100 x 100% = 46%</w:t>
      </w:r>
    </w:p>
    <w:p w14:paraId="6E340BD0" w14:textId="77777777" w:rsidR="00D826C3" w:rsidRDefault="00D826C3" w:rsidP="00861CB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" w:hAnsi="TimesNewRoman" w:cs="TimesNewRoman"/>
          <w:b/>
          <w:bCs/>
          <w:sz w:val="20"/>
          <w:szCs w:val="20"/>
        </w:rPr>
      </w:pPr>
    </w:p>
    <w:p w14:paraId="62ACE84B" w14:textId="4755DDB7" w:rsidR="00D826C3" w:rsidRPr="00D05E45" w:rsidRDefault="00D826C3" w:rsidP="00D826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PalatinoLTStd-Roman" w:hAnsi="PalatinoLTStd-Roman" w:cs="PalatinoLTStd-Roman"/>
          <w:sz w:val="18"/>
          <w:szCs w:val="18"/>
        </w:rPr>
        <w:t xml:space="preserve">5. </w:t>
      </w:r>
      <w:r w:rsidRPr="00D05E45">
        <w:rPr>
          <w:rFonts w:ascii="TimesNewRoman" w:hAnsi="TimesNewRoman" w:cs="TimesNewRoman"/>
          <w:sz w:val="20"/>
          <w:szCs w:val="20"/>
        </w:rPr>
        <w:t>Which of the problems in the construction of</w:t>
      </w:r>
      <w:r w:rsidR="00D05E45" w:rsidRPr="00D05E45">
        <w:rPr>
          <w:rFonts w:ascii="TimesNewRoman" w:hAnsi="TimesNewRoman" w:cs="TimesNewRoman"/>
          <w:sz w:val="20"/>
          <w:szCs w:val="20"/>
        </w:rPr>
        <w:t xml:space="preserve"> </w:t>
      </w:r>
      <w:r w:rsidRPr="00D05E45">
        <w:rPr>
          <w:rFonts w:ascii="TimesNewRoman" w:hAnsi="TimesNewRoman" w:cs="TimesNewRoman"/>
          <w:sz w:val="20"/>
          <w:szCs w:val="20"/>
        </w:rPr>
        <w:t>the CPI might be illustrated by each of the</w:t>
      </w:r>
      <w:r w:rsidR="00D05E45" w:rsidRPr="00D05E45">
        <w:rPr>
          <w:rFonts w:ascii="TimesNewRoman" w:hAnsi="TimesNewRoman" w:cs="TimesNewRoman"/>
          <w:sz w:val="20"/>
          <w:szCs w:val="20"/>
        </w:rPr>
        <w:t xml:space="preserve"> </w:t>
      </w:r>
      <w:r w:rsidRPr="00D05E45">
        <w:rPr>
          <w:rFonts w:ascii="TimesNewRoman" w:hAnsi="TimesNewRoman" w:cs="TimesNewRoman"/>
          <w:sz w:val="20"/>
          <w:szCs w:val="20"/>
        </w:rPr>
        <w:t>following situations? Explain.</w:t>
      </w:r>
    </w:p>
    <w:p w14:paraId="1E585FD6" w14:textId="41F6070B" w:rsidR="00D826C3" w:rsidRPr="00D05E45" w:rsidRDefault="00D826C3" w:rsidP="00D826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D05E45">
        <w:rPr>
          <w:rFonts w:ascii="TimesNewRoman" w:hAnsi="TimesNewRoman" w:cs="TimesNewRoman"/>
          <w:sz w:val="20"/>
          <w:szCs w:val="20"/>
        </w:rPr>
        <w:t xml:space="preserve">a. the invention of the </w:t>
      </w:r>
      <w:proofErr w:type="gramStart"/>
      <w:r w:rsidRPr="00D05E45">
        <w:rPr>
          <w:rFonts w:ascii="TimesNewRoman" w:hAnsi="TimesNewRoman" w:cs="TimesNewRoman"/>
          <w:sz w:val="20"/>
          <w:szCs w:val="20"/>
        </w:rPr>
        <w:t>iPod</w:t>
      </w:r>
      <w:r w:rsidR="00D05E45" w:rsidRPr="00D05E45">
        <w:rPr>
          <w:rFonts w:ascii="TimesNewRoman" w:hAnsi="TimesNewRoman" w:cs="TimesNewRoman"/>
          <w:sz w:val="20"/>
          <w:szCs w:val="20"/>
        </w:rPr>
        <w:t xml:space="preserve">  </w:t>
      </w:r>
      <w:r w:rsidR="00D05E45" w:rsidRPr="00D05E45">
        <w:rPr>
          <w:rFonts w:ascii="TimesNewRoman" w:hAnsi="TimesNewRoman" w:cs="TimesNewRoman"/>
          <w:b/>
          <w:bCs/>
          <w:sz w:val="20"/>
          <w:szCs w:val="20"/>
        </w:rPr>
        <w:t>introduction</w:t>
      </w:r>
      <w:proofErr w:type="gramEnd"/>
      <w:r w:rsidR="00D05E45" w:rsidRPr="00D05E45">
        <w:rPr>
          <w:rFonts w:ascii="TimesNewRoman" w:hAnsi="TimesNewRoman" w:cs="TimesNewRoman"/>
          <w:b/>
          <w:bCs/>
          <w:sz w:val="20"/>
          <w:szCs w:val="20"/>
        </w:rPr>
        <w:t xml:space="preserve"> of new goods</w:t>
      </w:r>
    </w:p>
    <w:p w14:paraId="3F615F5F" w14:textId="6E338B24" w:rsidR="00D826C3" w:rsidRPr="00D05E45" w:rsidRDefault="00D826C3" w:rsidP="00D826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05E45">
        <w:rPr>
          <w:rFonts w:ascii="TimesNewRoman" w:hAnsi="TimesNewRoman" w:cs="TimesNewRoman"/>
          <w:sz w:val="20"/>
          <w:szCs w:val="20"/>
        </w:rPr>
        <w:t>b. the introduction of air bags in cars</w:t>
      </w:r>
      <w:r w:rsidR="00D05E45" w:rsidRPr="00D05E45">
        <w:rPr>
          <w:rFonts w:ascii="TimesNewRoman" w:hAnsi="TimesNewRoman" w:cs="TimesNewRoman"/>
          <w:sz w:val="20"/>
          <w:szCs w:val="20"/>
        </w:rPr>
        <w:t xml:space="preserve"> </w:t>
      </w:r>
      <w:r w:rsidR="00D05E45" w:rsidRPr="00D05E45">
        <w:rPr>
          <w:rFonts w:ascii="TimesNewRoman" w:hAnsi="TimesNewRoman" w:cs="TimesNewRoman"/>
          <w:b/>
          <w:bCs/>
          <w:sz w:val="20"/>
          <w:szCs w:val="20"/>
        </w:rPr>
        <w:t>unmeasured quality change</w:t>
      </w:r>
    </w:p>
    <w:p w14:paraId="004D6910" w14:textId="08961F1F" w:rsidR="00D826C3" w:rsidRPr="00D05E45" w:rsidRDefault="00D826C3" w:rsidP="00D826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05E45">
        <w:rPr>
          <w:rFonts w:ascii="TimesNewRoman" w:hAnsi="TimesNewRoman" w:cs="TimesNewRoman"/>
          <w:sz w:val="20"/>
          <w:szCs w:val="20"/>
        </w:rPr>
        <w:t>c. increased personal computer purchases in</w:t>
      </w:r>
      <w:r w:rsidR="00D05E45">
        <w:rPr>
          <w:rFonts w:ascii="TimesNewRoman" w:hAnsi="TimesNewRoman" w:cs="TimesNewRoman"/>
          <w:sz w:val="20"/>
          <w:szCs w:val="20"/>
        </w:rPr>
        <w:t xml:space="preserve"> </w:t>
      </w:r>
      <w:r w:rsidRPr="00D05E45">
        <w:rPr>
          <w:rFonts w:ascii="TimesNewRoman" w:hAnsi="TimesNewRoman" w:cs="TimesNewRoman"/>
          <w:sz w:val="20"/>
          <w:szCs w:val="20"/>
        </w:rPr>
        <w:t>response to a decline in their price</w:t>
      </w:r>
      <w:r w:rsidR="00D05E45">
        <w:rPr>
          <w:rFonts w:ascii="TimesNewRoman" w:hAnsi="TimesNewRoman" w:cs="TimesNewRoman"/>
          <w:sz w:val="20"/>
          <w:szCs w:val="20"/>
        </w:rPr>
        <w:t xml:space="preserve"> </w:t>
      </w:r>
      <w:r w:rsidR="00D05E45" w:rsidRPr="00D05E45">
        <w:rPr>
          <w:rFonts w:ascii="TimesNewRoman" w:hAnsi="TimesNewRoman" w:cs="TimesNewRoman"/>
          <w:b/>
          <w:bCs/>
          <w:sz w:val="20"/>
          <w:szCs w:val="20"/>
        </w:rPr>
        <w:t xml:space="preserve">substitution </w:t>
      </w:r>
      <w:proofErr w:type="gramStart"/>
      <w:r w:rsidR="00D05E45" w:rsidRPr="00D05E45">
        <w:rPr>
          <w:rFonts w:ascii="TimesNewRoman" w:hAnsi="TimesNewRoman" w:cs="TimesNewRoman"/>
          <w:b/>
          <w:bCs/>
          <w:sz w:val="20"/>
          <w:szCs w:val="20"/>
        </w:rPr>
        <w:t>bias</w:t>
      </w:r>
      <w:proofErr w:type="gramEnd"/>
    </w:p>
    <w:p w14:paraId="65F2C170" w14:textId="5F7C52D8" w:rsidR="00D826C3" w:rsidRPr="008E0575" w:rsidRDefault="00D826C3" w:rsidP="008E05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D05E45">
        <w:rPr>
          <w:rFonts w:ascii="TimesNewRoman" w:hAnsi="TimesNewRoman" w:cs="TimesNewRoman"/>
          <w:sz w:val="20"/>
          <w:szCs w:val="20"/>
        </w:rPr>
        <w:t>d. more scoops of raisins in each package of</w:t>
      </w:r>
      <w:r w:rsidR="00D05E45">
        <w:rPr>
          <w:rFonts w:ascii="TimesNewRoman" w:hAnsi="TimesNewRoman" w:cs="TimesNewRoman"/>
          <w:sz w:val="20"/>
          <w:szCs w:val="20"/>
        </w:rPr>
        <w:t xml:space="preserve"> </w:t>
      </w:r>
      <w:r w:rsidRPr="00D05E45">
        <w:rPr>
          <w:rFonts w:ascii="TimesNewRoman" w:hAnsi="TimesNewRoman" w:cs="TimesNewRoman"/>
          <w:sz w:val="20"/>
          <w:szCs w:val="20"/>
        </w:rPr>
        <w:t>Raisin Bran</w:t>
      </w:r>
      <w:r w:rsidR="008E0575">
        <w:rPr>
          <w:rFonts w:ascii="TimesNewRoman" w:hAnsi="TimesNewRoman" w:cs="TimesNewRoman"/>
          <w:sz w:val="20"/>
          <w:szCs w:val="20"/>
        </w:rPr>
        <w:t xml:space="preserve"> </w:t>
      </w:r>
      <w:r w:rsidR="008E0575" w:rsidRPr="008E0575">
        <w:rPr>
          <w:rFonts w:ascii="TimesNewRoman" w:hAnsi="TimesNewRoman" w:cs="TimesNewRoman"/>
          <w:b/>
          <w:bCs/>
          <w:sz w:val="20"/>
          <w:szCs w:val="20"/>
        </w:rPr>
        <w:t>unmeasured quality change</w:t>
      </w:r>
    </w:p>
    <w:p w14:paraId="2D0CDB8F" w14:textId="1EB74F83" w:rsidR="00D826C3" w:rsidRPr="00D05E45" w:rsidRDefault="00D826C3" w:rsidP="008E05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05E45">
        <w:rPr>
          <w:rFonts w:ascii="TimesNewRoman" w:hAnsi="TimesNewRoman" w:cs="TimesNewRoman"/>
          <w:sz w:val="20"/>
          <w:szCs w:val="20"/>
        </w:rPr>
        <w:t>e. greater use of fuel-efficient cars after gasoline</w:t>
      </w:r>
      <w:r w:rsidR="008E0575">
        <w:rPr>
          <w:rFonts w:ascii="TimesNewRoman" w:hAnsi="TimesNewRoman" w:cs="TimesNewRoman"/>
          <w:sz w:val="20"/>
          <w:szCs w:val="20"/>
        </w:rPr>
        <w:t xml:space="preserve"> </w:t>
      </w:r>
      <w:r w:rsidRPr="00D05E45">
        <w:rPr>
          <w:rFonts w:ascii="TimesNewRoman" w:hAnsi="TimesNewRoman" w:cs="TimesNewRoman"/>
          <w:sz w:val="20"/>
          <w:szCs w:val="20"/>
        </w:rPr>
        <w:t>prices increase</w:t>
      </w:r>
      <w:r w:rsidR="008E0575">
        <w:rPr>
          <w:rFonts w:ascii="TimesNewRoman" w:hAnsi="TimesNewRoman" w:cs="TimesNewRoman"/>
          <w:sz w:val="20"/>
          <w:szCs w:val="20"/>
        </w:rPr>
        <w:t xml:space="preserve"> </w:t>
      </w:r>
      <w:r w:rsidR="008E0575" w:rsidRPr="008E0575">
        <w:rPr>
          <w:rFonts w:ascii="TimesNewRoman" w:hAnsi="TimesNewRoman" w:cs="TimesNewRoman"/>
          <w:b/>
          <w:bCs/>
          <w:sz w:val="20"/>
          <w:szCs w:val="20"/>
        </w:rPr>
        <w:t xml:space="preserve">substitution </w:t>
      </w:r>
      <w:proofErr w:type="gramStart"/>
      <w:r w:rsidR="008E0575" w:rsidRPr="008E0575">
        <w:rPr>
          <w:rFonts w:ascii="TimesNewRoman" w:hAnsi="TimesNewRoman" w:cs="TimesNewRoman"/>
          <w:b/>
          <w:bCs/>
          <w:sz w:val="20"/>
          <w:szCs w:val="20"/>
        </w:rPr>
        <w:t>bias</w:t>
      </w:r>
      <w:proofErr w:type="gramEnd"/>
    </w:p>
    <w:p w14:paraId="4CDA0A15" w14:textId="77777777" w:rsidR="00751C84" w:rsidRDefault="00751C84" w:rsidP="00751C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CD48CE9" w14:textId="68D06880" w:rsidR="00D05E45" w:rsidRPr="00D64EE2" w:rsidRDefault="00751C84" w:rsidP="00D64E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6. </w:t>
      </w:r>
      <w:r w:rsidRPr="00D64EE2">
        <w:rPr>
          <w:rFonts w:ascii="TimesNewRoman" w:hAnsi="TimesNewRoman" w:cs="TimesNewRoman"/>
          <w:sz w:val="20"/>
          <w:szCs w:val="20"/>
        </w:rPr>
        <w:t>Which do you think has a greater effect on the consumer price index: a 10 percent increase in</w:t>
      </w:r>
      <w:r w:rsidR="00D64EE2" w:rsidRPr="00D64EE2">
        <w:rPr>
          <w:rFonts w:ascii="TimesNewRoman" w:hAnsi="TimesNewRoman" w:cs="TimesNewRoman"/>
          <w:sz w:val="20"/>
          <w:szCs w:val="20"/>
        </w:rPr>
        <w:t xml:space="preserve"> the price of chicken or a 10 percent increase in the price of caviar? Why?</w:t>
      </w:r>
    </w:p>
    <w:p w14:paraId="0AC7B9A5" w14:textId="77777777" w:rsidR="00D64EE2" w:rsidRPr="00D64EE2" w:rsidRDefault="00D64EE2" w:rsidP="00D64E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D64EE2">
        <w:rPr>
          <w:rFonts w:ascii="TimesNewRoman" w:hAnsi="TimesNewRoman" w:cs="TimesNewRoman"/>
          <w:b/>
          <w:bCs/>
          <w:sz w:val="20"/>
          <w:szCs w:val="20"/>
        </w:rPr>
        <w:t>A 10% increase in the price of chicken has a greater effect on the consumer price index than a</w:t>
      </w:r>
    </w:p>
    <w:p w14:paraId="2B299F59" w14:textId="77777777" w:rsidR="00D64EE2" w:rsidRPr="00D64EE2" w:rsidRDefault="00D64EE2" w:rsidP="00D64E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D64EE2">
        <w:rPr>
          <w:rFonts w:ascii="TimesNewRoman" w:hAnsi="TimesNewRoman" w:cs="TimesNewRoman"/>
          <w:b/>
          <w:bCs/>
          <w:sz w:val="20"/>
          <w:szCs w:val="20"/>
        </w:rPr>
        <w:t xml:space="preserve">10% increase in the price of caviar because chicken is a bigger part of the average </w:t>
      </w:r>
      <w:proofErr w:type="gramStart"/>
      <w:r w:rsidRPr="00D64EE2">
        <w:rPr>
          <w:rFonts w:ascii="TimesNewRoman" w:hAnsi="TimesNewRoman" w:cs="TimesNewRoman"/>
          <w:b/>
          <w:bCs/>
          <w:sz w:val="20"/>
          <w:szCs w:val="20"/>
        </w:rPr>
        <w:t>consumer's</w:t>
      </w:r>
      <w:proofErr w:type="gramEnd"/>
    </w:p>
    <w:p w14:paraId="7BDFB707" w14:textId="76D2D9D8" w:rsidR="00D64EE2" w:rsidRDefault="00D64EE2" w:rsidP="00D64E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D64EE2">
        <w:rPr>
          <w:rFonts w:ascii="TimesNewRoman" w:hAnsi="TimesNewRoman" w:cs="TimesNewRoman"/>
          <w:b/>
          <w:bCs/>
          <w:sz w:val="20"/>
          <w:szCs w:val="20"/>
        </w:rPr>
        <w:t>market basket.</w:t>
      </w:r>
    </w:p>
    <w:p w14:paraId="1B2FA0A0" w14:textId="77777777" w:rsidR="006332EF" w:rsidRDefault="006332EF" w:rsidP="00D64E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</w:p>
    <w:p w14:paraId="4A5EA1FB" w14:textId="0D2DEB9F" w:rsidR="006332EF" w:rsidRPr="00F06D9E" w:rsidRDefault="00F06D9E" w:rsidP="006332E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F06D9E">
        <w:rPr>
          <w:rFonts w:ascii="TimesNewRoman" w:hAnsi="TimesNewRoman" w:cs="TimesNewRoman"/>
          <w:sz w:val="20"/>
          <w:szCs w:val="20"/>
        </w:rPr>
        <w:t>7.</w:t>
      </w:r>
      <w:r w:rsidR="006332EF" w:rsidRPr="00F06D9E">
        <w:rPr>
          <w:rFonts w:ascii="TimesNewRoman" w:hAnsi="TimesNewRoman" w:cs="TimesNewRoman"/>
          <w:sz w:val="20"/>
          <w:szCs w:val="20"/>
        </w:rPr>
        <w:t xml:space="preserve"> Suppose that people consume only three goods, as shown in this table:</w:t>
      </w:r>
    </w:p>
    <w:tbl>
      <w:tblPr>
        <w:tblStyle w:val="TableGrid"/>
        <w:tblW w:w="0" w:type="auto"/>
        <w:tblInd w:w="1171" w:type="dxa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559"/>
      </w:tblGrid>
      <w:tr w:rsidR="000C1599" w:rsidRPr="00F06D9E" w14:paraId="0E4349FB" w14:textId="77777777" w:rsidTr="00E0048F">
        <w:tc>
          <w:tcPr>
            <w:tcW w:w="1384" w:type="dxa"/>
          </w:tcPr>
          <w:p w14:paraId="245DA20C" w14:textId="77777777" w:rsidR="000C1599" w:rsidRPr="00F06D9E" w:rsidRDefault="000C1599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E64A0" w14:textId="699BC6C7" w:rsidR="000C1599" w:rsidRPr="00F06D9E" w:rsidRDefault="000C1599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Tennis Balls</w:t>
            </w:r>
          </w:p>
        </w:tc>
        <w:tc>
          <w:tcPr>
            <w:tcW w:w="1134" w:type="dxa"/>
          </w:tcPr>
          <w:p w14:paraId="240725CB" w14:textId="224F1D44" w:rsidR="000C1599" w:rsidRPr="00F06D9E" w:rsidRDefault="000C1599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Golf Balls</w:t>
            </w:r>
          </w:p>
        </w:tc>
        <w:tc>
          <w:tcPr>
            <w:tcW w:w="1559" w:type="dxa"/>
          </w:tcPr>
          <w:p w14:paraId="4141A427" w14:textId="79922046" w:rsidR="000C1599" w:rsidRPr="00F06D9E" w:rsidRDefault="000C1599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Gatorade bottles</w:t>
            </w:r>
          </w:p>
        </w:tc>
      </w:tr>
      <w:tr w:rsidR="00E70745" w:rsidRPr="00F06D9E" w14:paraId="176E9404" w14:textId="77777777" w:rsidTr="00E0048F">
        <w:tc>
          <w:tcPr>
            <w:tcW w:w="1384" w:type="dxa"/>
          </w:tcPr>
          <w:p w14:paraId="55D23086" w14:textId="00C1588E" w:rsidR="00E70745" w:rsidRPr="00F06D9E" w:rsidRDefault="005B548D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2011 price</w:t>
            </w:r>
          </w:p>
        </w:tc>
        <w:tc>
          <w:tcPr>
            <w:tcW w:w="1276" w:type="dxa"/>
          </w:tcPr>
          <w:p w14:paraId="7B9C6D47" w14:textId="7D07D02A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$2</w:t>
            </w:r>
          </w:p>
        </w:tc>
        <w:tc>
          <w:tcPr>
            <w:tcW w:w="1134" w:type="dxa"/>
          </w:tcPr>
          <w:p w14:paraId="3B192C83" w14:textId="357C782E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$4</w:t>
            </w:r>
          </w:p>
        </w:tc>
        <w:tc>
          <w:tcPr>
            <w:tcW w:w="1559" w:type="dxa"/>
          </w:tcPr>
          <w:p w14:paraId="4FCD70D6" w14:textId="48338F28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$1</w:t>
            </w:r>
          </w:p>
        </w:tc>
      </w:tr>
      <w:tr w:rsidR="00E70745" w:rsidRPr="00F06D9E" w14:paraId="4CF10465" w14:textId="77777777" w:rsidTr="00E0048F">
        <w:tc>
          <w:tcPr>
            <w:tcW w:w="1384" w:type="dxa"/>
          </w:tcPr>
          <w:p w14:paraId="083121DE" w14:textId="729E69C4" w:rsidR="00E70745" w:rsidRPr="00F06D9E" w:rsidRDefault="005B548D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2011 quantity</w:t>
            </w:r>
          </w:p>
        </w:tc>
        <w:tc>
          <w:tcPr>
            <w:tcW w:w="1276" w:type="dxa"/>
          </w:tcPr>
          <w:p w14:paraId="5FECEEE7" w14:textId="030B55BE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F960908" w14:textId="31A1490F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59E54E13" w14:textId="34F09798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200</w:t>
            </w:r>
          </w:p>
        </w:tc>
      </w:tr>
      <w:tr w:rsidR="00E70745" w:rsidRPr="00F06D9E" w14:paraId="62EB2C12" w14:textId="77777777" w:rsidTr="00E0048F">
        <w:tc>
          <w:tcPr>
            <w:tcW w:w="1384" w:type="dxa"/>
          </w:tcPr>
          <w:p w14:paraId="55427A32" w14:textId="5B33BC32" w:rsidR="00E70745" w:rsidRPr="00F06D9E" w:rsidRDefault="005B548D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2012 price</w:t>
            </w:r>
          </w:p>
        </w:tc>
        <w:tc>
          <w:tcPr>
            <w:tcW w:w="1276" w:type="dxa"/>
          </w:tcPr>
          <w:p w14:paraId="7256B264" w14:textId="1B816F07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$2</w:t>
            </w:r>
          </w:p>
        </w:tc>
        <w:tc>
          <w:tcPr>
            <w:tcW w:w="1134" w:type="dxa"/>
          </w:tcPr>
          <w:p w14:paraId="0306AB8E" w14:textId="5B8A4FB1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$6</w:t>
            </w:r>
          </w:p>
        </w:tc>
        <w:tc>
          <w:tcPr>
            <w:tcW w:w="1559" w:type="dxa"/>
          </w:tcPr>
          <w:p w14:paraId="31F01890" w14:textId="40739C41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$2</w:t>
            </w:r>
          </w:p>
        </w:tc>
      </w:tr>
      <w:tr w:rsidR="00E70745" w:rsidRPr="00F06D9E" w14:paraId="2F4C40E5" w14:textId="77777777" w:rsidTr="00E0048F">
        <w:tc>
          <w:tcPr>
            <w:tcW w:w="1384" w:type="dxa"/>
          </w:tcPr>
          <w:p w14:paraId="7306A4A0" w14:textId="4A41643C" w:rsidR="00E70745" w:rsidRPr="00F06D9E" w:rsidRDefault="005B548D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2012 quantity</w:t>
            </w:r>
          </w:p>
        </w:tc>
        <w:tc>
          <w:tcPr>
            <w:tcW w:w="1276" w:type="dxa"/>
          </w:tcPr>
          <w:p w14:paraId="60E67227" w14:textId="51714FA8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03B62EE5" w14:textId="3D55CE72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7F31A9CE" w14:textId="60BA59A0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200</w:t>
            </w:r>
          </w:p>
        </w:tc>
      </w:tr>
    </w:tbl>
    <w:p w14:paraId="1F160EE6" w14:textId="210241E0" w:rsidR="00E70745" w:rsidRDefault="00EE7406" w:rsidP="00EE74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EE7406">
        <w:rPr>
          <w:rFonts w:ascii="PalatinoLTStd-Roman" w:hAnsi="PalatinoLTStd-Roman" w:cs="PalatinoLTStd-Roman"/>
          <w:sz w:val="18"/>
          <w:szCs w:val="18"/>
        </w:rPr>
        <w:t>What is the percentage change in the price of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 w:rsidRPr="00EE7406">
        <w:rPr>
          <w:rFonts w:ascii="PalatinoLTStd-Roman" w:hAnsi="PalatinoLTStd-Roman" w:cs="PalatinoLTStd-Roman"/>
          <w:sz w:val="18"/>
          <w:szCs w:val="18"/>
        </w:rPr>
        <w:t>each of the three goods?</w:t>
      </w:r>
    </w:p>
    <w:p w14:paraId="291AC6B5" w14:textId="77777777" w:rsidR="00F75C8B" w:rsidRPr="00F75C8B" w:rsidRDefault="00F75C8B" w:rsidP="00F75C8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F75C8B">
        <w:rPr>
          <w:rFonts w:ascii="PalatinoLTStd-Roman" w:hAnsi="PalatinoLTStd-Roman" w:cs="PalatinoLTStd-Roman"/>
          <w:b/>
          <w:bCs/>
          <w:sz w:val="18"/>
          <w:szCs w:val="18"/>
        </w:rPr>
        <w:t>The percentage change in the price of tennis balls is (2 – 2)/2 × 100% = 0%.</w:t>
      </w:r>
    </w:p>
    <w:p w14:paraId="0345D4A4" w14:textId="77777777" w:rsidR="00F75C8B" w:rsidRPr="00F75C8B" w:rsidRDefault="00F75C8B" w:rsidP="00F75C8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F75C8B">
        <w:rPr>
          <w:rFonts w:ascii="PalatinoLTStd-Roman" w:hAnsi="PalatinoLTStd-Roman" w:cs="PalatinoLTStd-Roman"/>
          <w:b/>
          <w:bCs/>
          <w:sz w:val="18"/>
          <w:szCs w:val="18"/>
        </w:rPr>
        <w:t>The percentage change in the price of golf balls is (6 – 4)/4 × 100% = 50%.</w:t>
      </w:r>
    </w:p>
    <w:p w14:paraId="72D2F6E5" w14:textId="28FB449D" w:rsidR="00F75C8B" w:rsidRPr="00F75C8B" w:rsidRDefault="00F75C8B" w:rsidP="00F75C8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F75C8B">
        <w:rPr>
          <w:rFonts w:ascii="PalatinoLTStd-Roman" w:hAnsi="PalatinoLTStd-Roman" w:cs="PalatinoLTStd-Roman"/>
          <w:b/>
          <w:bCs/>
          <w:sz w:val="18"/>
          <w:szCs w:val="18"/>
        </w:rPr>
        <w:t>The percentage change in the price of Gatorade is (2 – 1)/1 × 100% = 100%.</w:t>
      </w:r>
    </w:p>
    <w:p w14:paraId="6DC7AF00" w14:textId="3356D0BD" w:rsidR="00EE7406" w:rsidRDefault="007532E9" w:rsidP="004D2B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4D2BB2">
        <w:rPr>
          <w:rFonts w:ascii="PalatinoLTStd-Roman" w:hAnsi="PalatinoLTStd-Roman" w:cs="PalatinoLTStd-Roman"/>
          <w:sz w:val="18"/>
          <w:szCs w:val="18"/>
        </w:rPr>
        <w:t xml:space="preserve">Using a method </w:t>
      </w:r>
      <w:proofErr w:type="gramStart"/>
      <w:r w:rsidRPr="004D2BB2">
        <w:rPr>
          <w:rFonts w:ascii="PalatinoLTStd-Roman" w:hAnsi="PalatinoLTStd-Roman" w:cs="PalatinoLTStd-Roman"/>
          <w:sz w:val="18"/>
          <w:szCs w:val="18"/>
        </w:rPr>
        <w:t>similar to</w:t>
      </w:r>
      <w:proofErr w:type="gramEnd"/>
      <w:r w:rsidRPr="004D2BB2">
        <w:rPr>
          <w:rFonts w:ascii="PalatinoLTStd-Roman" w:hAnsi="PalatinoLTStd-Roman" w:cs="PalatinoLTStd-Roman"/>
          <w:sz w:val="18"/>
          <w:szCs w:val="18"/>
        </w:rPr>
        <w:t xml:space="preserve"> the consumer price index, compute the percentage change in the </w:t>
      </w:r>
      <w:r w:rsidRPr="00D64468">
        <w:rPr>
          <w:rFonts w:ascii="PalatinoLTStd-Roman" w:hAnsi="PalatinoLTStd-Roman" w:cs="PalatinoLTStd-Roman"/>
          <w:sz w:val="18"/>
          <w:szCs w:val="18"/>
          <w:u w:val="single"/>
        </w:rPr>
        <w:t>overall</w:t>
      </w:r>
      <w:r w:rsidRPr="004D2BB2">
        <w:rPr>
          <w:rFonts w:ascii="PalatinoLTStd-Roman" w:hAnsi="PalatinoLTStd-Roman" w:cs="PalatinoLTStd-Roman"/>
          <w:sz w:val="18"/>
          <w:szCs w:val="18"/>
        </w:rPr>
        <w:t xml:space="preserve"> price level.</w:t>
      </w:r>
    </w:p>
    <w:p w14:paraId="7B738529" w14:textId="29B31197" w:rsidR="00D64468" w:rsidRPr="000C50D2" w:rsidRDefault="00D64468" w:rsidP="00D6446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0C50D2">
        <w:rPr>
          <w:rFonts w:ascii="PalatinoLTStd-Roman" w:hAnsi="PalatinoLTStd-Roman" w:cs="PalatinoLTStd-Roman"/>
          <w:b/>
          <w:bCs/>
          <w:sz w:val="18"/>
          <w:szCs w:val="18"/>
        </w:rPr>
        <w:t>The cost of the market basket in 2011 is ($2 × 100) + ($4 × 100) + ($1 × 200) = $800.</w:t>
      </w:r>
    </w:p>
    <w:p w14:paraId="7FBFCB21" w14:textId="32630C0F" w:rsidR="00D64468" w:rsidRPr="000C50D2" w:rsidRDefault="00D64468" w:rsidP="00D6446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0C50D2">
        <w:rPr>
          <w:rFonts w:ascii="PalatinoLTStd-Roman" w:hAnsi="PalatinoLTStd-Roman" w:cs="PalatinoLTStd-Roman"/>
          <w:b/>
          <w:bCs/>
          <w:sz w:val="18"/>
          <w:szCs w:val="18"/>
        </w:rPr>
        <w:t>The cost of the market basket in 20</w:t>
      </w:r>
      <w:r w:rsidR="0031483B" w:rsidRPr="000C50D2">
        <w:rPr>
          <w:rFonts w:ascii="PalatinoLTStd-Roman" w:hAnsi="PalatinoLTStd-Roman" w:cs="PalatinoLTStd-Roman"/>
          <w:b/>
          <w:bCs/>
          <w:sz w:val="18"/>
          <w:szCs w:val="18"/>
        </w:rPr>
        <w:t>12</w:t>
      </w:r>
      <w:r w:rsidRPr="000C50D2">
        <w:rPr>
          <w:rFonts w:ascii="PalatinoLTStd-Roman" w:hAnsi="PalatinoLTStd-Roman" w:cs="PalatinoLTStd-Roman"/>
          <w:b/>
          <w:bCs/>
          <w:sz w:val="18"/>
          <w:szCs w:val="18"/>
        </w:rPr>
        <w:t xml:space="preserve"> is ($2 × 100) + ($6 × 100) + ($2 × 200) =</w:t>
      </w:r>
      <w:r w:rsidR="001936C1" w:rsidRPr="000C50D2"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Pr="000C50D2">
        <w:rPr>
          <w:rFonts w:ascii="PalatinoLTStd-Roman" w:hAnsi="PalatinoLTStd-Roman" w:cs="PalatinoLTStd-Roman"/>
          <w:b/>
          <w:bCs/>
          <w:sz w:val="18"/>
          <w:szCs w:val="18"/>
        </w:rPr>
        <w:t>$1,200.</w:t>
      </w:r>
    </w:p>
    <w:p w14:paraId="7BE0BBD4" w14:textId="77777777" w:rsidR="00D64468" w:rsidRPr="000C50D2" w:rsidRDefault="00D64468" w:rsidP="00D6446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0C50D2">
        <w:rPr>
          <w:rFonts w:ascii="PalatinoLTStd-Roman" w:hAnsi="PalatinoLTStd-Roman" w:cs="PalatinoLTStd-Roman"/>
          <w:b/>
          <w:bCs/>
          <w:sz w:val="18"/>
          <w:szCs w:val="18"/>
        </w:rPr>
        <w:t>The percentage change in the cost of the market basket from 2006 to 2007 is (1,200 –</w:t>
      </w:r>
    </w:p>
    <w:p w14:paraId="1DEEE4A8" w14:textId="7792A42E" w:rsidR="00D64468" w:rsidRPr="000C50D2" w:rsidRDefault="00D64468" w:rsidP="00D6446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0C50D2">
        <w:rPr>
          <w:rFonts w:ascii="PalatinoLTStd-Roman" w:hAnsi="PalatinoLTStd-Roman" w:cs="PalatinoLTStd-Roman"/>
          <w:b/>
          <w:bCs/>
          <w:sz w:val="18"/>
          <w:szCs w:val="18"/>
        </w:rPr>
        <w:t>800)/800 × 100% = 50%.</w:t>
      </w:r>
    </w:p>
    <w:p w14:paraId="5D939D50" w14:textId="77777777" w:rsidR="004D2BB2" w:rsidRDefault="007532E9" w:rsidP="004D2B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7532E9">
        <w:rPr>
          <w:rFonts w:ascii="PalatinoLTStd-Roman" w:hAnsi="PalatinoLTStd-Roman" w:cs="PalatinoLTStd-Roman"/>
          <w:sz w:val="18"/>
          <w:szCs w:val="18"/>
        </w:rPr>
        <w:t>If you were to learn that a bottle of Gatorade increased in size from 2011 to 2012, should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 w:rsidRPr="007532E9">
        <w:rPr>
          <w:rFonts w:ascii="PalatinoLTStd-Roman" w:hAnsi="PalatinoLTStd-Roman" w:cs="PalatinoLTStd-Roman"/>
          <w:sz w:val="18"/>
          <w:szCs w:val="18"/>
        </w:rPr>
        <w:t>that information affect your calculation of the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 w:rsidRPr="007532E9">
        <w:rPr>
          <w:rFonts w:ascii="PalatinoLTStd-Roman" w:hAnsi="PalatinoLTStd-Roman" w:cs="PalatinoLTStd-Roman"/>
          <w:sz w:val="18"/>
          <w:szCs w:val="18"/>
        </w:rPr>
        <w:t>inflation rate? If so, how?</w:t>
      </w:r>
    </w:p>
    <w:p w14:paraId="33C4A009" w14:textId="3813A1FE" w:rsidR="00AE273E" w:rsidRPr="00AE273E" w:rsidRDefault="00AE273E" w:rsidP="00AE273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AE273E">
        <w:rPr>
          <w:rFonts w:ascii="PalatinoLTStd-Roman" w:hAnsi="PalatinoLTStd-Roman" w:cs="PalatinoLTStd-Roman"/>
          <w:b/>
          <w:bCs/>
          <w:sz w:val="18"/>
          <w:szCs w:val="18"/>
        </w:rPr>
        <w:t>This would lower my estimation of the inflation rate because the value of a bottle of</w:t>
      </w:r>
      <w:r w:rsidR="00CE1254"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Pr="00AE273E">
        <w:rPr>
          <w:rFonts w:ascii="PalatinoLTStd-Roman" w:hAnsi="PalatinoLTStd-Roman" w:cs="PalatinoLTStd-Roman"/>
          <w:b/>
          <w:bCs/>
          <w:sz w:val="18"/>
          <w:szCs w:val="18"/>
        </w:rPr>
        <w:t>Gatorade is now greater than before. The comparison should be made on a per-ounce</w:t>
      </w:r>
      <w:r w:rsidR="00CE1254"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Pr="00AE273E">
        <w:rPr>
          <w:rFonts w:ascii="PalatinoLTStd-Roman" w:hAnsi="PalatinoLTStd-Roman" w:cs="PalatinoLTStd-Roman"/>
          <w:b/>
          <w:bCs/>
          <w:sz w:val="18"/>
          <w:szCs w:val="18"/>
        </w:rPr>
        <w:t>basis.</w:t>
      </w:r>
      <w:r w:rsidR="006B1B8B"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</w:p>
    <w:p w14:paraId="4D568D00" w14:textId="74B45C4D" w:rsidR="004D2BB2" w:rsidRDefault="004D2BB2" w:rsidP="004D2B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4D2BB2">
        <w:rPr>
          <w:rFonts w:ascii="PalatinoLTStd-Roman" w:hAnsi="PalatinoLTStd-Roman" w:cs="PalatinoLTStd-Roman"/>
          <w:sz w:val="18"/>
          <w:szCs w:val="18"/>
        </w:rPr>
        <w:t>If you were to learn that Gatorade introduced new flavors in 2012, should that information affect your calculation of the inflation rate? If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 w:rsidRPr="004D2BB2">
        <w:rPr>
          <w:rFonts w:ascii="PalatinoLTStd-Roman" w:hAnsi="PalatinoLTStd-Roman" w:cs="PalatinoLTStd-Roman"/>
          <w:sz w:val="18"/>
          <w:szCs w:val="18"/>
        </w:rPr>
        <w:t>so, how?</w:t>
      </w:r>
    </w:p>
    <w:p w14:paraId="2EE45CB9" w14:textId="2D81AD01" w:rsidR="00815E10" w:rsidRDefault="00815E10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815E10">
        <w:rPr>
          <w:rFonts w:ascii="PalatinoLTStd-Roman" w:hAnsi="PalatinoLTStd-Roman" w:cs="PalatinoLTStd-Roman"/>
          <w:b/>
          <w:bCs/>
          <w:sz w:val="18"/>
          <w:szCs w:val="18"/>
        </w:rPr>
        <w:t>More flavors enhance consumers’ well-being. Thus, this would be considered a change in quality and would also lower my estimate of the inflation rate.</w:t>
      </w:r>
      <w:r w:rsidR="006B1B8B"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proofErr w:type="gramStart"/>
      <w:r w:rsidR="006B1B8B">
        <w:rPr>
          <w:rFonts w:ascii="PalatinoLTStd-Roman" w:hAnsi="PalatinoLTStd-Roman" w:cs="PalatinoLTStd-Roman"/>
          <w:b/>
          <w:bCs/>
          <w:sz w:val="18"/>
          <w:szCs w:val="18"/>
        </w:rPr>
        <w:t>CPI</w:t>
      </w:r>
      <w:proofErr w:type="gramEnd"/>
      <w:r w:rsidR="006B1B8B">
        <w:rPr>
          <w:rFonts w:ascii="PalatinoLTStd-Roman" w:hAnsi="PalatinoLTStd-Roman" w:cs="PalatinoLTStd-Roman"/>
          <w:b/>
          <w:bCs/>
          <w:sz w:val="18"/>
          <w:szCs w:val="18"/>
        </w:rPr>
        <w:t xml:space="preserve"> inflation rate would not change because the basket is fixed and does not account for quality changes.</w:t>
      </w:r>
    </w:p>
    <w:p w14:paraId="15ED3FC2" w14:textId="77777777" w:rsidR="00193073" w:rsidRDefault="00193073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b/>
          <w:bCs/>
          <w:sz w:val="18"/>
          <w:szCs w:val="18"/>
        </w:rPr>
      </w:pPr>
    </w:p>
    <w:p w14:paraId="4F0CA94E" w14:textId="77777777" w:rsidR="00193073" w:rsidRDefault="00193073" w:rsidP="00193073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>
        <w:t xml:space="preserve">8. The annual percentage rate of change in the price level is the: </w:t>
      </w:r>
    </w:p>
    <w:p w14:paraId="1BC459C4" w14:textId="77777777" w:rsidR="00193073" w:rsidRDefault="00193073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  <w:r>
        <w:t xml:space="preserve">A. relative price. </w:t>
      </w:r>
    </w:p>
    <w:p w14:paraId="661F0029" w14:textId="558D444E" w:rsidR="00193073" w:rsidRDefault="00193073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  <w:r>
        <w:t xml:space="preserve">B. </w:t>
      </w:r>
      <w:r w:rsidR="00EC5402">
        <w:t>Price index</w:t>
      </w:r>
      <w:r>
        <w:t xml:space="preserve"> </w:t>
      </w:r>
    </w:p>
    <w:p w14:paraId="561CCCD2" w14:textId="77777777" w:rsidR="00193073" w:rsidRDefault="00193073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  <w:r>
        <w:t xml:space="preserve">C. cost of living. </w:t>
      </w:r>
    </w:p>
    <w:p w14:paraId="0CB026F4" w14:textId="4E560C25" w:rsidR="00193073" w:rsidRDefault="00193073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b/>
          <w:bCs/>
        </w:rPr>
      </w:pPr>
      <w:r w:rsidRPr="00576CD9">
        <w:rPr>
          <w:b/>
          <w:bCs/>
        </w:rPr>
        <w:t>D. rate of inflation.</w:t>
      </w:r>
    </w:p>
    <w:p w14:paraId="5CF9D346" w14:textId="77777777" w:rsidR="00320801" w:rsidRDefault="00320801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b/>
          <w:bCs/>
        </w:rPr>
      </w:pPr>
    </w:p>
    <w:p w14:paraId="786F3F13" w14:textId="77777777" w:rsidR="00742A16" w:rsidRDefault="00742A16" w:rsidP="00742A1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>
        <w:rPr>
          <w:b/>
          <w:bCs/>
        </w:rPr>
        <w:t xml:space="preserve">9. </w:t>
      </w:r>
      <w:r>
        <w:rPr>
          <w:rFonts w:ascii="PalatinoLTStd-Roman" w:hAnsi="PalatinoLTStd-Roman" w:cs="PalatinoLTStd-Roman"/>
          <w:sz w:val="18"/>
          <w:szCs w:val="18"/>
        </w:rPr>
        <w:t>Suppose that society decided to reduce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consumption and increase investment.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</w:p>
    <w:p w14:paraId="272CD684" w14:textId="38534E36" w:rsidR="00742A16" w:rsidRDefault="00742A16" w:rsidP="00742A1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>
        <w:rPr>
          <w:rFonts w:ascii="PalatinoLTStd-Roman" w:hAnsi="PalatinoLTStd-Roman" w:cs="PalatinoLTStd-Roman"/>
          <w:sz w:val="18"/>
          <w:szCs w:val="18"/>
        </w:rPr>
        <w:t>a. How would this change affect economic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growth?</w:t>
      </w:r>
      <w:r w:rsidR="009873FC">
        <w:rPr>
          <w:rFonts w:ascii="PalatinoLTStd-Roman" w:hAnsi="PalatinoLTStd-Roman" w:cs="PalatinoLTStd-Roman"/>
          <w:sz w:val="18"/>
          <w:szCs w:val="18"/>
        </w:rPr>
        <w:t xml:space="preserve"> </w:t>
      </w:r>
      <w:r w:rsidR="009873FC" w:rsidRPr="00302DD9">
        <w:rPr>
          <w:rFonts w:ascii="PalatinoLTStd-Roman" w:hAnsi="PalatinoLTStd-Roman" w:cs="PalatinoLTStd-Roman"/>
          <w:b/>
          <w:bCs/>
          <w:sz w:val="18"/>
          <w:szCs w:val="18"/>
        </w:rPr>
        <w:t>More investment would lead to faster economic growth in the short run</w:t>
      </w:r>
      <w:r w:rsidR="00E124D5" w:rsidRPr="00302DD9">
        <w:rPr>
          <w:rFonts w:ascii="PalatinoLTStd-Roman" w:hAnsi="PalatinoLTStd-Roman" w:cs="PalatinoLTStd-Roman"/>
          <w:b/>
          <w:bCs/>
          <w:sz w:val="18"/>
          <w:szCs w:val="18"/>
        </w:rPr>
        <w:t xml:space="preserve"> because K/L would increase and thus productivity</w:t>
      </w:r>
      <w:r w:rsidR="009873FC" w:rsidRPr="00302DD9">
        <w:rPr>
          <w:rFonts w:ascii="PalatinoLTStd-Roman" w:hAnsi="PalatinoLTStd-Roman" w:cs="PalatinoLTStd-Roman"/>
          <w:b/>
          <w:bCs/>
          <w:sz w:val="18"/>
          <w:szCs w:val="18"/>
        </w:rPr>
        <w:t>.</w:t>
      </w:r>
    </w:p>
    <w:p w14:paraId="5505F50D" w14:textId="3DDADA7E" w:rsidR="00742A16" w:rsidRDefault="00742A16" w:rsidP="00302DD9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742A16">
        <w:rPr>
          <w:rFonts w:ascii="PalatinoLTStd-Roman" w:hAnsi="PalatinoLTStd-Roman" w:cs="PalatinoLTStd-Roman"/>
          <w:sz w:val="18"/>
          <w:szCs w:val="18"/>
        </w:rPr>
        <w:t>b. What groups in society would benefit from</w:t>
      </w:r>
      <w:r w:rsidR="00302DD9">
        <w:rPr>
          <w:rFonts w:ascii="PalatinoLTStd-Roman" w:hAnsi="PalatinoLTStd-Roman" w:cs="PalatinoLTStd-Roman"/>
          <w:sz w:val="18"/>
          <w:szCs w:val="18"/>
        </w:rPr>
        <w:t xml:space="preserve">. </w:t>
      </w:r>
      <w:proofErr w:type="gramStart"/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>The</w:t>
      </w:r>
      <w:proofErr w:type="gramEnd"/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 xml:space="preserve"> change would benefit many people in society who would have higher incomes as the</w:t>
      </w:r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>result of faster economic growth. However, there might be a transition period in which</w:t>
      </w:r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>workers and owners in consumption-good industries would get lower incomes, and</w:t>
      </w:r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>workers and owners in investment-good industries would get higher incomes. In</w:t>
      </w:r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 xml:space="preserve">addition, some </w:t>
      </w:r>
      <w:proofErr w:type="gramStart"/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>group</w:t>
      </w:r>
      <w:proofErr w:type="gramEnd"/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 xml:space="preserve"> would have to reduce their spending for some time so that</w:t>
      </w:r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="00302DD9" w:rsidRPr="00302DD9">
        <w:rPr>
          <w:rFonts w:ascii="PalatinoLTStd-Roman" w:hAnsi="PalatinoLTStd-Roman" w:cs="PalatinoLTStd-Roman"/>
          <w:b/>
          <w:bCs/>
          <w:sz w:val="18"/>
          <w:szCs w:val="18"/>
        </w:rPr>
        <w:t>investment could rise.</w:t>
      </w:r>
    </w:p>
    <w:p w14:paraId="64A05842" w14:textId="77777777" w:rsidR="00E31F8A" w:rsidRDefault="00E31F8A" w:rsidP="00302DD9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</w:p>
    <w:p w14:paraId="382F55E7" w14:textId="77777777" w:rsidR="00B267F6" w:rsidRPr="002621D3" w:rsidRDefault="00E31F8A" w:rsidP="00B267F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  <w:r>
        <w:rPr>
          <w:rFonts w:ascii="PalatinoLTStd-Roman" w:hAnsi="PalatinoLTStd-Roman" w:cs="PalatinoLTStd-Roman"/>
          <w:b/>
          <w:bCs/>
          <w:sz w:val="18"/>
          <w:szCs w:val="18"/>
        </w:rPr>
        <w:t>10.</w:t>
      </w:r>
      <w:r w:rsidRPr="00E31F8A"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What is the opportunity cost of investing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in capital? Do you think a country can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 xml:space="preserve">“overinvest” in </w:t>
      </w:r>
      <w:proofErr w:type="gramStart"/>
      <w:r>
        <w:rPr>
          <w:rFonts w:ascii="PalatinoLTStd-Roman" w:hAnsi="PalatinoLTStd-Roman" w:cs="PalatinoLTStd-Roman"/>
          <w:sz w:val="18"/>
          <w:szCs w:val="18"/>
        </w:rPr>
        <w:t>capital</w:t>
      </w:r>
      <w:proofErr w:type="gramEnd"/>
      <w:r>
        <w:rPr>
          <w:rFonts w:ascii="PalatinoLTStd-Roman" w:hAnsi="PalatinoLTStd-Roman" w:cs="PalatinoLTStd-Roman"/>
          <w:sz w:val="18"/>
          <w:szCs w:val="18"/>
        </w:rPr>
        <w:t>? What is the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opportunity cost of investing in human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capital? Do you think a country can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“overinvest” in human capital? Explain.</w:t>
      </w:r>
      <w:r w:rsidR="00B267F6">
        <w:rPr>
          <w:rFonts w:ascii="PalatinoLTStd-Roman" w:hAnsi="PalatinoLTStd-Roman" w:cs="PalatinoLTStd-Roman"/>
          <w:sz w:val="18"/>
          <w:szCs w:val="18"/>
        </w:rPr>
        <w:t xml:space="preserve"> </w:t>
      </w:r>
      <w:r w:rsidR="00B267F6" w:rsidRPr="002621D3">
        <w:rPr>
          <w:rFonts w:ascii="PalatinoLTStd-Roman" w:hAnsi="PalatinoLTStd-Roman" w:cs="PalatinoLTStd-Roman"/>
          <w:b/>
          <w:bCs/>
          <w:sz w:val="18"/>
          <w:szCs w:val="18"/>
        </w:rPr>
        <w:t>The opportunity cost of investing in capital is the loss of consumption that results from</w:t>
      </w:r>
    </w:p>
    <w:p w14:paraId="0AFF511E" w14:textId="77777777" w:rsidR="00B267F6" w:rsidRPr="002621D3" w:rsidRDefault="00B267F6" w:rsidP="00B267F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>redirecting resources toward investment. Over-investment in capital is possible because of</w:t>
      </w:r>
    </w:p>
    <w:p w14:paraId="7FD7A956" w14:textId="77777777" w:rsidR="00B267F6" w:rsidRPr="002621D3" w:rsidRDefault="00B267F6" w:rsidP="00B267F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 xml:space="preserve">diminishing marginal returns. A country can "over-invest" in capital if people would prefer to </w:t>
      </w:r>
      <w:proofErr w:type="gramStart"/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>have</w:t>
      </w:r>
      <w:proofErr w:type="gramEnd"/>
    </w:p>
    <w:p w14:paraId="0F88465A" w14:textId="77777777" w:rsidR="00B267F6" w:rsidRPr="002621D3" w:rsidRDefault="00B267F6" w:rsidP="00B267F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>higher consumption spending and less future growth. The opportunity cost of investing in human</w:t>
      </w:r>
    </w:p>
    <w:p w14:paraId="79FF92C7" w14:textId="77777777" w:rsidR="00B267F6" w:rsidRPr="002621D3" w:rsidRDefault="00B267F6" w:rsidP="00B267F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>capital is also the loss of consumption that is needed to provide the resources for investment. A</w:t>
      </w:r>
    </w:p>
    <w:p w14:paraId="5CAEE350" w14:textId="77777777" w:rsidR="00B267F6" w:rsidRPr="002621D3" w:rsidRDefault="00B267F6" w:rsidP="00B267F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 xml:space="preserve">country could "over-invest" in human capital if people were too highly educated for the </w:t>
      </w:r>
      <w:proofErr w:type="gramStart"/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>jobs</w:t>
      </w:r>
      <w:proofErr w:type="gramEnd"/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 xml:space="preserve"> they</w:t>
      </w:r>
    </w:p>
    <w:p w14:paraId="617E94E0" w14:textId="3C535A31" w:rsidR="00E31F8A" w:rsidRDefault="00B267F6" w:rsidP="00B267F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 xml:space="preserve">could </w:t>
      </w:r>
      <w:proofErr w:type="spellStart"/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>get</w:t>
      </w:r>
      <w:r w:rsidRPr="002621D3">
        <w:rPr>
          <w:rFonts w:ascii="Cambria Math" w:hAnsi="Cambria Math" w:cs="Cambria Math"/>
          <w:b/>
          <w:bCs/>
          <w:sz w:val="18"/>
          <w:szCs w:val="18"/>
        </w:rPr>
        <w:t>⎯</w:t>
      </w:r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>for</w:t>
      </w:r>
      <w:proofErr w:type="spellEnd"/>
      <w:r w:rsidRPr="002621D3">
        <w:rPr>
          <w:rFonts w:ascii="PalatinoLTStd-Roman" w:hAnsi="PalatinoLTStd-Roman" w:cs="PalatinoLTStd-Roman"/>
          <w:b/>
          <w:bCs/>
          <w:sz w:val="18"/>
          <w:szCs w:val="18"/>
        </w:rPr>
        <w:t xml:space="preserve"> example, if the best job a Ph.D. in philosophy could find is managing a restaurant.</w:t>
      </w:r>
    </w:p>
    <w:p w14:paraId="5FCDC8A7" w14:textId="77777777" w:rsidR="00350BE2" w:rsidRDefault="00350BE2" w:rsidP="00B267F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</w:p>
    <w:p w14:paraId="09424847" w14:textId="77777777" w:rsidR="00350BE2" w:rsidRDefault="00350BE2" w:rsidP="00B267F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</w:p>
    <w:p w14:paraId="55E20969" w14:textId="77777777" w:rsidR="00350BE2" w:rsidRDefault="00350BE2" w:rsidP="00B267F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</w:p>
    <w:p w14:paraId="57FA07E3" w14:textId="77777777" w:rsidR="003D24CD" w:rsidRDefault="00350BE2" w:rsidP="00350BE2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>
        <w:rPr>
          <w:rFonts w:ascii="PalatinoLTStd-Roman" w:hAnsi="PalatinoLTStd-Roman" w:cs="PalatinoLTStd-Roman"/>
          <w:b/>
          <w:bCs/>
          <w:sz w:val="18"/>
          <w:szCs w:val="18"/>
        </w:rPr>
        <w:lastRenderedPageBreak/>
        <w:t xml:space="preserve">11. </w:t>
      </w:r>
      <w:r>
        <w:rPr>
          <w:rFonts w:ascii="PalatinoLTStd-Roman" w:hAnsi="PalatinoLTStd-Roman" w:cs="PalatinoLTStd-Roman"/>
          <w:sz w:val="18"/>
          <w:szCs w:val="18"/>
        </w:rPr>
        <w:t>From 1950 to 2000, manufacturing employment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as a percentage of total employment in the U.S.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economy fell from 28 percent to 13 percent.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At the same time, manufacturing output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experienced slightly more rapid growth than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the overall economy.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</w:p>
    <w:p w14:paraId="56ACC30E" w14:textId="2689F75E" w:rsidR="003D24CD" w:rsidRPr="00B35127" w:rsidRDefault="00350BE2" w:rsidP="00B35127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  <w:r>
        <w:rPr>
          <w:rFonts w:ascii="PalatinoLTStd-Roman" w:hAnsi="PalatinoLTStd-Roman" w:cs="PalatinoLTStd-Roman"/>
          <w:sz w:val="18"/>
          <w:szCs w:val="18"/>
        </w:rPr>
        <w:t>a. What do these facts say about growth in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labor productivity (defined as output per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worker) in manufacturing?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 w:rsidR="00B35127" w:rsidRPr="00B35127">
        <w:rPr>
          <w:rFonts w:ascii="PalatinoLTStd-Roman" w:hAnsi="PalatinoLTStd-Roman" w:cs="PalatinoLTStd-Roman"/>
          <w:b/>
          <w:bCs/>
          <w:sz w:val="18"/>
          <w:szCs w:val="18"/>
        </w:rPr>
        <w:t>If output is rising and the number of workers is declining, then output per worker must</w:t>
      </w:r>
      <w:r w:rsidR="00B35127"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="00B35127" w:rsidRPr="00B35127">
        <w:rPr>
          <w:rFonts w:ascii="PalatinoLTStd-Roman" w:hAnsi="PalatinoLTStd-Roman" w:cs="PalatinoLTStd-Roman"/>
          <w:b/>
          <w:bCs/>
          <w:sz w:val="18"/>
          <w:szCs w:val="18"/>
        </w:rPr>
        <w:t>be rising.</w:t>
      </w:r>
    </w:p>
    <w:p w14:paraId="41B7EEF3" w14:textId="2E0D7E23" w:rsidR="00350BE2" w:rsidRDefault="00350BE2" w:rsidP="00350BE2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>
        <w:rPr>
          <w:rFonts w:ascii="PalatinoLTStd-Roman" w:hAnsi="PalatinoLTStd-Roman" w:cs="PalatinoLTStd-Roman"/>
          <w:sz w:val="18"/>
          <w:szCs w:val="18"/>
        </w:rPr>
        <w:t>b. In your opinion, should policymakers be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concerned about the decline in the share of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>
        <w:rPr>
          <w:rFonts w:ascii="PalatinoLTStd-Roman" w:hAnsi="PalatinoLTStd-Roman" w:cs="PalatinoLTStd-Roman"/>
          <w:sz w:val="18"/>
          <w:szCs w:val="18"/>
        </w:rPr>
        <w:t>manufacturing employment? Explain.</w:t>
      </w:r>
    </w:p>
    <w:p w14:paraId="5D7A8864" w14:textId="1B435F87" w:rsidR="008C31D5" w:rsidRPr="00302DD9" w:rsidRDefault="008C31D5" w:rsidP="008C31D5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b/>
          <w:bCs/>
          <w:sz w:val="18"/>
          <w:szCs w:val="18"/>
        </w:rPr>
      </w:pPr>
      <w:r w:rsidRPr="008C31D5">
        <w:rPr>
          <w:rFonts w:ascii="PalatinoLTStd-Roman" w:hAnsi="PalatinoLTStd-Roman" w:cs="PalatinoLTStd-Roman"/>
          <w:b/>
          <w:bCs/>
          <w:sz w:val="18"/>
          <w:szCs w:val="18"/>
        </w:rPr>
        <w:t xml:space="preserve">Policymakers should not be concerned </w:t>
      </w:r>
      <w:proofErr w:type="gramStart"/>
      <w:r w:rsidRPr="008C31D5">
        <w:rPr>
          <w:rFonts w:ascii="PalatinoLTStd-Roman" w:hAnsi="PalatinoLTStd-Roman" w:cs="PalatinoLTStd-Roman"/>
          <w:b/>
          <w:bCs/>
          <w:sz w:val="18"/>
          <w:szCs w:val="18"/>
        </w:rPr>
        <w:t>as long as</w:t>
      </w:r>
      <w:proofErr w:type="gramEnd"/>
      <w:r w:rsidRPr="008C31D5">
        <w:rPr>
          <w:rFonts w:ascii="PalatinoLTStd-Roman" w:hAnsi="PalatinoLTStd-Roman" w:cs="PalatinoLTStd-Roman"/>
          <w:b/>
          <w:bCs/>
          <w:sz w:val="18"/>
          <w:szCs w:val="18"/>
        </w:rPr>
        <w:t xml:space="preserve"> output in the manufacturing sector is</w:t>
      </w:r>
      <w:r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Pr="008C31D5">
        <w:rPr>
          <w:rFonts w:ascii="PalatinoLTStd-Roman" w:hAnsi="PalatinoLTStd-Roman" w:cs="PalatinoLTStd-Roman"/>
          <w:b/>
          <w:bCs/>
          <w:sz w:val="18"/>
          <w:szCs w:val="18"/>
        </w:rPr>
        <w:t>not declining. The reduction in manufacturing jobs will allow labor resources to move to</w:t>
      </w:r>
      <w:r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Pr="008C31D5">
        <w:rPr>
          <w:rFonts w:ascii="PalatinoLTStd-Roman" w:hAnsi="PalatinoLTStd-Roman" w:cs="PalatinoLTStd-Roman"/>
          <w:b/>
          <w:bCs/>
          <w:sz w:val="18"/>
          <w:szCs w:val="18"/>
        </w:rPr>
        <w:t>other industries, increasing total output in the economy. An increase in productivity of</w:t>
      </w:r>
      <w:r>
        <w:rPr>
          <w:rFonts w:ascii="PalatinoLTStd-Roman" w:hAnsi="PalatinoLTStd-Roman" w:cs="PalatinoLTStd-Roman"/>
          <w:b/>
          <w:bCs/>
          <w:sz w:val="18"/>
          <w:szCs w:val="18"/>
        </w:rPr>
        <w:t xml:space="preserve"> </w:t>
      </w:r>
      <w:r w:rsidRPr="008C31D5">
        <w:rPr>
          <w:rFonts w:ascii="PalatinoLTStd-Roman" w:hAnsi="PalatinoLTStd-Roman" w:cs="PalatinoLTStd-Roman"/>
          <w:b/>
          <w:bCs/>
          <w:sz w:val="18"/>
          <w:szCs w:val="18"/>
        </w:rPr>
        <w:t>workers (as measured by output per worker) is beneficial to the economy</w:t>
      </w:r>
      <w:r>
        <w:rPr>
          <w:rFonts w:ascii="Tahoma" w:hAnsi="Tahoma" w:cs="Tahoma"/>
          <w:sz w:val="20"/>
          <w:szCs w:val="20"/>
        </w:rPr>
        <w:t>.</w:t>
      </w:r>
    </w:p>
    <w:sectPr w:rsidR="008C31D5" w:rsidRPr="00302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LTStd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805"/>
    <w:multiLevelType w:val="hybridMultilevel"/>
    <w:tmpl w:val="0B901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847"/>
    <w:multiLevelType w:val="hybridMultilevel"/>
    <w:tmpl w:val="9B4EB00E"/>
    <w:lvl w:ilvl="0" w:tplc="FFFFFFF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B24EE9"/>
    <w:multiLevelType w:val="hybridMultilevel"/>
    <w:tmpl w:val="74F8F258"/>
    <w:lvl w:ilvl="0" w:tplc="F3CC67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34E1"/>
    <w:multiLevelType w:val="hybridMultilevel"/>
    <w:tmpl w:val="0B9019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B6A88"/>
    <w:multiLevelType w:val="hybridMultilevel"/>
    <w:tmpl w:val="D7D0C2C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12E2B"/>
    <w:multiLevelType w:val="hybridMultilevel"/>
    <w:tmpl w:val="D7D0C2C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D4337"/>
    <w:multiLevelType w:val="hybridMultilevel"/>
    <w:tmpl w:val="D7D0C2C0"/>
    <w:lvl w:ilvl="0" w:tplc="6944BE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14CC"/>
    <w:multiLevelType w:val="hybridMultilevel"/>
    <w:tmpl w:val="D7D0C2C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40FD"/>
    <w:multiLevelType w:val="hybridMultilevel"/>
    <w:tmpl w:val="9B4EB00E"/>
    <w:lvl w:ilvl="0" w:tplc="C066B1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BC272B"/>
    <w:multiLevelType w:val="hybridMultilevel"/>
    <w:tmpl w:val="D7D0C2C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E04B0"/>
    <w:multiLevelType w:val="hybridMultilevel"/>
    <w:tmpl w:val="5A7469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E396B"/>
    <w:multiLevelType w:val="hybridMultilevel"/>
    <w:tmpl w:val="97065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36421">
    <w:abstractNumId w:val="10"/>
  </w:num>
  <w:num w:numId="2" w16cid:durableId="1893080050">
    <w:abstractNumId w:val="11"/>
  </w:num>
  <w:num w:numId="3" w16cid:durableId="470558405">
    <w:abstractNumId w:val="3"/>
  </w:num>
  <w:num w:numId="4" w16cid:durableId="1450393787">
    <w:abstractNumId w:val="0"/>
  </w:num>
  <w:num w:numId="5" w16cid:durableId="891502621">
    <w:abstractNumId w:val="8"/>
  </w:num>
  <w:num w:numId="6" w16cid:durableId="274100412">
    <w:abstractNumId w:val="1"/>
  </w:num>
  <w:num w:numId="7" w16cid:durableId="1865247080">
    <w:abstractNumId w:val="2"/>
  </w:num>
  <w:num w:numId="8" w16cid:durableId="713194869">
    <w:abstractNumId w:val="6"/>
  </w:num>
  <w:num w:numId="9" w16cid:durableId="426005986">
    <w:abstractNumId w:val="7"/>
  </w:num>
  <w:num w:numId="10" w16cid:durableId="1914662551">
    <w:abstractNumId w:val="5"/>
  </w:num>
  <w:num w:numId="11" w16cid:durableId="1562400489">
    <w:abstractNumId w:val="9"/>
  </w:num>
  <w:num w:numId="12" w16cid:durableId="887759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BDE"/>
    <w:rsid w:val="000438A4"/>
    <w:rsid w:val="00050714"/>
    <w:rsid w:val="00084DA0"/>
    <w:rsid w:val="000C1599"/>
    <w:rsid w:val="000C50D2"/>
    <w:rsid w:val="00171407"/>
    <w:rsid w:val="00193073"/>
    <w:rsid w:val="001936C1"/>
    <w:rsid w:val="00241762"/>
    <w:rsid w:val="00254F02"/>
    <w:rsid w:val="002621D3"/>
    <w:rsid w:val="00302DD9"/>
    <w:rsid w:val="00311459"/>
    <w:rsid w:val="0031483B"/>
    <w:rsid w:val="00315533"/>
    <w:rsid w:val="00320801"/>
    <w:rsid w:val="00343530"/>
    <w:rsid w:val="00350BE2"/>
    <w:rsid w:val="003827D0"/>
    <w:rsid w:val="003C043B"/>
    <w:rsid w:val="003D24CD"/>
    <w:rsid w:val="00423C75"/>
    <w:rsid w:val="004D0C58"/>
    <w:rsid w:val="004D2BB2"/>
    <w:rsid w:val="00545BDE"/>
    <w:rsid w:val="00576CD9"/>
    <w:rsid w:val="005B548D"/>
    <w:rsid w:val="005C1290"/>
    <w:rsid w:val="00602498"/>
    <w:rsid w:val="006332EF"/>
    <w:rsid w:val="006508B8"/>
    <w:rsid w:val="006579AC"/>
    <w:rsid w:val="006B1B8B"/>
    <w:rsid w:val="00742A16"/>
    <w:rsid w:val="00751C84"/>
    <w:rsid w:val="007532E9"/>
    <w:rsid w:val="0079498D"/>
    <w:rsid w:val="007E6944"/>
    <w:rsid w:val="00815E10"/>
    <w:rsid w:val="00861CBC"/>
    <w:rsid w:val="008974BC"/>
    <w:rsid w:val="008C29F6"/>
    <w:rsid w:val="008C31D5"/>
    <w:rsid w:val="008E0575"/>
    <w:rsid w:val="008E0D5A"/>
    <w:rsid w:val="00922F05"/>
    <w:rsid w:val="009873FC"/>
    <w:rsid w:val="00AA28AB"/>
    <w:rsid w:val="00AA56C9"/>
    <w:rsid w:val="00AE273E"/>
    <w:rsid w:val="00B267F6"/>
    <w:rsid w:val="00B35127"/>
    <w:rsid w:val="00C058EE"/>
    <w:rsid w:val="00C6215A"/>
    <w:rsid w:val="00CE1254"/>
    <w:rsid w:val="00D05E45"/>
    <w:rsid w:val="00D64468"/>
    <w:rsid w:val="00D64EE2"/>
    <w:rsid w:val="00D65B3D"/>
    <w:rsid w:val="00D826C3"/>
    <w:rsid w:val="00D9299E"/>
    <w:rsid w:val="00DB4896"/>
    <w:rsid w:val="00DF26D3"/>
    <w:rsid w:val="00E0048F"/>
    <w:rsid w:val="00E124D5"/>
    <w:rsid w:val="00E31F8A"/>
    <w:rsid w:val="00E70745"/>
    <w:rsid w:val="00E92798"/>
    <w:rsid w:val="00EC5402"/>
    <w:rsid w:val="00EC7807"/>
    <w:rsid w:val="00ED1D8E"/>
    <w:rsid w:val="00EE3F0F"/>
    <w:rsid w:val="00EE7406"/>
    <w:rsid w:val="00F06D9E"/>
    <w:rsid w:val="00F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D507"/>
  <w15:chartTrackingRefBased/>
  <w15:docId w15:val="{DA8B75D6-2046-49A4-B296-936960FE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49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D0C58"/>
    <w:rPr>
      <w:color w:val="808080"/>
    </w:rPr>
  </w:style>
  <w:style w:type="table" w:styleId="TableGrid">
    <w:name w:val="Table Grid"/>
    <w:basedOn w:val="TableNormal"/>
    <w:uiPriority w:val="39"/>
    <w:rsid w:val="0086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balancemoney.com/the-difference-between-deflation-and-disinflation-416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77</cp:revision>
  <dcterms:created xsi:type="dcterms:W3CDTF">2023-02-26T13:25:00Z</dcterms:created>
  <dcterms:modified xsi:type="dcterms:W3CDTF">2023-02-26T17:23:00Z</dcterms:modified>
</cp:coreProperties>
</file>