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D5" w:rsidRDefault="005614D5" w:rsidP="005614D5">
      <w:pPr>
        <w:pStyle w:val="Nadpis1"/>
        <w:jc w:val="center"/>
      </w:pPr>
      <w:r>
        <w:t>Sylabus předmětu MPH_PINF</w:t>
      </w:r>
      <w:r w:rsidR="00EA235E">
        <w:t xml:space="preserve"> Podniková informatika (podzim 2015)</w:t>
      </w:r>
    </w:p>
    <w:p w:rsidR="00097195" w:rsidRDefault="00097195" w:rsidP="005614D5">
      <w:pPr>
        <w:pStyle w:val="Nadpis2"/>
      </w:pPr>
      <w:r>
        <w:t>Cíle předmětu</w:t>
      </w:r>
    </w:p>
    <w:p w:rsidR="000153E1" w:rsidRDefault="00097195" w:rsidP="00097195">
      <w:r>
        <w:t>Na konci předmětu bude student schopný:</w:t>
      </w:r>
    </w:p>
    <w:p w:rsidR="000153E1" w:rsidRDefault="00097195" w:rsidP="000153E1">
      <w:pPr>
        <w:pStyle w:val="Odstavecseseznamem"/>
        <w:numPr>
          <w:ilvl w:val="0"/>
          <w:numId w:val="9"/>
        </w:numPr>
      </w:pPr>
      <w:r>
        <w:t>definovat základní pojmy z oblasti podnikové informatiky;</w:t>
      </w:r>
    </w:p>
    <w:p w:rsidR="000153E1" w:rsidRDefault="00097195" w:rsidP="000153E1">
      <w:pPr>
        <w:pStyle w:val="Odstavecseseznamem"/>
        <w:numPr>
          <w:ilvl w:val="0"/>
          <w:numId w:val="9"/>
        </w:numPr>
      </w:pPr>
      <w:r>
        <w:t>popsat součásti informačního systému podniku včetně charakteristických rysů jeho součástí;</w:t>
      </w:r>
    </w:p>
    <w:p w:rsidR="000153E1" w:rsidRDefault="00097195" w:rsidP="000153E1">
      <w:pPr>
        <w:pStyle w:val="Odstavecseseznamem"/>
        <w:numPr>
          <w:ilvl w:val="0"/>
          <w:numId w:val="9"/>
        </w:numPr>
      </w:pPr>
      <w:r>
        <w:t>vysvětlit funkci a význam jednotlivých součástí informačního systému podniku;</w:t>
      </w:r>
    </w:p>
    <w:p w:rsidR="000153E1" w:rsidRDefault="00097195" w:rsidP="000153E1">
      <w:pPr>
        <w:pStyle w:val="Odstavecseseznamem"/>
        <w:numPr>
          <w:ilvl w:val="0"/>
          <w:numId w:val="9"/>
        </w:numPr>
      </w:pPr>
      <w:r>
        <w:t>aplikovat nabyté znalosti vytvořením analýzy současné podoby informačního systému;</w:t>
      </w:r>
    </w:p>
    <w:p w:rsidR="000153E1" w:rsidRDefault="00097195" w:rsidP="000153E1">
      <w:pPr>
        <w:pStyle w:val="Odstavecseseznamem"/>
        <w:numPr>
          <w:ilvl w:val="0"/>
          <w:numId w:val="9"/>
        </w:numPr>
      </w:pPr>
      <w:r>
        <w:t>vytvořit návrh na optimalizaci konkrétního informačního systému;</w:t>
      </w:r>
    </w:p>
    <w:p w:rsidR="000153E1" w:rsidRDefault="00097195" w:rsidP="000153E1">
      <w:pPr>
        <w:pStyle w:val="Odstavecseseznamem"/>
        <w:numPr>
          <w:ilvl w:val="0"/>
          <w:numId w:val="9"/>
        </w:numPr>
      </w:pPr>
      <w:r>
        <w:t>znát nejnovější technologická řešení pro podnikovou informatiku;</w:t>
      </w:r>
    </w:p>
    <w:p w:rsidR="00097195" w:rsidRPr="00097195" w:rsidRDefault="00097195" w:rsidP="000153E1">
      <w:pPr>
        <w:pStyle w:val="Odstavecseseznamem"/>
        <w:numPr>
          <w:ilvl w:val="0"/>
          <w:numId w:val="9"/>
        </w:numPr>
      </w:pPr>
      <w:r>
        <w:t>orientovat se na současném trhu s IS/ICT.</w:t>
      </w:r>
    </w:p>
    <w:p w:rsidR="00873F54" w:rsidRDefault="00873F54" w:rsidP="005614D5">
      <w:pPr>
        <w:pStyle w:val="Nadpis2"/>
      </w:pPr>
      <w:r>
        <w:t>Organizace předmětu</w:t>
      </w:r>
    </w:p>
    <w:p w:rsidR="00873F54" w:rsidRDefault="00873F54" w:rsidP="00873F54">
      <w:r>
        <w:t>Předmět má přednášky i semináře v délce 3 hodin. V rámci přednášek budou probrána témata, kterým se budeme následně věnovat v rámci semináře. Před přednáškou by bylo vhodné přečíst si učební text, který tématu odpovídá, abyste se mohli zapojovat do diskuzí během přednášek. Ačkoli jsem hlavním vyučujícím předmětu, přednášet nebudu pouze já. V rámci řady témat vystoupí v části přednášek odborníci, kteří budou i participovat i v rámci některých seminářů.</w:t>
      </w:r>
    </w:p>
    <w:p w:rsidR="009B6D20" w:rsidRDefault="009B6D20" w:rsidP="00873F54">
      <w:r>
        <w:t>Vzhledem k tomu, že přednášky jsou v pondělí a semináře v pátek, budete mít de facto celý týden na přípravu na seminář. Ta bude spočívat zejména v četbě povinných a rozšiřujících textů a tvorbě krátkých textů, které budou východiskem pro následnou diskuzi a aktivity během seminářů.</w:t>
      </w:r>
    </w:p>
    <w:p w:rsidR="007B0EA9" w:rsidRDefault="007B0EA9" w:rsidP="007B0EA9">
      <w:pPr>
        <w:pStyle w:val="Nadpis2"/>
      </w:pPr>
      <w:r>
        <w:t>Ukončení předmětu</w:t>
      </w:r>
    </w:p>
    <w:p w:rsidR="00250FB0" w:rsidRDefault="00250FB0" w:rsidP="000153E1">
      <w:pPr>
        <w:pStyle w:val="Odstavecseseznamem"/>
        <w:numPr>
          <w:ilvl w:val="0"/>
          <w:numId w:val="10"/>
        </w:numPr>
      </w:pPr>
      <w:r>
        <w:t>A = 92 %, B = 84 %, C  = 76 %, D = 68 %, E = 60 %</w:t>
      </w:r>
      <w:bookmarkStart w:id="0" w:name="_GoBack"/>
      <w:bookmarkEnd w:id="0"/>
    </w:p>
    <w:p w:rsidR="000153E1" w:rsidRDefault="000153E1" w:rsidP="000153E1">
      <w:pPr>
        <w:pStyle w:val="Odstavecseseznamem"/>
        <w:numPr>
          <w:ilvl w:val="0"/>
          <w:numId w:val="10"/>
        </w:numPr>
      </w:pPr>
      <w:r>
        <w:t>Průběžné</w:t>
      </w:r>
      <w:r w:rsidR="006F2C18">
        <w:t xml:space="preserve"> test</w:t>
      </w:r>
      <w:r>
        <w:t>y po prvním (seminář týden 5) a druhém bloku (seminář týden 10).</w:t>
      </w:r>
    </w:p>
    <w:p w:rsidR="00D46844" w:rsidRDefault="00D46844" w:rsidP="000153E1">
      <w:pPr>
        <w:pStyle w:val="Odstavecseseznamem"/>
        <w:numPr>
          <w:ilvl w:val="1"/>
          <w:numId w:val="10"/>
        </w:numPr>
      </w:pPr>
      <w:r>
        <w:t xml:space="preserve">oba testy tvoří celkem </w:t>
      </w:r>
      <w:r w:rsidR="000153E1">
        <w:t>15 %</w:t>
      </w:r>
      <w:r>
        <w:t xml:space="preserve"> známky;</w:t>
      </w:r>
    </w:p>
    <w:p w:rsidR="000153E1" w:rsidRDefault="00D46844" w:rsidP="000153E1">
      <w:pPr>
        <w:pStyle w:val="Odstavecseseznamem"/>
        <w:numPr>
          <w:ilvl w:val="1"/>
          <w:numId w:val="10"/>
        </w:numPr>
      </w:pPr>
      <w:r>
        <w:t>testy budou vycházet z již probrané látky (test 1 T1-4, test 2 T5-9), zejména z povinných textů; půjde o kombinaci uzavřených a otevřených otázek</w:t>
      </w:r>
    </w:p>
    <w:p w:rsidR="000153E1" w:rsidRDefault="006F2C18" w:rsidP="000153E1">
      <w:pPr>
        <w:pStyle w:val="Odstavecseseznamem"/>
        <w:numPr>
          <w:ilvl w:val="0"/>
          <w:numId w:val="10"/>
        </w:numPr>
      </w:pPr>
      <w:r>
        <w:t>Aktivní účast na seminářích a příprava na semináře</w:t>
      </w:r>
      <w:r w:rsidR="000153E1">
        <w:t>.</w:t>
      </w:r>
    </w:p>
    <w:p w:rsidR="000153E1" w:rsidRDefault="000153E1" w:rsidP="000153E1">
      <w:pPr>
        <w:pStyle w:val="Odstavecseseznamem"/>
        <w:numPr>
          <w:ilvl w:val="1"/>
          <w:numId w:val="10"/>
        </w:numPr>
      </w:pPr>
      <w:r>
        <w:t>20 %</w:t>
      </w:r>
      <w:r w:rsidR="00D46844">
        <w:t xml:space="preserve"> z toho 13 % za přípravy na seminář a 7 % procent za aktivitu</w:t>
      </w:r>
    </w:p>
    <w:p w:rsidR="00D46844" w:rsidRDefault="00D46844" w:rsidP="000153E1">
      <w:pPr>
        <w:pStyle w:val="Odstavecseseznamem"/>
        <w:numPr>
          <w:ilvl w:val="1"/>
          <w:numId w:val="10"/>
        </w:numPr>
      </w:pPr>
      <w:r>
        <w:t>přípravy na semináře budou spočívat ve vytvoření podkladů pro diskuzi a aktivity na seminářích; bude zadáno pro každý týden; rozsah max. 2 A4</w:t>
      </w:r>
    </w:p>
    <w:p w:rsidR="00D46844" w:rsidRDefault="00D46844" w:rsidP="00D46844">
      <w:pPr>
        <w:pStyle w:val="Odstavecseseznamem"/>
        <w:numPr>
          <w:ilvl w:val="2"/>
          <w:numId w:val="10"/>
        </w:numPr>
      </w:pPr>
      <w:r>
        <w:t>0 bodu = neodevzdaná příprava; nedostatečně vypracovaná příprava</w:t>
      </w:r>
    </w:p>
    <w:p w:rsidR="00D46844" w:rsidRDefault="00D46844" w:rsidP="00D46844">
      <w:pPr>
        <w:pStyle w:val="Odstavecseseznamem"/>
        <w:numPr>
          <w:ilvl w:val="2"/>
          <w:numId w:val="10"/>
        </w:numPr>
      </w:pPr>
      <w:r>
        <w:t>0,5 bodu = dostatečně vypracovaná příprava</w:t>
      </w:r>
    </w:p>
    <w:p w:rsidR="00D46844" w:rsidRDefault="00D46844" w:rsidP="00D46844">
      <w:pPr>
        <w:pStyle w:val="Odstavecseseznamem"/>
        <w:numPr>
          <w:ilvl w:val="2"/>
          <w:numId w:val="10"/>
        </w:numPr>
      </w:pPr>
      <w:r>
        <w:t>1 bod = dobře vypracovaná příprava</w:t>
      </w:r>
    </w:p>
    <w:p w:rsidR="00D46844" w:rsidRDefault="00D46844" w:rsidP="000153E1">
      <w:pPr>
        <w:pStyle w:val="Odstavecseseznamem"/>
        <w:numPr>
          <w:ilvl w:val="1"/>
          <w:numId w:val="10"/>
        </w:numPr>
      </w:pPr>
      <w:r>
        <w:t>aktivita</w:t>
      </w:r>
    </w:p>
    <w:p w:rsidR="00D46844" w:rsidRDefault="00D46844" w:rsidP="00D46844">
      <w:pPr>
        <w:pStyle w:val="Odstavecseseznamem"/>
        <w:numPr>
          <w:ilvl w:val="2"/>
          <w:numId w:val="10"/>
        </w:numPr>
      </w:pPr>
      <w:r>
        <w:t xml:space="preserve">bude hodnocena na základě zapojení do diskuzí, aktivit na semináři, prezentací apod. </w:t>
      </w:r>
    </w:p>
    <w:p w:rsidR="00426E85" w:rsidRDefault="00426E85" w:rsidP="00D46844">
      <w:pPr>
        <w:pStyle w:val="Odstavecseseznamem"/>
        <w:numPr>
          <w:ilvl w:val="2"/>
          <w:numId w:val="10"/>
        </w:numPr>
      </w:pPr>
      <w:r>
        <w:t>maximum je 1 bod za seminář nebo přednášku</w:t>
      </w:r>
    </w:p>
    <w:p w:rsidR="00426E85" w:rsidRDefault="00426E85" w:rsidP="00D46844">
      <w:pPr>
        <w:pStyle w:val="Odstavecseseznamem"/>
        <w:numPr>
          <w:ilvl w:val="2"/>
          <w:numId w:val="10"/>
        </w:numPr>
      </w:pPr>
      <w:r>
        <w:t>při dosažení více jak 7 bodů za aktivitu budou mít body vliv na známku, ale nebudou se počítat do splnění minimální hranice</w:t>
      </w:r>
    </w:p>
    <w:p w:rsidR="000153E1" w:rsidRDefault="006F2C18" w:rsidP="000153E1">
      <w:pPr>
        <w:pStyle w:val="Odstavecseseznamem"/>
        <w:numPr>
          <w:ilvl w:val="0"/>
          <w:numId w:val="10"/>
        </w:numPr>
      </w:pPr>
      <w:r>
        <w:t xml:space="preserve">Týmový projekt (dvojice) + obhajoba (součástí obhajoby bude </w:t>
      </w:r>
      <w:r w:rsidR="000153E1">
        <w:t xml:space="preserve">i </w:t>
      </w:r>
      <w:r>
        <w:t>odborná teoretická rozprava)</w:t>
      </w:r>
    </w:p>
    <w:p w:rsidR="000153E1" w:rsidRDefault="000153E1" w:rsidP="000153E1">
      <w:pPr>
        <w:pStyle w:val="Odstavecseseznamem"/>
        <w:numPr>
          <w:ilvl w:val="1"/>
          <w:numId w:val="10"/>
        </w:numPr>
      </w:pPr>
      <w:r>
        <w:t>30 %</w:t>
      </w:r>
      <w:r w:rsidR="00D46844">
        <w:t xml:space="preserve"> (2</w:t>
      </w:r>
      <w:r w:rsidR="006A0EDF">
        <w:t>0</w:t>
      </w:r>
      <w:r w:rsidR="00D46844">
        <w:t xml:space="preserve"> % obsah projektu + </w:t>
      </w:r>
      <w:r w:rsidR="006A0EDF">
        <w:t>10</w:t>
      </w:r>
      <w:r w:rsidR="00D46844">
        <w:t xml:space="preserve"> % obhajoba)</w:t>
      </w:r>
    </w:p>
    <w:p w:rsidR="00D46844" w:rsidRDefault="000F76E3" w:rsidP="000153E1">
      <w:pPr>
        <w:pStyle w:val="Odstavecseseznamem"/>
        <w:numPr>
          <w:ilvl w:val="1"/>
          <w:numId w:val="10"/>
        </w:numPr>
      </w:pPr>
      <w:r>
        <w:t>týmový projekt bude spočívat v nalezení (ideálně středně velké společnosti), ve které ve dvojicích zpracujete návrh na optimalizaci informačního systému, k čemuž využijete znalosti získané během semestru</w:t>
      </w:r>
    </w:p>
    <w:p w:rsidR="000F76E3" w:rsidRDefault="000F76E3" w:rsidP="000153E1">
      <w:pPr>
        <w:pStyle w:val="Odstavecseseznamem"/>
        <w:numPr>
          <w:ilvl w:val="1"/>
          <w:numId w:val="10"/>
        </w:numPr>
      </w:pPr>
      <w:r>
        <w:t>termíny obhajoby týmových projektů budou upřesněny ve zkouškovém období</w:t>
      </w:r>
    </w:p>
    <w:p w:rsidR="000F76E3" w:rsidRDefault="000F76E3" w:rsidP="000153E1">
      <w:pPr>
        <w:pStyle w:val="Odstavecseseznamem"/>
        <w:numPr>
          <w:ilvl w:val="1"/>
          <w:numId w:val="10"/>
        </w:numPr>
      </w:pPr>
      <w:r>
        <w:t>struktura projektu</w:t>
      </w:r>
    </w:p>
    <w:p w:rsidR="000F76E3" w:rsidRDefault="000F76E3" w:rsidP="000F76E3">
      <w:pPr>
        <w:pStyle w:val="Odstavecseseznamem"/>
        <w:numPr>
          <w:ilvl w:val="2"/>
          <w:numId w:val="10"/>
        </w:numPr>
      </w:pPr>
      <w:r>
        <w:lastRenderedPageBreak/>
        <w:t>Úvod</w:t>
      </w:r>
    </w:p>
    <w:p w:rsidR="000F76E3" w:rsidRDefault="000F76E3" w:rsidP="000F76E3">
      <w:pPr>
        <w:pStyle w:val="Odstavecseseznamem"/>
        <w:numPr>
          <w:ilvl w:val="2"/>
          <w:numId w:val="10"/>
        </w:numPr>
      </w:pPr>
      <w:r>
        <w:t>Představení podniku</w:t>
      </w:r>
    </w:p>
    <w:p w:rsidR="000F76E3" w:rsidRDefault="000F76E3" w:rsidP="000F76E3">
      <w:pPr>
        <w:pStyle w:val="Odstavecseseznamem"/>
        <w:numPr>
          <w:ilvl w:val="2"/>
          <w:numId w:val="10"/>
        </w:numPr>
      </w:pPr>
      <w:r>
        <w:t>Metodika</w:t>
      </w:r>
    </w:p>
    <w:p w:rsidR="000F76E3" w:rsidRDefault="000F76E3" w:rsidP="000F76E3">
      <w:pPr>
        <w:pStyle w:val="Odstavecseseznamem"/>
        <w:numPr>
          <w:ilvl w:val="2"/>
          <w:numId w:val="10"/>
        </w:numPr>
      </w:pPr>
      <w:r>
        <w:t>Analýza současného stavu IS</w:t>
      </w:r>
    </w:p>
    <w:p w:rsidR="000F76E3" w:rsidRDefault="000F76E3" w:rsidP="000F76E3">
      <w:pPr>
        <w:pStyle w:val="Odstavecseseznamem"/>
        <w:numPr>
          <w:ilvl w:val="2"/>
          <w:numId w:val="10"/>
        </w:numPr>
      </w:pPr>
      <w:r>
        <w:t>Návrh optimalizace IS (vč. návrhu projektu zavedení)</w:t>
      </w:r>
    </w:p>
    <w:p w:rsidR="000F76E3" w:rsidRDefault="000F76E3" w:rsidP="000F76E3">
      <w:pPr>
        <w:pStyle w:val="Odstavecseseznamem"/>
        <w:numPr>
          <w:ilvl w:val="2"/>
          <w:numId w:val="10"/>
        </w:numPr>
      </w:pPr>
      <w:r>
        <w:t>Diskuze (limity projektu, zhodnocení rizik proveditelnosti apod.)</w:t>
      </w:r>
    </w:p>
    <w:p w:rsidR="000F76E3" w:rsidRDefault="000F76E3" w:rsidP="000F76E3">
      <w:pPr>
        <w:pStyle w:val="Odstavecseseznamem"/>
        <w:numPr>
          <w:ilvl w:val="2"/>
          <w:numId w:val="10"/>
        </w:numPr>
      </w:pPr>
      <w:r>
        <w:t>Závěr</w:t>
      </w:r>
    </w:p>
    <w:p w:rsidR="007B0EA9" w:rsidRDefault="006F2C18" w:rsidP="000153E1">
      <w:pPr>
        <w:pStyle w:val="Odstavecseseznamem"/>
        <w:numPr>
          <w:ilvl w:val="0"/>
          <w:numId w:val="10"/>
        </w:numPr>
      </w:pPr>
      <w:r>
        <w:t>Závěrečná zkouška – písemná (esej</w:t>
      </w:r>
      <w:r w:rsidR="00D46844">
        <w:t xml:space="preserve"> na PC</w:t>
      </w:r>
      <w:r>
        <w:t>)</w:t>
      </w:r>
    </w:p>
    <w:p w:rsidR="000153E1" w:rsidRDefault="000153E1" w:rsidP="000153E1">
      <w:pPr>
        <w:pStyle w:val="Odstavecseseznamem"/>
        <w:numPr>
          <w:ilvl w:val="1"/>
          <w:numId w:val="10"/>
        </w:numPr>
      </w:pPr>
      <w:r>
        <w:t>35 %</w:t>
      </w:r>
    </w:p>
    <w:p w:rsidR="006A0EDF" w:rsidRDefault="006A0EDF" w:rsidP="000153E1">
      <w:pPr>
        <w:pStyle w:val="Odstavecseseznamem"/>
        <w:numPr>
          <w:ilvl w:val="1"/>
          <w:numId w:val="10"/>
        </w:numPr>
      </w:pPr>
      <w:r>
        <w:t>termíny závěrečné zkoušky budou upřesněny ve zkouškovém období</w:t>
      </w:r>
    </w:p>
    <w:p w:rsidR="006A0EDF" w:rsidRPr="007B0EA9" w:rsidRDefault="006A0EDF" w:rsidP="000153E1">
      <w:pPr>
        <w:pStyle w:val="Odstavecseseznamem"/>
        <w:numPr>
          <w:ilvl w:val="1"/>
          <w:numId w:val="10"/>
        </w:numPr>
      </w:pPr>
      <w:r>
        <w:t xml:space="preserve">půjde o písemnou esej (psanou na PC), témata budou vycházet z probrané látky během semestru; výběr </w:t>
      </w:r>
      <w:proofErr w:type="gramStart"/>
      <w:r>
        <w:t>ze</w:t>
      </w:r>
      <w:proofErr w:type="gramEnd"/>
      <w:r>
        <w:t xml:space="preserve"> 3 témat, kter</w:t>
      </w:r>
      <w:r w:rsidR="00000C21">
        <w:t>á</w:t>
      </w:r>
      <w:r>
        <w:t xml:space="preserve"> budou vycházet z jednotlivých bloků</w:t>
      </w:r>
    </w:p>
    <w:p w:rsidR="005614D5" w:rsidRDefault="005614D5" w:rsidP="005614D5">
      <w:pPr>
        <w:pStyle w:val="Nadpis2"/>
      </w:pPr>
      <w:r>
        <w:t>Obsah předmětu</w:t>
      </w:r>
    </w:p>
    <w:p w:rsidR="006D67C3" w:rsidRDefault="006D67C3" w:rsidP="006D67C3">
      <w:r>
        <w:t xml:space="preserve">Předmět je rozdělen </w:t>
      </w:r>
      <w:r w:rsidR="006A0EDF">
        <w:t>do tří</w:t>
      </w:r>
      <w:r>
        <w:t xml:space="preserve"> bloků.</w:t>
      </w:r>
      <w:r w:rsidR="00BA723B">
        <w:t xml:space="preserve"> Následující tabulka uvádí přehledně termíny, témata a vyučující během celého semestru. Popis bloků a detailní obsahy jednotlivých týdnů jsou popsány podrobně v textu.</w:t>
      </w:r>
      <w:r w:rsidR="007365CE">
        <w:t xml:space="preserve"> Přednáška probíhá vždy v pondělí od 14:35 do 17:05 v učebně s 305, seminář v pátek od 8:30 do 11:00 v učebně S 314.</w:t>
      </w:r>
    </w:p>
    <w:tbl>
      <w:tblPr>
        <w:tblStyle w:val="Mkatabulky"/>
        <w:tblW w:w="0" w:type="auto"/>
        <w:jc w:val="center"/>
        <w:tblLook w:val="04A0" w:firstRow="1" w:lastRow="0" w:firstColumn="1" w:lastColumn="0" w:noHBand="0" w:noVBand="1"/>
      </w:tblPr>
      <w:tblGrid>
        <w:gridCol w:w="474"/>
        <w:gridCol w:w="747"/>
        <w:gridCol w:w="2683"/>
        <w:gridCol w:w="3351"/>
        <w:gridCol w:w="747"/>
        <w:gridCol w:w="2169"/>
      </w:tblGrid>
      <w:tr w:rsidR="004328DA" w:rsidTr="00423E85">
        <w:trPr>
          <w:jc w:val="center"/>
        </w:trPr>
        <w:tc>
          <w:tcPr>
            <w:tcW w:w="474" w:type="dxa"/>
          </w:tcPr>
          <w:p w:rsidR="007365CE" w:rsidRDefault="007365CE" w:rsidP="007365CE">
            <w:r>
              <w:t>T</w:t>
            </w:r>
          </w:p>
        </w:tc>
        <w:tc>
          <w:tcPr>
            <w:tcW w:w="747" w:type="dxa"/>
          </w:tcPr>
          <w:p w:rsidR="007365CE" w:rsidRDefault="007365CE" w:rsidP="007365CE">
            <w:r>
              <w:t>P</w:t>
            </w:r>
          </w:p>
        </w:tc>
        <w:tc>
          <w:tcPr>
            <w:tcW w:w="2683" w:type="dxa"/>
          </w:tcPr>
          <w:p w:rsidR="007365CE" w:rsidRDefault="007365CE" w:rsidP="006D67C3">
            <w:r>
              <w:t>Přednášející</w:t>
            </w:r>
          </w:p>
        </w:tc>
        <w:tc>
          <w:tcPr>
            <w:tcW w:w="3351" w:type="dxa"/>
          </w:tcPr>
          <w:p w:rsidR="007365CE" w:rsidRDefault="007365CE" w:rsidP="006D67C3">
            <w:r>
              <w:t>Téma</w:t>
            </w:r>
          </w:p>
        </w:tc>
        <w:tc>
          <w:tcPr>
            <w:tcW w:w="747" w:type="dxa"/>
          </w:tcPr>
          <w:p w:rsidR="007365CE" w:rsidRDefault="007365CE" w:rsidP="007365CE">
            <w:pPr>
              <w:jc w:val="center"/>
            </w:pPr>
            <w:r>
              <w:t>S</w:t>
            </w:r>
          </w:p>
        </w:tc>
        <w:tc>
          <w:tcPr>
            <w:tcW w:w="2169" w:type="dxa"/>
          </w:tcPr>
          <w:p w:rsidR="007365CE" w:rsidRDefault="007365CE" w:rsidP="007365CE">
            <w:pPr>
              <w:jc w:val="center"/>
            </w:pPr>
            <w:r>
              <w:t>Program</w:t>
            </w:r>
          </w:p>
        </w:tc>
      </w:tr>
      <w:tr w:rsidR="004328DA" w:rsidTr="006E0AB1">
        <w:trPr>
          <w:trHeight w:val="337"/>
          <w:jc w:val="center"/>
        </w:trPr>
        <w:tc>
          <w:tcPr>
            <w:tcW w:w="474" w:type="dxa"/>
            <w:vMerge w:val="restart"/>
          </w:tcPr>
          <w:p w:rsidR="007365CE" w:rsidRDefault="00250FB0" w:rsidP="006D67C3">
            <w:hyperlink w:anchor="_Týden_1_(21." w:history="1">
              <w:r w:rsidR="00944F1E" w:rsidRPr="00944F1E">
                <w:rPr>
                  <w:rStyle w:val="Hypertextovodkaz"/>
                </w:rPr>
                <w:t>1</w:t>
              </w:r>
            </w:hyperlink>
          </w:p>
        </w:tc>
        <w:tc>
          <w:tcPr>
            <w:tcW w:w="747" w:type="dxa"/>
            <w:vMerge w:val="restart"/>
            <w:vAlign w:val="center"/>
          </w:tcPr>
          <w:p w:rsidR="007365CE" w:rsidRDefault="00706DA4" w:rsidP="006E0AB1">
            <w:pPr>
              <w:jc w:val="right"/>
            </w:pPr>
            <w:r>
              <w:t>21/09</w:t>
            </w:r>
          </w:p>
        </w:tc>
        <w:tc>
          <w:tcPr>
            <w:tcW w:w="2683" w:type="dxa"/>
          </w:tcPr>
          <w:p w:rsidR="007365CE" w:rsidRDefault="007365CE" w:rsidP="006D67C3">
            <w:r>
              <w:t>Michal Krčál (1 h)</w:t>
            </w:r>
          </w:p>
        </w:tc>
        <w:tc>
          <w:tcPr>
            <w:tcW w:w="3351" w:type="dxa"/>
          </w:tcPr>
          <w:p w:rsidR="007365CE" w:rsidRDefault="007365CE" w:rsidP="006D67C3">
            <w:r>
              <w:t>Úvod, organizace</w:t>
            </w:r>
          </w:p>
        </w:tc>
        <w:tc>
          <w:tcPr>
            <w:tcW w:w="747" w:type="dxa"/>
            <w:vMerge w:val="restart"/>
            <w:vAlign w:val="center"/>
          </w:tcPr>
          <w:p w:rsidR="007365CE" w:rsidRDefault="007365CE" w:rsidP="006E0AB1">
            <w:pPr>
              <w:jc w:val="right"/>
            </w:pPr>
            <w:r>
              <w:t>25</w:t>
            </w:r>
            <w:r w:rsidR="0035748E">
              <w:t>/0</w:t>
            </w:r>
            <w:r>
              <w:t>9</w:t>
            </w:r>
          </w:p>
        </w:tc>
        <w:tc>
          <w:tcPr>
            <w:tcW w:w="2169" w:type="dxa"/>
            <w:vMerge w:val="restart"/>
          </w:tcPr>
          <w:p w:rsidR="007365CE" w:rsidRDefault="00F756D1" w:rsidP="006D67C3">
            <w:r>
              <w:t xml:space="preserve">Diskuze, aktivita, case </w:t>
            </w:r>
            <w:proofErr w:type="spellStart"/>
            <w:r>
              <w:t>studies</w:t>
            </w:r>
            <w:proofErr w:type="spellEnd"/>
          </w:p>
        </w:tc>
      </w:tr>
      <w:tr w:rsidR="00F756D1" w:rsidTr="006E0AB1">
        <w:trPr>
          <w:trHeight w:val="336"/>
          <w:jc w:val="center"/>
        </w:trPr>
        <w:tc>
          <w:tcPr>
            <w:tcW w:w="474" w:type="dxa"/>
            <w:vMerge/>
          </w:tcPr>
          <w:p w:rsidR="007365CE" w:rsidRDefault="007365CE" w:rsidP="006D67C3"/>
        </w:tc>
        <w:tc>
          <w:tcPr>
            <w:tcW w:w="747" w:type="dxa"/>
            <w:vMerge/>
            <w:vAlign w:val="center"/>
          </w:tcPr>
          <w:p w:rsidR="007365CE" w:rsidRDefault="007365CE" w:rsidP="006E0AB1">
            <w:pPr>
              <w:jc w:val="right"/>
            </w:pPr>
          </w:p>
        </w:tc>
        <w:tc>
          <w:tcPr>
            <w:tcW w:w="2683" w:type="dxa"/>
          </w:tcPr>
          <w:p w:rsidR="007365CE" w:rsidRDefault="007365CE" w:rsidP="006D67C3">
            <w:r>
              <w:t xml:space="preserve">Stanislav </w:t>
            </w:r>
            <w:proofErr w:type="spellStart"/>
            <w:r>
              <w:t>Matýšek</w:t>
            </w:r>
            <w:proofErr w:type="spellEnd"/>
            <w:r>
              <w:t xml:space="preserve"> (2 h)</w:t>
            </w:r>
          </w:p>
        </w:tc>
        <w:tc>
          <w:tcPr>
            <w:tcW w:w="3351" w:type="dxa"/>
          </w:tcPr>
          <w:p w:rsidR="007365CE" w:rsidRDefault="007365CE" w:rsidP="006D67C3">
            <w:r>
              <w:t>Jak se řídí IT společnost</w:t>
            </w:r>
          </w:p>
        </w:tc>
        <w:tc>
          <w:tcPr>
            <w:tcW w:w="747" w:type="dxa"/>
            <w:vMerge/>
            <w:vAlign w:val="center"/>
          </w:tcPr>
          <w:p w:rsidR="007365CE" w:rsidRDefault="007365CE" w:rsidP="006E0AB1">
            <w:pPr>
              <w:jc w:val="right"/>
            </w:pPr>
          </w:p>
        </w:tc>
        <w:tc>
          <w:tcPr>
            <w:tcW w:w="2169" w:type="dxa"/>
            <w:vMerge/>
          </w:tcPr>
          <w:p w:rsidR="007365CE" w:rsidRDefault="007365CE" w:rsidP="006D67C3"/>
        </w:tc>
      </w:tr>
      <w:tr w:rsidR="004328DA" w:rsidTr="006E0AB1">
        <w:trPr>
          <w:jc w:val="center"/>
        </w:trPr>
        <w:tc>
          <w:tcPr>
            <w:tcW w:w="474" w:type="dxa"/>
          </w:tcPr>
          <w:p w:rsidR="007365CE" w:rsidRDefault="00250FB0" w:rsidP="006D67C3">
            <w:hyperlink w:anchor="_Týden_2_(28." w:history="1">
              <w:r w:rsidR="007365CE" w:rsidRPr="004A39B0">
                <w:rPr>
                  <w:rStyle w:val="Hypertextovodkaz"/>
                </w:rPr>
                <w:t>2</w:t>
              </w:r>
            </w:hyperlink>
          </w:p>
        </w:tc>
        <w:tc>
          <w:tcPr>
            <w:tcW w:w="747" w:type="dxa"/>
            <w:vAlign w:val="center"/>
          </w:tcPr>
          <w:p w:rsidR="007365CE" w:rsidRDefault="007365CE" w:rsidP="006E0AB1">
            <w:pPr>
              <w:jc w:val="right"/>
            </w:pPr>
            <w:r>
              <w:t>28</w:t>
            </w:r>
            <w:r w:rsidR="00706DA4">
              <w:t>/0</w:t>
            </w:r>
            <w:r>
              <w:t>9</w:t>
            </w:r>
          </w:p>
        </w:tc>
        <w:tc>
          <w:tcPr>
            <w:tcW w:w="2683" w:type="dxa"/>
          </w:tcPr>
          <w:p w:rsidR="007365CE" w:rsidRDefault="007365CE" w:rsidP="006D67C3">
            <w:r>
              <w:t>------------------------------</w:t>
            </w:r>
          </w:p>
        </w:tc>
        <w:tc>
          <w:tcPr>
            <w:tcW w:w="3351" w:type="dxa"/>
          </w:tcPr>
          <w:p w:rsidR="007365CE" w:rsidRDefault="007365CE" w:rsidP="006D67C3">
            <w:r>
              <w:t>Státní svátek</w:t>
            </w:r>
          </w:p>
        </w:tc>
        <w:tc>
          <w:tcPr>
            <w:tcW w:w="747" w:type="dxa"/>
            <w:vAlign w:val="center"/>
          </w:tcPr>
          <w:p w:rsidR="007365CE" w:rsidRDefault="0035748E" w:rsidP="006E0AB1">
            <w:pPr>
              <w:jc w:val="right"/>
            </w:pPr>
            <w:r>
              <w:t>2/10</w:t>
            </w:r>
          </w:p>
        </w:tc>
        <w:tc>
          <w:tcPr>
            <w:tcW w:w="2169" w:type="dxa"/>
          </w:tcPr>
          <w:p w:rsidR="007365CE" w:rsidRDefault="007365CE" w:rsidP="006D67C3">
            <w:r>
              <w:t>Modely v PINF</w:t>
            </w:r>
          </w:p>
        </w:tc>
      </w:tr>
      <w:tr w:rsidR="00F756D1" w:rsidTr="006E0AB1">
        <w:trPr>
          <w:trHeight w:val="337"/>
          <w:jc w:val="center"/>
        </w:trPr>
        <w:tc>
          <w:tcPr>
            <w:tcW w:w="474" w:type="dxa"/>
            <w:vMerge w:val="restart"/>
          </w:tcPr>
          <w:p w:rsidR="0087229B" w:rsidRDefault="00250FB0" w:rsidP="006D67C3">
            <w:hyperlink w:anchor="_Týden_3_(5." w:history="1">
              <w:r w:rsidR="0087229B" w:rsidRPr="004A39B0">
                <w:rPr>
                  <w:rStyle w:val="Hypertextovodkaz"/>
                </w:rPr>
                <w:t>3</w:t>
              </w:r>
            </w:hyperlink>
          </w:p>
        </w:tc>
        <w:tc>
          <w:tcPr>
            <w:tcW w:w="747" w:type="dxa"/>
            <w:vMerge w:val="restart"/>
            <w:vAlign w:val="center"/>
          </w:tcPr>
          <w:p w:rsidR="0087229B" w:rsidRDefault="0087229B" w:rsidP="006E0AB1">
            <w:pPr>
              <w:jc w:val="right"/>
            </w:pPr>
            <w:r>
              <w:t>5/10</w:t>
            </w:r>
          </w:p>
        </w:tc>
        <w:tc>
          <w:tcPr>
            <w:tcW w:w="2683" w:type="dxa"/>
          </w:tcPr>
          <w:p w:rsidR="0087229B" w:rsidRDefault="0087229B" w:rsidP="006D67C3">
            <w:r>
              <w:t>Michal Krčál (1 h)</w:t>
            </w:r>
          </w:p>
        </w:tc>
        <w:tc>
          <w:tcPr>
            <w:tcW w:w="3351" w:type="dxa"/>
          </w:tcPr>
          <w:p w:rsidR="0087229B" w:rsidRDefault="00D32D27" w:rsidP="006D67C3">
            <w:r>
              <w:t>Řízení podnikové informatiky</w:t>
            </w:r>
          </w:p>
        </w:tc>
        <w:tc>
          <w:tcPr>
            <w:tcW w:w="747" w:type="dxa"/>
            <w:vMerge w:val="restart"/>
            <w:vAlign w:val="center"/>
          </w:tcPr>
          <w:p w:rsidR="0087229B" w:rsidRDefault="0035748E" w:rsidP="006E0AB1">
            <w:pPr>
              <w:jc w:val="right"/>
            </w:pPr>
            <w:r>
              <w:t>9/10</w:t>
            </w:r>
          </w:p>
        </w:tc>
        <w:tc>
          <w:tcPr>
            <w:tcW w:w="2169" w:type="dxa"/>
            <w:vMerge w:val="restart"/>
          </w:tcPr>
          <w:p w:rsidR="0087229B" w:rsidRDefault="004003F3" w:rsidP="006D67C3">
            <w:r>
              <w:t xml:space="preserve">Diskuze, aktivita, case </w:t>
            </w:r>
            <w:proofErr w:type="spellStart"/>
            <w:r>
              <w:t>studies</w:t>
            </w:r>
            <w:proofErr w:type="spellEnd"/>
          </w:p>
        </w:tc>
      </w:tr>
      <w:tr w:rsidR="00F756D1" w:rsidTr="006E0AB1">
        <w:trPr>
          <w:trHeight w:val="336"/>
          <w:jc w:val="center"/>
        </w:trPr>
        <w:tc>
          <w:tcPr>
            <w:tcW w:w="474" w:type="dxa"/>
            <w:vMerge/>
          </w:tcPr>
          <w:p w:rsidR="0087229B" w:rsidRDefault="0087229B" w:rsidP="006D67C3"/>
        </w:tc>
        <w:tc>
          <w:tcPr>
            <w:tcW w:w="747" w:type="dxa"/>
            <w:vMerge/>
            <w:vAlign w:val="center"/>
          </w:tcPr>
          <w:p w:rsidR="0087229B" w:rsidRDefault="0087229B" w:rsidP="006E0AB1">
            <w:pPr>
              <w:jc w:val="right"/>
            </w:pPr>
          </w:p>
        </w:tc>
        <w:tc>
          <w:tcPr>
            <w:tcW w:w="2683" w:type="dxa"/>
          </w:tcPr>
          <w:p w:rsidR="0087229B" w:rsidRDefault="0087229B" w:rsidP="0087229B">
            <w:r>
              <w:t xml:space="preserve">Zdeněk </w:t>
            </w:r>
            <w:proofErr w:type="spellStart"/>
            <w:r>
              <w:t>Opršal</w:t>
            </w:r>
            <w:proofErr w:type="spellEnd"/>
            <w:r>
              <w:t xml:space="preserve"> (2 h)</w:t>
            </w:r>
          </w:p>
        </w:tc>
        <w:tc>
          <w:tcPr>
            <w:tcW w:w="3351" w:type="dxa"/>
          </w:tcPr>
          <w:p w:rsidR="0087229B" w:rsidRDefault="0087229B" w:rsidP="006D67C3">
            <w:proofErr w:type="spellStart"/>
            <w:r>
              <w:t>Inf</w:t>
            </w:r>
            <w:proofErr w:type="spellEnd"/>
            <w:r>
              <w:t>. strategie a řízení projektů</w:t>
            </w:r>
          </w:p>
        </w:tc>
        <w:tc>
          <w:tcPr>
            <w:tcW w:w="747" w:type="dxa"/>
            <w:vMerge/>
            <w:vAlign w:val="center"/>
          </w:tcPr>
          <w:p w:rsidR="0087229B" w:rsidRDefault="0087229B" w:rsidP="006E0AB1">
            <w:pPr>
              <w:jc w:val="right"/>
            </w:pPr>
          </w:p>
        </w:tc>
        <w:tc>
          <w:tcPr>
            <w:tcW w:w="2169" w:type="dxa"/>
            <w:vMerge/>
          </w:tcPr>
          <w:p w:rsidR="0087229B" w:rsidRDefault="0087229B" w:rsidP="006D67C3"/>
        </w:tc>
      </w:tr>
      <w:tr w:rsidR="00103A1E" w:rsidTr="006E0AB1">
        <w:trPr>
          <w:trHeight w:val="169"/>
          <w:jc w:val="center"/>
        </w:trPr>
        <w:tc>
          <w:tcPr>
            <w:tcW w:w="474" w:type="dxa"/>
            <w:vMerge w:val="restart"/>
          </w:tcPr>
          <w:p w:rsidR="00103A1E" w:rsidRDefault="00250FB0" w:rsidP="006D67C3">
            <w:hyperlink w:anchor="_Týden_4_(12." w:history="1">
              <w:r w:rsidR="00103A1E" w:rsidRPr="00C43284">
                <w:rPr>
                  <w:rStyle w:val="Hypertextovodkaz"/>
                </w:rPr>
                <w:t>4</w:t>
              </w:r>
            </w:hyperlink>
          </w:p>
        </w:tc>
        <w:tc>
          <w:tcPr>
            <w:tcW w:w="747" w:type="dxa"/>
            <w:vMerge w:val="restart"/>
            <w:vAlign w:val="center"/>
          </w:tcPr>
          <w:p w:rsidR="00103A1E" w:rsidRDefault="00103A1E" w:rsidP="006E0AB1">
            <w:pPr>
              <w:jc w:val="right"/>
            </w:pPr>
            <w:r>
              <w:t>12/10</w:t>
            </w:r>
          </w:p>
        </w:tc>
        <w:tc>
          <w:tcPr>
            <w:tcW w:w="2683" w:type="dxa"/>
          </w:tcPr>
          <w:p w:rsidR="00103A1E" w:rsidRDefault="00103A1E" w:rsidP="006D67C3">
            <w:r>
              <w:t>Michal Krčál (1 h)</w:t>
            </w:r>
          </w:p>
        </w:tc>
        <w:tc>
          <w:tcPr>
            <w:tcW w:w="3351" w:type="dxa"/>
            <w:vMerge w:val="restart"/>
          </w:tcPr>
          <w:p w:rsidR="00103A1E" w:rsidRPr="004328DA" w:rsidRDefault="00103A1E" w:rsidP="006D67C3">
            <w:r w:rsidRPr="004328DA">
              <w:t>Právní aspekty řízení IT</w:t>
            </w:r>
          </w:p>
          <w:p w:rsidR="00103A1E" w:rsidRDefault="00103A1E" w:rsidP="006D67C3">
            <w:r w:rsidRPr="004328DA">
              <w:t>Bezpečnost v IT</w:t>
            </w:r>
          </w:p>
        </w:tc>
        <w:tc>
          <w:tcPr>
            <w:tcW w:w="747" w:type="dxa"/>
            <w:vMerge w:val="restart"/>
            <w:vAlign w:val="center"/>
          </w:tcPr>
          <w:p w:rsidR="00103A1E" w:rsidRDefault="00806B07" w:rsidP="006E0AB1">
            <w:pPr>
              <w:jc w:val="right"/>
            </w:pPr>
            <w:r>
              <w:t>16/10</w:t>
            </w:r>
          </w:p>
        </w:tc>
        <w:tc>
          <w:tcPr>
            <w:tcW w:w="2169" w:type="dxa"/>
            <w:vMerge w:val="restart"/>
          </w:tcPr>
          <w:p w:rsidR="00103A1E" w:rsidRDefault="004003F3" w:rsidP="006D67C3">
            <w:r>
              <w:t xml:space="preserve">Diskuze, aktivita, case </w:t>
            </w:r>
            <w:proofErr w:type="spellStart"/>
            <w:r>
              <w:t>studies</w:t>
            </w:r>
            <w:proofErr w:type="spellEnd"/>
          </w:p>
        </w:tc>
      </w:tr>
      <w:tr w:rsidR="00103A1E" w:rsidTr="006E0AB1">
        <w:trPr>
          <w:trHeight w:val="168"/>
          <w:jc w:val="center"/>
        </w:trPr>
        <w:tc>
          <w:tcPr>
            <w:tcW w:w="474" w:type="dxa"/>
            <w:vMerge/>
          </w:tcPr>
          <w:p w:rsidR="00103A1E" w:rsidRDefault="00103A1E" w:rsidP="006D67C3"/>
        </w:tc>
        <w:tc>
          <w:tcPr>
            <w:tcW w:w="747" w:type="dxa"/>
            <w:vMerge/>
            <w:vAlign w:val="center"/>
          </w:tcPr>
          <w:p w:rsidR="00103A1E" w:rsidRDefault="00103A1E" w:rsidP="006E0AB1">
            <w:pPr>
              <w:jc w:val="right"/>
            </w:pPr>
          </w:p>
        </w:tc>
        <w:tc>
          <w:tcPr>
            <w:tcW w:w="2683" w:type="dxa"/>
          </w:tcPr>
          <w:p w:rsidR="00103A1E" w:rsidRDefault="00103A1E" w:rsidP="006D67C3">
            <w:r>
              <w:t xml:space="preserve">Jan </w:t>
            </w:r>
            <w:proofErr w:type="spellStart"/>
            <w:r>
              <w:t>Tomíšek</w:t>
            </w:r>
            <w:proofErr w:type="spellEnd"/>
            <w:r>
              <w:t xml:space="preserve"> ml. (2 h)</w:t>
            </w:r>
          </w:p>
        </w:tc>
        <w:tc>
          <w:tcPr>
            <w:tcW w:w="3351" w:type="dxa"/>
            <w:vMerge/>
          </w:tcPr>
          <w:p w:rsidR="00103A1E" w:rsidRDefault="00103A1E" w:rsidP="006D67C3"/>
        </w:tc>
        <w:tc>
          <w:tcPr>
            <w:tcW w:w="747" w:type="dxa"/>
            <w:vMerge/>
            <w:vAlign w:val="center"/>
          </w:tcPr>
          <w:p w:rsidR="00103A1E" w:rsidRDefault="00103A1E" w:rsidP="006E0AB1">
            <w:pPr>
              <w:jc w:val="right"/>
            </w:pPr>
          </w:p>
        </w:tc>
        <w:tc>
          <w:tcPr>
            <w:tcW w:w="2169" w:type="dxa"/>
            <w:vMerge/>
          </w:tcPr>
          <w:p w:rsidR="00103A1E" w:rsidRDefault="00103A1E" w:rsidP="006D67C3"/>
        </w:tc>
      </w:tr>
      <w:tr w:rsidR="004B4DB3" w:rsidTr="006E0AB1">
        <w:trPr>
          <w:trHeight w:val="135"/>
          <w:jc w:val="center"/>
        </w:trPr>
        <w:tc>
          <w:tcPr>
            <w:tcW w:w="474" w:type="dxa"/>
            <w:vMerge w:val="restart"/>
          </w:tcPr>
          <w:p w:rsidR="004B4DB3" w:rsidRDefault="00250FB0" w:rsidP="006D67C3">
            <w:hyperlink w:anchor="_Týden_5_(19." w:history="1">
              <w:r w:rsidR="004B4DB3" w:rsidRPr="004B4DB3">
                <w:rPr>
                  <w:rStyle w:val="Hypertextovodkaz"/>
                </w:rPr>
                <w:t>5</w:t>
              </w:r>
            </w:hyperlink>
          </w:p>
        </w:tc>
        <w:tc>
          <w:tcPr>
            <w:tcW w:w="747" w:type="dxa"/>
            <w:vMerge w:val="restart"/>
            <w:vAlign w:val="center"/>
          </w:tcPr>
          <w:p w:rsidR="004B4DB3" w:rsidRDefault="004B4DB3" w:rsidP="006E0AB1">
            <w:pPr>
              <w:jc w:val="right"/>
            </w:pPr>
            <w:r>
              <w:t>19/10</w:t>
            </w:r>
          </w:p>
        </w:tc>
        <w:tc>
          <w:tcPr>
            <w:tcW w:w="2683" w:type="dxa"/>
          </w:tcPr>
          <w:p w:rsidR="004B4DB3" w:rsidRDefault="004B4DB3" w:rsidP="006D67C3">
            <w:r>
              <w:t>Michal Krčál (1 h)</w:t>
            </w:r>
          </w:p>
        </w:tc>
        <w:tc>
          <w:tcPr>
            <w:tcW w:w="3351" w:type="dxa"/>
          </w:tcPr>
          <w:p w:rsidR="004B4DB3" w:rsidRDefault="004B4DB3" w:rsidP="006D67C3">
            <w:proofErr w:type="spellStart"/>
            <w:r>
              <w:t>Enterprise</w:t>
            </w:r>
            <w:proofErr w:type="spellEnd"/>
            <w:r>
              <w:t xml:space="preserve"> </w:t>
            </w:r>
            <w:proofErr w:type="spellStart"/>
            <w:r>
              <w:t>Resource</w:t>
            </w:r>
            <w:proofErr w:type="spellEnd"/>
            <w:r>
              <w:t xml:space="preserve"> </w:t>
            </w:r>
            <w:proofErr w:type="spellStart"/>
            <w:r>
              <w:t>Planning</w:t>
            </w:r>
            <w:proofErr w:type="spellEnd"/>
          </w:p>
        </w:tc>
        <w:tc>
          <w:tcPr>
            <w:tcW w:w="747" w:type="dxa"/>
            <w:vMerge w:val="restart"/>
            <w:vAlign w:val="center"/>
          </w:tcPr>
          <w:p w:rsidR="004B4DB3" w:rsidRDefault="00065030" w:rsidP="006E0AB1">
            <w:pPr>
              <w:jc w:val="right"/>
            </w:pPr>
            <w:r>
              <w:t>23/10</w:t>
            </w:r>
          </w:p>
        </w:tc>
        <w:tc>
          <w:tcPr>
            <w:tcW w:w="2169" w:type="dxa"/>
            <w:vMerge w:val="restart"/>
          </w:tcPr>
          <w:p w:rsidR="004B4DB3" w:rsidRDefault="00065030" w:rsidP="006D67C3">
            <w:proofErr w:type="spellStart"/>
            <w:r>
              <w:t>Mid</w:t>
            </w:r>
            <w:proofErr w:type="spellEnd"/>
            <w:r>
              <w:t>-term test 1</w:t>
            </w:r>
          </w:p>
          <w:p w:rsidR="006F4192" w:rsidRDefault="006F4192" w:rsidP="006D67C3">
            <w:r>
              <w:t xml:space="preserve">Diskuze, aktivita, case </w:t>
            </w:r>
            <w:proofErr w:type="spellStart"/>
            <w:r>
              <w:t>studies</w:t>
            </w:r>
            <w:proofErr w:type="spellEnd"/>
          </w:p>
        </w:tc>
      </w:tr>
      <w:tr w:rsidR="004B4DB3" w:rsidTr="006E0AB1">
        <w:trPr>
          <w:trHeight w:val="135"/>
          <w:jc w:val="center"/>
        </w:trPr>
        <w:tc>
          <w:tcPr>
            <w:tcW w:w="474" w:type="dxa"/>
            <w:vMerge/>
          </w:tcPr>
          <w:p w:rsidR="004B4DB3" w:rsidRDefault="004B4DB3" w:rsidP="006D67C3"/>
        </w:tc>
        <w:tc>
          <w:tcPr>
            <w:tcW w:w="747" w:type="dxa"/>
            <w:vMerge/>
            <w:vAlign w:val="center"/>
          </w:tcPr>
          <w:p w:rsidR="004B4DB3" w:rsidRDefault="004B4DB3" w:rsidP="006E0AB1">
            <w:pPr>
              <w:jc w:val="right"/>
            </w:pPr>
          </w:p>
        </w:tc>
        <w:tc>
          <w:tcPr>
            <w:tcW w:w="2683" w:type="dxa"/>
          </w:tcPr>
          <w:p w:rsidR="004B4DB3" w:rsidRDefault="004B4DB3" w:rsidP="006D67C3">
            <w:r>
              <w:t>Tomáš Zavadil (2 h)</w:t>
            </w:r>
          </w:p>
        </w:tc>
        <w:tc>
          <w:tcPr>
            <w:tcW w:w="3351" w:type="dxa"/>
          </w:tcPr>
          <w:p w:rsidR="004B4DB3" w:rsidRDefault="004B4DB3" w:rsidP="006D67C3">
            <w:r>
              <w:t xml:space="preserve">Řízení a plánování výroby </w:t>
            </w:r>
          </w:p>
        </w:tc>
        <w:tc>
          <w:tcPr>
            <w:tcW w:w="747" w:type="dxa"/>
            <w:vMerge/>
            <w:vAlign w:val="center"/>
          </w:tcPr>
          <w:p w:rsidR="004B4DB3" w:rsidRDefault="004B4DB3" w:rsidP="006E0AB1">
            <w:pPr>
              <w:jc w:val="right"/>
            </w:pPr>
          </w:p>
        </w:tc>
        <w:tc>
          <w:tcPr>
            <w:tcW w:w="2169" w:type="dxa"/>
            <w:vMerge/>
          </w:tcPr>
          <w:p w:rsidR="004B4DB3" w:rsidRDefault="004B4DB3" w:rsidP="006D67C3"/>
        </w:tc>
      </w:tr>
      <w:tr w:rsidR="004B4DB3" w:rsidTr="006E0AB1">
        <w:trPr>
          <w:trHeight w:val="135"/>
          <w:jc w:val="center"/>
        </w:trPr>
        <w:tc>
          <w:tcPr>
            <w:tcW w:w="474" w:type="dxa"/>
            <w:vMerge w:val="restart"/>
          </w:tcPr>
          <w:p w:rsidR="004B4DB3" w:rsidRDefault="00250FB0" w:rsidP="006D67C3">
            <w:hyperlink w:anchor="_Týden_6_(26." w:history="1">
              <w:r w:rsidR="004B4DB3" w:rsidRPr="004B4DB3">
                <w:rPr>
                  <w:rStyle w:val="Hypertextovodkaz"/>
                </w:rPr>
                <w:t>6</w:t>
              </w:r>
            </w:hyperlink>
          </w:p>
        </w:tc>
        <w:tc>
          <w:tcPr>
            <w:tcW w:w="747" w:type="dxa"/>
            <w:vMerge w:val="restart"/>
            <w:vAlign w:val="center"/>
          </w:tcPr>
          <w:p w:rsidR="004B4DB3" w:rsidRDefault="004B4DB3" w:rsidP="006E0AB1">
            <w:pPr>
              <w:jc w:val="right"/>
            </w:pPr>
            <w:r>
              <w:t>26/10</w:t>
            </w:r>
          </w:p>
        </w:tc>
        <w:tc>
          <w:tcPr>
            <w:tcW w:w="2683" w:type="dxa"/>
          </w:tcPr>
          <w:p w:rsidR="004B4DB3" w:rsidRDefault="004B4DB3" w:rsidP="006D67C3">
            <w:r>
              <w:t>Michal Krčál (1 h)</w:t>
            </w:r>
          </w:p>
        </w:tc>
        <w:tc>
          <w:tcPr>
            <w:tcW w:w="3351" w:type="dxa"/>
          </w:tcPr>
          <w:p w:rsidR="004B4DB3" w:rsidRDefault="004B4DB3" w:rsidP="006D67C3">
            <w:r>
              <w:t>CRM a SCM</w:t>
            </w:r>
          </w:p>
        </w:tc>
        <w:tc>
          <w:tcPr>
            <w:tcW w:w="747" w:type="dxa"/>
            <w:vMerge w:val="restart"/>
            <w:vAlign w:val="center"/>
          </w:tcPr>
          <w:p w:rsidR="004B4DB3" w:rsidRDefault="00065030" w:rsidP="006E0AB1">
            <w:pPr>
              <w:jc w:val="right"/>
            </w:pPr>
            <w:r>
              <w:t>30/10</w:t>
            </w:r>
          </w:p>
        </w:tc>
        <w:tc>
          <w:tcPr>
            <w:tcW w:w="2169" w:type="dxa"/>
            <w:vMerge w:val="restart"/>
          </w:tcPr>
          <w:p w:rsidR="004B4DB3" w:rsidRDefault="004B4DB3" w:rsidP="006D67C3"/>
        </w:tc>
      </w:tr>
      <w:tr w:rsidR="004B4DB3" w:rsidTr="006E0AB1">
        <w:trPr>
          <w:trHeight w:val="135"/>
          <w:jc w:val="center"/>
        </w:trPr>
        <w:tc>
          <w:tcPr>
            <w:tcW w:w="474" w:type="dxa"/>
            <w:vMerge/>
          </w:tcPr>
          <w:p w:rsidR="004B4DB3" w:rsidRDefault="004B4DB3" w:rsidP="006D67C3"/>
        </w:tc>
        <w:tc>
          <w:tcPr>
            <w:tcW w:w="747" w:type="dxa"/>
            <w:vMerge/>
            <w:vAlign w:val="center"/>
          </w:tcPr>
          <w:p w:rsidR="004B4DB3" w:rsidRDefault="004B4DB3" w:rsidP="006E0AB1">
            <w:pPr>
              <w:jc w:val="right"/>
            </w:pPr>
          </w:p>
        </w:tc>
        <w:tc>
          <w:tcPr>
            <w:tcW w:w="2683" w:type="dxa"/>
          </w:tcPr>
          <w:p w:rsidR="004B4DB3" w:rsidRDefault="004B4DB3" w:rsidP="006D67C3">
            <w:r>
              <w:t>Petr Homola (2 h)</w:t>
            </w:r>
          </w:p>
        </w:tc>
        <w:tc>
          <w:tcPr>
            <w:tcW w:w="3351" w:type="dxa"/>
          </w:tcPr>
          <w:p w:rsidR="004B4DB3" w:rsidRDefault="00A038AF" w:rsidP="006D67C3">
            <w:r>
              <w:t>CRM z pohledu odborníka</w:t>
            </w:r>
          </w:p>
        </w:tc>
        <w:tc>
          <w:tcPr>
            <w:tcW w:w="747" w:type="dxa"/>
            <w:vMerge/>
            <w:vAlign w:val="center"/>
          </w:tcPr>
          <w:p w:rsidR="004B4DB3" w:rsidRDefault="004B4DB3" w:rsidP="006E0AB1">
            <w:pPr>
              <w:jc w:val="right"/>
            </w:pPr>
          </w:p>
        </w:tc>
        <w:tc>
          <w:tcPr>
            <w:tcW w:w="2169" w:type="dxa"/>
            <w:vMerge/>
          </w:tcPr>
          <w:p w:rsidR="004B4DB3" w:rsidRDefault="004B4DB3" w:rsidP="006D67C3"/>
        </w:tc>
      </w:tr>
      <w:tr w:rsidR="00B43FFB" w:rsidTr="006E0AB1">
        <w:trPr>
          <w:jc w:val="center"/>
        </w:trPr>
        <w:tc>
          <w:tcPr>
            <w:tcW w:w="474" w:type="dxa"/>
          </w:tcPr>
          <w:p w:rsidR="007365CE" w:rsidRDefault="00250FB0" w:rsidP="006D67C3">
            <w:hyperlink w:anchor="_Týden_7_(2." w:history="1">
              <w:r w:rsidR="007365CE" w:rsidRPr="009D6448">
                <w:rPr>
                  <w:rStyle w:val="Hypertextovodkaz"/>
                </w:rPr>
                <w:t>7</w:t>
              </w:r>
            </w:hyperlink>
          </w:p>
        </w:tc>
        <w:tc>
          <w:tcPr>
            <w:tcW w:w="747" w:type="dxa"/>
            <w:vAlign w:val="center"/>
          </w:tcPr>
          <w:p w:rsidR="007365CE" w:rsidRDefault="009D6448" w:rsidP="006E0AB1">
            <w:pPr>
              <w:jc w:val="right"/>
            </w:pPr>
            <w:r>
              <w:t>2/11</w:t>
            </w:r>
          </w:p>
        </w:tc>
        <w:tc>
          <w:tcPr>
            <w:tcW w:w="2683" w:type="dxa"/>
          </w:tcPr>
          <w:p w:rsidR="007365CE" w:rsidRDefault="00152914" w:rsidP="006D67C3">
            <w:r>
              <w:t>Michal Krčál (3 h)</w:t>
            </w:r>
          </w:p>
        </w:tc>
        <w:tc>
          <w:tcPr>
            <w:tcW w:w="3351" w:type="dxa"/>
          </w:tcPr>
          <w:p w:rsidR="007365CE" w:rsidRDefault="00F535CB" w:rsidP="006D67C3">
            <w:r>
              <w:t xml:space="preserve">Business </w:t>
            </w:r>
            <w:proofErr w:type="spellStart"/>
            <w:r>
              <w:t>Intelligence</w:t>
            </w:r>
            <w:proofErr w:type="spellEnd"/>
          </w:p>
        </w:tc>
        <w:tc>
          <w:tcPr>
            <w:tcW w:w="747" w:type="dxa"/>
            <w:vAlign w:val="center"/>
          </w:tcPr>
          <w:p w:rsidR="007365CE" w:rsidRDefault="00065030" w:rsidP="006E0AB1">
            <w:pPr>
              <w:jc w:val="right"/>
            </w:pPr>
            <w:r>
              <w:t>6/11</w:t>
            </w:r>
          </w:p>
        </w:tc>
        <w:tc>
          <w:tcPr>
            <w:tcW w:w="2169" w:type="dxa"/>
          </w:tcPr>
          <w:p w:rsidR="007365CE" w:rsidRDefault="0067572D" w:rsidP="00152914">
            <w:r>
              <w:t xml:space="preserve">Seminář </w:t>
            </w:r>
            <w:r w:rsidR="00152914">
              <w:t>odpadá</w:t>
            </w:r>
          </w:p>
        </w:tc>
      </w:tr>
      <w:tr w:rsidR="009D6448" w:rsidTr="006E0AB1">
        <w:trPr>
          <w:trHeight w:val="169"/>
          <w:jc w:val="center"/>
        </w:trPr>
        <w:tc>
          <w:tcPr>
            <w:tcW w:w="474" w:type="dxa"/>
            <w:vMerge w:val="restart"/>
          </w:tcPr>
          <w:p w:rsidR="009D6448" w:rsidRDefault="00250FB0" w:rsidP="006D67C3">
            <w:hyperlink w:anchor="_Týden_8_(9." w:history="1">
              <w:r w:rsidR="009D6448" w:rsidRPr="009D6448">
                <w:rPr>
                  <w:rStyle w:val="Hypertextovodkaz"/>
                </w:rPr>
                <w:t>8</w:t>
              </w:r>
            </w:hyperlink>
          </w:p>
        </w:tc>
        <w:tc>
          <w:tcPr>
            <w:tcW w:w="747" w:type="dxa"/>
            <w:vMerge w:val="restart"/>
            <w:vAlign w:val="center"/>
          </w:tcPr>
          <w:p w:rsidR="009D6448" w:rsidRDefault="009D6448" w:rsidP="006E0AB1">
            <w:pPr>
              <w:jc w:val="right"/>
            </w:pPr>
            <w:r>
              <w:t>9/11</w:t>
            </w:r>
          </w:p>
        </w:tc>
        <w:tc>
          <w:tcPr>
            <w:tcW w:w="2683" w:type="dxa"/>
          </w:tcPr>
          <w:p w:rsidR="009D6448" w:rsidRDefault="009D6448" w:rsidP="006D67C3">
            <w:r>
              <w:t>Michal Krčál (1,5 h)</w:t>
            </w:r>
          </w:p>
        </w:tc>
        <w:tc>
          <w:tcPr>
            <w:tcW w:w="3351" w:type="dxa"/>
          </w:tcPr>
          <w:p w:rsidR="009D6448" w:rsidRDefault="009D6448" w:rsidP="006D67C3">
            <w:r>
              <w:t>Infrastrukturní aplikace</w:t>
            </w:r>
          </w:p>
        </w:tc>
        <w:tc>
          <w:tcPr>
            <w:tcW w:w="747" w:type="dxa"/>
            <w:vMerge w:val="restart"/>
            <w:vAlign w:val="center"/>
          </w:tcPr>
          <w:p w:rsidR="009D6448" w:rsidRDefault="00065030" w:rsidP="006E0AB1">
            <w:pPr>
              <w:jc w:val="right"/>
            </w:pPr>
            <w:r>
              <w:t>13/11</w:t>
            </w:r>
          </w:p>
        </w:tc>
        <w:tc>
          <w:tcPr>
            <w:tcW w:w="2169" w:type="dxa"/>
            <w:vMerge w:val="restart"/>
          </w:tcPr>
          <w:p w:rsidR="009D6448" w:rsidRDefault="00274661" w:rsidP="006D67C3">
            <w:r>
              <w:t xml:space="preserve">Diskuze, aktivita, case </w:t>
            </w:r>
            <w:proofErr w:type="spellStart"/>
            <w:r>
              <w:t>studies</w:t>
            </w:r>
            <w:proofErr w:type="spellEnd"/>
          </w:p>
        </w:tc>
      </w:tr>
      <w:tr w:rsidR="009D6448" w:rsidTr="006E0AB1">
        <w:trPr>
          <w:trHeight w:val="168"/>
          <w:jc w:val="center"/>
        </w:trPr>
        <w:tc>
          <w:tcPr>
            <w:tcW w:w="474" w:type="dxa"/>
            <w:vMerge/>
          </w:tcPr>
          <w:p w:rsidR="009D6448" w:rsidRDefault="009D6448" w:rsidP="006D67C3"/>
        </w:tc>
        <w:tc>
          <w:tcPr>
            <w:tcW w:w="747" w:type="dxa"/>
            <w:vMerge/>
            <w:vAlign w:val="center"/>
          </w:tcPr>
          <w:p w:rsidR="009D6448" w:rsidRDefault="009D6448" w:rsidP="006E0AB1">
            <w:pPr>
              <w:jc w:val="right"/>
            </w:pPr>
          </w:p>
        </w:tc>
        <w:tc>
          <w:tcPr>
            <w:tcW w:w="2683" w:type="dxa"/>
          </w:tcPr>
          <w:p w:rsidR="009D6448" w:rsidRDefault="009D6448" w:rsidP="00806B07">
            <w:r>
              <w:t>IBA (1,5 h)</w:t>
            </w:r>
            <w:r w:rsidR="00F756D1">
              <w:t>?</w:t>
            </w:r>
          </w:p>
        </w:tc>
        <w:tc>
          <w:tcPr>
            <w:tcW w:w="3351" w:type="dxa"/>
          </w:tcPr>
          <w:p w:rsidR="009D6448" w:rsidRDefault="008A77B3" w:rsidP="006D67C3">
            <w:proofErr w:type="spellStart"/>
            <w:r>
              <w:t>Lifer</w:t>
            </w:r>
            <w:r w:rsidR="009D6448">
              <w:t>ay</w:t>
            </w:r>
            <w:proofErr w:type="spellEnd"/>
            <w:r w:rsidR="009D6448">
              <w:t xml:space="preserve"> </w:t>
            </w:r>
            <w:proofErr w:type="spellStart"/>
            <w:r w:rsidR="009D6448">
              <w:t>portal</w:t>
            </w:r>
            <w:proofErr w:type="spellEnd"/>
          </w:p>
        </w:tc>
        <w:tc>
          <w:tcPr>
            <w:tcW w:w="747" w:type="dxa"/>
            <w:vMerge/>
            <w:vAlign w:val="center"/>
          </w:tcPr>
          <w:p w:rsidR="009D6448" w:rsidRDefault="009D6448" w:rsidP="006E0AB1">
            <w:pPr>
              <w:jc w:val="right"/>
            </w:pPr>
          </w:p>
        </w:tc>
        <w:tc>
          <w:tcPr>
            <w:tcW w:w="2169" w:type="dxa"/>
            <w:vMerge/>
          </w:tcPr>
          <w:p w:rsidR="009D6448" w:rsidRDefault="009D6448" w:rsidP="006D67C3"/>
        </w:tc>
      </w:tr>
      <w:tr w:rsidR="009D6448" w:rsidTr="006E0AB1">
        <w:trPr>
          <w:trHeight w:val="169"/>
          <w:jc w:val="center"/>
        </w:trPr>
        <w:tc>
          <w:tcPr>
            <w:tcW w:w="474" w:type="dxa"/>
            <w:vMerge w:val="restart"/>
          </w:tcPr>
          <w:p w:rsidR="009D6448" w:rsidRDefault="00250FB0" w:rsidP="006D67C3">
            <w:hyperlink w:anchor="_Týden_9_(16." w:history="1">
              <w:r w:rsidR="009D6448" w:rsidRPr="008A77B3">
                <w:rPr>
                  <w:rStyle w:val="Hypertextovodkaz"/>
                </w:rPr>
                <w:t>9</w:t>
              </w:r>
            </w:hyperlink>
          </w:p>
        </w:tc>
        <w:tc>
          <w:tcPr>
            <w:tcW w:w="747" w:type="dxa"/>
            <w:vMerge w:val="restart"/>
            <w:vAlign w:val="center"/>
          </w:tcPr>
          <w:p w:rsidR="009D6448" w:rsidRDefault="009D6448" w:rsidP="006E0AB1">
            <w:pPr>
              <w:jc w:val="right"/>
            </w:pPr>
            <w:r>
              <w:t>16/11</w:t>
            </w:r>
          </w:p>
        </w:tc>
        <w:tc>
          <w:tcPr>
            <w:tcW w:w="2683" w:type="dxa"/>
          </w:tcPr>
          <w:p w:rsidR="009D6448" w:rsidRDefault="009D6448" w:rsidP="006D67C3">
            <w:r>
              <w:t>Michal Krčál (1 h)</w:t>
            </w:r>
          </w:p>
        </w:tc>
        <w:tc>
          <w:tcPr>
            <w:tcW w:w="3351" w:type="dxa"/>
          </w:tcPr>
          <w:p w:rsidR="009D6448" w:rsidRDefault="008A77B3" w:rsidP="006D67C3">
            <w:proofErr w:type="spellStart"/>
            <w:r>
              <w:t>Knowledge</w:t>
            </w:r>
            <w:proofErr w:type="spellEnd"/>
            <w:r>
              <w:t xml:space="preserve"> Management Systems</w:t>
            </w:r>
          </w:p>
        </w:tc>
        <w:tc>
          <w:tcPr>
            <w:tcW w:w="747" w:type="dxa"/>
            <w:vMerge w:val="restart"/>
            <w:vAlign w:val="center"/>
          </w:tcPr>
          <w:p w:rsidR="009D6448" w:rsidRDefault="00065030" w:rsidP="006E0AB1">
            <w:pPr>
              <w:jc w:val="right"/>
            </w:pPr>
            <w:r>
              <w:t>20/11</w:t>
            </w:r>
          </w:p>
        </w:tc>
        <w:tc>
          <w:tcPr>
            <w:tcW w:w="2169" w:type="dxa"/>
            <w:vMerge w:val="restart"/>
          </w:tcPr>
          <w:p w:rsidR="009D6448" w:rsidRDefault="00274661" w:rsidP="006D67C3">
            <w:r>
              <w:t xml:space="preserve">Diskuze, aktivita, case </w:t>
            </w:r>
            <w:proofErr w:type="spellStart"/>
            <w:r>
              <w:t>studies</w:t>
            </w:r>
            <w:proofErr w:type="spellEnd"/>
          </w:p>
        </w:tc>
      </w:tr>
      <w:tr w:rsidR="009D6448" w:rsidTr="006E0AB1">
        <w:trPr>
          <w:trHeight w:val="168"/>
          <w:jc w:val="center"/>
        </w:trPr>
        <w:tc>
          <w:tcPr>
            <w:tcW w:w="474" w:type="dxa"/>
            <w:vMerge/>
          </w:tcPr>
          <w:p w:rsidR="009D6448" w:rsidRDefault="009D6448" w:rsidP="006D67C3"/>
        </w:tc>
        <w:tc>
          <w:tcPr>
            <w:tcW w:w="747" w:type="dxa"/>
            <w:vMerge/>
            <w:vAlign w:val="center"/>
          </w:tcPr>
          <w:p w:rsidR="009D6448" w:rsidRDefault="009D6448" w:rsidP="006E0AB1">
            <w:pPr>
              <w:jc w:val="right"/>
            </w:pPr>
          </w:p>
        </w:tc>
        <w:tc>
          <w:tcPr>
            <w:tcW w:w="2683" w:type="dxa"/>
          </w:tcPr>
          <w:p w:rsidR="009D6448" w:rsidRDefault="006E0AB1" w:rsidP="006D67C3">
            <w:r>
              <w:t xml:space="preserve">Jaroslav </w:t>
            </w:r>
            <w:r w:rsidR="009D6448">
              <w:t>Šmarda (2 h)</w:t>
            </w:r>
          </w:p>
        </w:tc>
        <w:tc>
          <w:tcPr>
            <w:tcW w:w="3351" w:type="dxa"/>
          </w:tcPr>
          <w:p w:rsidR="009D6448" w:rsidRDefault="008A77B3" w:rsidP="008A77B3">
            <w:r>
              <w:t>Podpora personálního řízení</w:t>
            </w:r>
          </w:p>
        </w:tc>
        <w:tc>
          <w:tcPr>
            <w:tcW w:w="747" w:type="dxa"/>
            <w:vMerge/>
            <w:vAlign w:val="center"/>
          </w:tcPr>
          <w:p w:rsidR="009D6448" w:rsidRDefault="009D6448" w:rsidP="006E0AB1">
            <w:pPr>
              <w:jc w:val="right"/>
            </w:pPr>
          </w:p>
        </w:tc>
        <w:tc>
          <w:tcPr>
            <w:tcW w:w="2169" w:type="dxa"/>
            <w:vMerge/>
          </w:tcPr>
          <w:p w:rsidR="009D6448" w:rsidRDefault="009D6448" w:rsidP="006D67C3"/>
        </w:tc>
      </w:tr>
      <w:tr w:rsidR="00B43FFB" w:rsidTr="006E0AB1">
        <w:trPr>
          <w:jc w:val="center"/>
        </w:trPr>
        <w:tc>
          <w:tcPr>
            <w:tcW w:w="474" w:type="dxa"/>
          </w:tcPr>
          <w:p w:rsidR="007365CE" w:rsidRDefault="00250FB0" w:rsidP="006D67C3">
            <w:hyperlink w:anchor="_Týden_10_(23." w:history="1">
              <w:r w:rsidR="007365CE" w:rsidRPr="008A77B3">
                <w:rPr>
                  <w:rStyle w:val="Hypertextovodkaz"/>
                </w:rPr>
                <w:t>10</w:t>
              </w:r>
            </w:hyperlink>
          </w:p>
        </w:tc>
        <w:tc>
          <w:tcPr>
            <w:tcW w:w="747" w:type="dxa"/>
            <w:vAlign w:val="center"/>
          </w:tcPr>
          <w:p w:rsidR="007365CE" w:rsidRDefault="008A77B3" w:rsidP="006E0AB1">
            <w:pPr>
              <w:jc w:val="right"/>
            </w:pPr>
            <w:r>
              <w:t>23/11</w:t>
            </w:r>
          </w:p>
        </w:tc>
        <w:tc>
          <w:tcPr>
            <w:tcW w:w="2683" w:type="dxa"/>
          </w:tcPr>
          <w:p w:rsidR="007365CE" w:rsidRDefault="006E0AB1" w:rsidP="006D67C3">
            <w:r>
              <w:t>Jaroslav Šmarda (3 h)</w:t>
            </w:r>
          </w:p>
        </w:tc>
        <w:tc>
          <w:tcPr>
            <w:tcW w:w="3351" w:type="dxa"/>
          </w:tcPr>
          <w:p w:rsidR="007365CE" w:rsidRDefault="008A77B3" w:rsidP="008A77B3">
            <w:proofErr w:type="spellStart"/>
            <w:r>
              <w:t>Cloudy</w:t>
            </w:r>
            <w:proofErr w:type="spellEnd"/>
            <w:r>
              <w:t xml:space="preserve"> a </w:t>
            </w:r>
            <w:proofErr w:type="spellStart"/>
            <w:r>
              <w:t>cloud</w:t>
            </w:r>
            <w:proofErr w:type="spellEnd"/>
            <w:r>
              <w:t xml:space="preserve"> </w:t>
            </w:r>
            <w:proofErr w:type="spellStart"/>
            <w:r>
              <w:t>computing</w:t>
            </w:r>
            <w:proofErr w:type="spellEnd"/>
          </w:p>
        </w:tc>
        <w:tc>
          <w:tcPr>
            <w:tcW w:w="747" w:type="dxa"/>
            <w:vAlign w:val="center"/>
          </w:tcPr>
          <w:p w:rsidR="007365CE" w:rsidRDefault="00065030" w:rsidP="006E0AB1">
            <w:pPr>
              <w:jc w:val="right"/>
            </w:pPr>
            <w:r>
              <w:t>27/11</w:t>
            </w:r>
          </w:p>
        </w:tc>
        <w:tc>
          <w:tcPr>
            <w:tcW w:w="2169" w:type="dxa"/>
          </w:tcPr>
          <w:p w:rsidR="007365CE" w:rsidRDefault="00065030" w:rsidP="006D67C3">
            <w:proofErr w:type="spellStart"/>
            <w:r>
              <w:t>Mid</w:t>
            </w:r>
            <w:proofErr w:type="spellEnd"/>
            <w:r>
              <w:t>-term test 2</w:t>
            </w:r>
          </w:p>
        </w:tc>
      </w:tr>
      <w:tr w:rsidR="00B43FFB" w:rsidTr="006E0AB1">
        <w:trPr>
          <w:jc w:val="center"/>
        </w:trPr>
        <w:tc>
          <w:tcPr>
            <w:tcW w:w="474" w:type="dxa"/>
          </w:tcPr>
          <w:p w:rsidR="007365CE" w:rsidRDefault="00250FB0" w:rsidP="006D67C3">
            <w:hyperlink w:anchor="_Týden_11_(30." w:history="1">
              <w:r w:rsidR="007365CE" w:rsidRPr="00B43FFB">
                <w:rPr>
                  <w:rStyle w:val="Hypertextovodkaz"/>
                </w:rPr>
                <w:t>11</w:t>
              </w:r>
            </w:hyperlink>
          </w:p>
        </w:tc>
        <w:tc>
          <w:tcPr>
            <w:tcW w:w="747" w:type="dxa"/>
            <w:vAlign w:val="center"/>
          </w:tcPr>
          <w:p w:rsidR="007365CE" w:rsidRDefault="008A77B3" w:rsidP="006E0AB1">
            <w:pPr>
              <w:jc w:val="right"/>
            </w:pPr>
            <w:r>
              <w:t>30/11</w:t>
            </w:r>
          </w:p>
        </w:tc>
        <w:tc>
          <w:tcPr>
            <w:tcW w:w="2683" w:type="dxa"/>
          </w:tcPr>
          <w:p w:rsidR="007365CE" w:rsidRDefault="00F56E7C" w:rsidP="008A77B3">
            <w:r>
              <w:t>----------------------------------</w:t>
            </w:r>
          </w:p>
        </w:tc>
        <w:tc>
          <w:tcPr>
            <w:tcW w:w="3351" w:type="dxa"/>
          </w:tcPr>
          <w:p w:rsidR="007365CE" w:rsidRDefault="00F56E7C" w:rsidP="006D67C3">
            <w:r>
              <w:t>Výuka odpadá</w:t>
            </w:r>
          </w:p>
        </w:tc>
        <w:tc>
          <w:tcPr>
            <w:tcW w:w="747" w:type="dxa"/>
            <w:vAlign w:val="center"/>
          </w:tcPr>
          <w:p w:rsidR="007365CE" w:rsidRDefault="00065030" w:rsidP="006E0AB1">
            <w:pPr>
              <w:jc w:val="right"/>
            </w:pPr>
            <w:r>
              <w:t>4/12</w:t>
            </w:r>
          </w:p>
        </w:tc>
        <w:tc>
          <w:tcPr>
            <w:tcW w:w="2169" w:type="dxa"/>
          </w:tcPr>
          <w:p w:rsidR="007365CE" w:rsidRDefault="00330577" w:rsidP="006D67C3">
            <w:r>
              <w:t>In-</w:t>
            </w:r>
            <w:proofErr w:type="spellStart"/>
            <w:r>
              <w:t>memory</w:t>
            </w:r>
            <w:proofErr w:type="spellEnd"/>
            <w:r>
              <w:t xml:space="preserve"> </w:t>
            </w:r>
            <w:proofErr w:type="spellStart"/>
            <w:r>
              <w:t>Computing</w:t>
            </w:r>
            <w:proofErr w:type="spellEnd"/>
            <w:r>
              <w:t xml:space="preserve"> (SAP)</w:t>
            </w:r>
          </w:p>
        </w:tc>
      </w:tr>
      <w:tr w:rsidR="004E7746" w:rsidTr="006E0AB1">
        <w:trPr>
          <w:jc w:val="center"/>
        </w:trPr>
        <w:tc>
          <w:tcPr>
            <w:tcW w:w="474" w:type="dxa"/>
          </w:tcPr>
          <w:p w:rsidR="004E7746" w:rsidRDefault="00250FB0" w:rsidP="006D67C3">
            <w:hyperlink w:anchor="_Týden_12_(7." w:history="1">
              <w:r w:rsidR="004E7746" w:rsidRPr="00F535CB">
                <w:rPr>
                  <w:rStyle w:val="Hypertextovodkaz"/>
                </w:rPr>
                <w:t>12</w:t>
              </w:r>
            </w:hyperlink>
          </w:p>
        </w:tc>
        <w:tc>
          <w:tcPr>
            <w:tcW w:w="747" w:type="dxa"/>
            <w:vAlign w:val="center"/>
          </w:tcPr>
          <w:p w:rsidR="004E7746" w:rsidRDefault="004E7746" w:rsidP="006E0AB1">
            <w:pPr>
              <w:jc w:val="right"/>
            </w:pPr>
            <w:r>
              <w:t>7/12</w:t>
            </w:r>
          </w:p>
        </w:tc>
        <w:tc>
          <w:tcPr>
            <w:tcW w:w="2683" w:type="dxa"/>
          </w:tcPr>
          <w:p w:rsidR="004E7746" w:rsidRDefault="004E7746" w:rsidP="004E7746">
            <w:r>
              <w:t>Jiří Folta (3 h)</w:t>
            </w:r>
          </w:p>
        </w:tc>
        <w:tc>
          <w:tcPr>
            <w:tcW w:w="3351" w:type="dxa"/>
          </w:tcPr>
          <w:p w:rsidR="004E7746" w:rsidRDefault="004E7746" w:rsidP="00001E3A">
            <w:r>
              <w:t>Personální řízení v IT</w:t>
            </w:r>
          </w:p>
        </w:tc>
        <w:tc>
          <w:tcPr>
            <w:tcW w:w="747" w:type="dxa"/>
            <w:vAlign w:val="center"/>
          </w:tcPr>
          <w:p w:rsidR="004E7746" w:rsidRDefault="004E7746" w:rsidP="006E0AB1">
            <w:pPr>
              <w:jc w:val="right"/>
            </w:pPr>
            <w:r>
              <w:t>11/12</w:t>
            </w:r>
          </w:p>
        </w:tc>
        <w:tc>
          <w:tcPr>
            <w:tcW w:w="2169" w:type="dxa"/>
          </w:tcPr>
          <w:p w:rsidR="004E7746" w:rsidRDefault="00B64EF9" w:rsidP="006D67C3">
            <w:r>
              <w:t xml:space="preserve">Support a </w:t>
            </w:r>
            <w:proofErr w:type="spellStart"/>
            <w:r>
              <w:t>Maintanance</w:t>
            </w:r>
            <w:proofErr w:type="spellEnd"/>
            <w:r>
              <w:t xml:space="preserve"> in SAP (</w:t>
            </w:r>
            <w:proofErr w:type="spellStart"/>
            <w:r w:rsidRPr="00B64EF9">
              <w:t>Ľuboš</w:t>
            </w:r>
            <w:proofErr w:type="spellEnd"/>
            <w:r w:rsidRPr="00B64EF9">
              <w:t xml:space="preserve"> </w:t>
            </w:r>
            <w:proofErr w:type="spellStart"/>
            <w:r w:rsidRPr="00B64EF9">
              <w:t>Čus</w:t>
            </w:r>
            <w:proofErr w:type="spellEnd"/>
            <w:r>
              <w:t>)</w:t>
            </w:r>
          </w:p>
        </w:tc>
      </w:tr>
      <w:tr w:rsidR="006E2460" w:rsidTr="006E0AB1">
        <w:trPr>
          <w:jc w:val="center"/>
        </w:trPr>
        <w:tc>
          <w:tcPr>
            <w:tcW w:w="474" w:type="dxa"/>
          </w:tcPr>
          <w:p w:rsidR="006E2460" w:rsidRDefault="00250FB0" w:rsidP="006D67C3">
            <w:hyperlink w:anchor="_Týden_13_(14." w:history="1">
              <w:r w:rsidR="006E2460" w:rsidRPr="00F535CB">
                <w:rPr>
                  <w:rStyle w:val="Hypertextovodkaz"/>
                </w:rPr>
                <w:t>13</w:t>
              </w:r>
            </w:hyperlink>
          </w:p>
        </w:tc>
        <w:tc>
          <w:tcPr>
            <w:tcW w:w="747" w:type="dxa"/>
            <w:vAlign w:val="center"/>
          </w:tcPr>
          <w:p w:rsidR="006E2460" w:rsidRDefault="006E2460" w:rsidP="006E0AB1">
            <w:pPr>
              <w:jc w:val="right"/>
            </w:pPr>
            <w:r>
              <w:t>14/12</w:t>
            </w:r>
          </w:p>
        </w:tc>
        <w:tc>
          <w:tcPr>
            <w:tcW w:w="2683" w:type="dxa"/>
          </w:tcPr>
          <w:p w:rsidR="006E2460" w:rsidRDefault="002B7876" w:rsidP="00895850">
            <w:r>
              <w:t xml:space="preserve">Stanislav </w:t>
            </w:r>
            <w:proofErr w:type="spellStart"/>
            <w:r>
              <w:t>Michelfeit</w:t>
            </w:r>
            <w:proofErr w:type="spellEnd"/>
            <w:r>
              <w:t xml:space="preserve"> (3 h)</w:t>
            </w:r>
          </w:p>
        </w:tc>
        <w:tc>
          <w:tcPr>
            <w:tcW w:w="3351" w:type="dxa"/>
          </w:tcPr>
          <w:p w:rsidR="006E2460" w:rsidRDefault="00F56E7C" w:rsidP="00895850">
            <w:proofErr w:type="spellStart"/>
            <w:r>
              <w:t>Service</w:t>
            </w:r>
            <w:proofErr w:type="spellEnd"/>
            <w:r>
              <w:t xml:space="preserve"> Science/</w:t>
            </w:r>
            <w:r w:rsidR="006E2460">
              <w:t>WEB 2.0 and E-</w:t>
            </w:r>
            <w:proofErr w:type="spellStart"/>
            <w:r w:rsidR="006E2460">
              <w:t>commerce</w:t>
            </w:r>
            <w:proofErr w:type="spellEnd"/>
          </w:p>
        </w:tc>
        <w:tc>
          <w:tcPr>
            <w:tcW w:w="747" w:type="dxa"/>
            <w:vAlign w:val="center"/>
          </w:tcPr>
          <w:p w:rsidR="006E2460" w:rsidRDefault="006E2460" w:rsidP="006E0AB1">
            <w:pPr>
              <w:jc w:val="right"/>
            </w:pPr>
            <w:r>
              <w:t>18/12</w:t>
            </w:r>
          </w:p>
        </w:tc>
        <w:tc>
          <w:tcPr>
            <w:tcW w:w="2169" w:type="dxa"/>
          </w:tcPr>
          <w:p w:rsidR="006E2460" w:rsidRDefault="00274661" w:rsidP="006D67C3">
            <w:r>
              <w:t>Workshop (</w:t>
            </w:r>
            <w:proofErr w:type="spellStart"/>
            <w:r>
              <w:t>Everist</w:t>
            </w:r>
            <w:proofErr w:type="spellEnd"/>
            <w:r w:rsidR="002B7876">
              <w:t xml:space="preserve"> </w:t>
            </w:r>
            <w:proofErr w:type="spellStart"/>
            <w:r w:rsidR="002B7876">
              <w:t>Limaj</w:t>
            </w:r>
            <w:proofErr w:type="spellEnd"/>
            <w:r>
              <w:t>)</w:t>
            </w:r>
          </w:p>
        </w:tc>
      </w:tr>
    </w:tbl>
    <w:p w:rsidR="00BA723B" w:rsidRDefault="00BA723B" w:rsidP="006D67C3"/>
    <w:p w:rsidR="006D67C3" w:rsidRDefault="006D67C3" w:rsidP="006D67C3">
      <w:r>
        <w:t>První blok slouží zejména k uvedení studentů do tématu podnikové informatiky, poskytnutí kontextu, který obsah i podobu podnikové informatiky určuje, a k poskytnutí základního přehledu o tom, co studenty během dalšího studia podnikové informatiky čeká.</w:t>
      </w:r>
      <w:r w:rsidR="004A39B0">
        <w:t xml:space="preserve"> Blok číslo jedna obsahuje témata 1 až 4.</w:t>
      </w:r>
    </w:p>
    <w:p w:rsidR="00F756D1" w:rsidRPr="00CB0F23" w:rsidRDefault="00F756D1" w:rsidP="00F756D1">
      <w:r>
        <w:t>Druhý blok předmětu je zaměřený na nejčastěji používaný aplikační software, s kterým je možné se v podnicích setkat. Studenti tím získají lepší povědomí o možnostech podniků podporovat svoje procesy informačními technologiemi. Blok číslo dvě obsahuje témata 5 až 9.</w:t>
      </w:r>
    </w:p>
    <w:p w:rsidR="00F756D1" w:rsidRPr="001B1C86" w:rsidRDefault="00F756D1" w:rsidP="00F756D1">
      <w:r>
        <w:lastRenderedPageBreak/>
        <w:t>Třetí blok je určený tématům, která patří mezi nové trendy podnikové informatiky, anebo jde o jiné a ne třeba úplně mainstreamové pohledy na podnikovou informatiku. Blok číslo dvě obsahuje témata 10 až 13.</w:t>
      </w:r>
    </w:p>
    <w:p w:rsidR="0035748E" w:rsidRDefault="0035748E">
      <w:pPr>
        <w:rPr>
          <w:rFonts w:asciiTheme="majorHAnsi" w:eastAsiaTheme="majorEastAsia" w:hAnsiTheme="majorHAnsi" w:cstheme="majorBidi"/>
          <w:b/>
          <w:bCs/>
          <w:color w:val="4F81BD" w:themeColor="accent1"/>
        </w:rPr>
      </w:pPr>
      <w:r>
        <w:br w:type="page"/>
      </w:r>
    </w:p>
    <w:p w:rsidR="005614D5" w:rsidRDefault="005614D5" w:rsidP="005614D5">
      <w:pPr>
        <w:pStyle w:val="Nadpis3"/>
      </w:pPr>
      <w:bookmarkStart w:id="1" w:name="_Týden_1_(21."/>
      <w:bookmarkStart w:id="2" w:name="_Ref428884234"/>
      <w:bookmarkEnd w:id="1"/>
      <w:r>
        <w:lastRenderedPageBreak/>
        <w:t>Týden 1</w:t>
      </w:r>
      <w:r w:rsidR="00BC3467">
        <w:t xml:space="preserve"> (21. 9.)</w:t>
      </w:r>
      <w:r>
        <w:t xml:space="preserve"> – Úvod</w:t>
      </w:r>
      <w:bookmarkEnd w:id="2"/>
    </w:p>
    <w:p w:rsidR="005459A5" w:rsidRDefault="005459A5" w:rsidP="005614D5">
      <w:r>
        <w:t>Povinná četba:</w:t>
      </w:r>
    </w:p>
    <w:p w:rsidR="005459A5" w:rsidRDefault="00B277DE" w:rsidP="005459A5">
      <w:pPr>
        <w:pStyle w:val="Odstavecseseznamem"/>
        <w:numPr>
          <w:ilvl w:val="0"/>
          <w:numId w:val="6"/>
        </w:numPr>
      </w:pPr>
      <w:r>
        <w:t>O</w:t>
      </w:r>
      <w:r>
        <w:rPr>
          <w:lang w:val="en-US"/>
        </w:rPr>
        <w:t xml:space="preserve">’Brien and </w:t>
      </w:r>
      <w:proofErr w:type="spellStart"/>
      <w:r>
        <w:rPr>
          <w:lang w:val="en-US"/>
        </w:rPr>
        <w:t>Marakas</w:t>
      </w:r>
      <w:proofErr w:type="spellEnd"/>
      <w:r>
        <w:rPr>
          <w:lang w:val="en-US"/>
        </w:rPr>
        <w:t xml:space="preserve"> - </w:t>
      </w:r>
      <w:r w:rsidR="004F4EF6">
        <w:t>do strany 12</w:t>
      </w:r>
      <w:r w:rsidR="008576D2">
        <w:t>; 21 - 25</w:t>
      </w:r>
    </w:p>
    <w:p w:rsidR="004F4EF6" w:rsidRDefault="00B277DE" w:rsidP="005459A5">
      <w:pPr>
        <w:pStyle w:val="Odstavecseseznamem"/>
        <w:numPr>
          <w:ilvl w:val="0"/>
          <w:numId w:val="6"/>
        </w:numPr>
      </w:pPr>
      <w:r>
        <w:t xml:space="preserve">Laudon </w:t>
      </w:r>
      <w:r w:rsidR="008D6C5F">
        <w:t>and</w:t>
      </w:r>
      <w:r>
        <w:t xml:space="preserve"> Laudon – </w:t>
      </w:r>
      <w:proofErr w:type="spellStart"/>
      <w:r>
        <w:t>chapter</w:t>
      </w:r>
      <w:proofErr w:type="spellEnd"/>
      <w:r>
        <w:t xml:space="preserve"> 1</w:t>
      </w:r>
      <w:r w:rsidR="00907C14">
        <w:t>, 5</w:t>
      </w:r>
    </w:p>
    <w:p w:rsidR="008F7896" w:rsidRDefault="008F7896" w:rsidP="005459A5">
      <w:pPr>
        <w:pStyle w:val="Odstavecseseznamem"/>
        <w:numPr>
          <w:ilvl w:val="0"/>
          <w:numId w:val="6"/>
        </w:numPr>
      </w:pPr>
      <w:r>
        <w:t>Gála a kol. – kapitola 1</w:t>
      </w:r>
    </w:p>
    <w:p w:rsidR="003D4E5D" w:rsidRDefault="008D6C5F" w:rsidP="005459A5">
      <w:pPr>
        <w:pStyle w:val="Odstavecseseznamem"/>
        <w:numPr>
          <w:ilvl w:val="0"/>
          <w:numId w:val="6"/>
        </w:numPr>
      </w:pPr>
      <w:r>
        <w:t xml:space="preserve">Nicholas </w:t>
      </w:r>
      <w:proofErr w:type="spellStart"/>
      <w:r w:rsidR="003D4E5D">
        <w:t>Carr</w:t>
      </w:r>
      <w:proofErr w:type="spellEnd"/>
      <w:r w:rsidR="003D4E5D">
        <w:t xml:space="preserve">: </w:t>
      </w:r>
      <w:hyperlink r:id="rId6" w:history="1">
        <w:r w:rsidR="003D4E5D" w:rsidRPr="008D6C5F">
          <w:rPr>
            <w:rStyle w:val="Hypertextovodkaz"/>
          </w:rPr>
          <w:t xml:space="preserve">IT </w:t>
        </w:r>
        <w:proofErr w:type="spellStart"/>
        <w:r w:rsidRPr="008D6C5F">
          <w:rPr>
            <w:rStyle w:val="Hypertextovodkaz"/>
          </w:rPr>
          <w:t>D</w:t>
        </w:r>
        <w:r w:rsidR="003D4E5D" w:rsidRPr="008D6C5F">
          <w:rPr>
            <w:rStyle w:val="Hypertextovodkaz"/>
          </w:rPr>
          <w:t>oesn</w:t>
        </w:r>
        <w:proofErr w:type="spellEnd"/>
        <w:r w:rsidR="003D4E5D" w:rsidRPr="008D6C5F">
          <w:rPr>
            <w:rStyle w:val="Hypertextovodkaz"/>
            <w:lang w:val="en-US"/>
          </w:rPr>
          <w:t>’t</w:t>
        </w:r>
        <w:r w:rsidRPr="008D6C5F">
          <w:rPr>
            <w:rStyle w:val="Hypertextovodkaz"/>
            <w:lang w:val="en-US"/>
          </w:rPr>
          <w:t xml:space="preserve"> M</w:t>
        </w:r>
        <w:r w:rsidR="003D4E5D" w:rsidRPr="008D6C5F">
          <w:rPr>
            <w:rStyle w:val="Hypertextovodkaz"/>
            <w:lang w:val="en-US"/>
          </w:rPr>
          <w:t>atter</w:t>
        </w:r>
      </w:hyperlink>
    </w:p>
    <w:p w:rsidR="005614D5" w:rsidRDefault="005614D5" w:rsidP="005614D5">
      <w:r>
        <w:t>Přednáška se bude věnovat následujícím tématům:</w:t>
      </w:r>
    </w:p>
    <w:p w:rsidR="005614D5" w:rsidRDefault="005614D5" w:rsidP="005614D5">
      <w:pPr>
        <w:pStyle w:val="Odstavecseseznamem"/>
        <w:numPr>
          <w:ilvl w:val="0"/>
          <w:numId w:val="3"/>
        </w:numPr>
      </w:pPr>
      <w:r>
        <w:t xml:space="preserve">Úvod do </w:t>
      </w:r>
      <w:r w:rsidR="00C957D1">
        <w:t>předmětu</w:t>
      </w:r>
      <w:r w:rsidR="00806B07">
        <w:t xml:space="preserve"> (Michal Krčál)</w:t>
      </w:r>
    </w:p>
    <w:p w:rsidR="005614D5" w:rsidRDefault="005614D5" w:rsidP="005614D5">
      <w:pPr>
        <w:pStyle w:val="Odstavecseseznamem"/>
        <w:numPr>
          <w:ilvl w:val="1"/>
          <w:numId w:val="3"/>
        </w:numPr>
      </w:pPr>
      <w:r>
        <w:t>Podniková informatika – představení, krátká historie, význam podnikové informatiky, kontext a souvislosti</w:t>
      </w:r>
      <w:r w:rsidR="00AF7E24">
        <w:t xml:space="preserve"> oboru </w:t>
      </w:r>
      <w:r w:rsidR="00C957D1">
        <w:t>a jeho studia</w:t>
      </w:r>
      <w:r w:rsidR="008D6C5F">
        <w:t xml:space="preserve"> </w:t>
      </w:r>
      <w:r w:rsidR="00AF7E24">
        <w:t>(vazby mezi předměty apod.)</w:t>
      </w:r>
    </w:p>
    <w:p w:rsidR="0047655A" w:rsidRDefault="00C957D1" w:rsidP="0047655A">
      <w:pPr>
        <w:pStyle w:val="Odstavecseseznamem"/>
        <w:numPr>
          <w:ilvl w:val="0"/>
          <w:numId w:val="3"/>
        </w:numPr>
      </w:pPr>
      <w:r>
        <w:t>Jak se řídí IT společnost</w:t>
      </w:r>
      <w:r w:rsidR="00BC3467">
        <w:t xml:space="preserve"> a co je důležité ve světě podnikové informatiky</w:t>
      </w:r>
      <w:r>
        <w:t xml:space="preserve"> </w:t>
      </w:r>
      <w:r w:rsidR="009E0ECF">
        <w:t xml:space="preserve">(gen. </w:t>
      </w:r>
      <w:proofErr w:type="gramStart"/>
      <w:r w:rsidR="009E0ECF">
        <w:t>ředitel</w:t>
      </w:r>
      <w:proofErr w:type="gramEnd"/>
      <w:r w:rsidR="009E0ECF">
        <w:t xml:space="preserve"> společnosti </w:t>
      </w:r>
      <w:proofErr w:type="spellStart"/>
      <w:r w:rsidR="009E0ECF">
        <w:t>Navertica</w:t>
      </w:r>
      <w:proofErr w:type="spellEnd"/>
      <w:r w:rsidR="00BA723B">
        <w:t xml:space="preserve"> Stanislav </w:t>
      </w:r>
      <w:proofErr w:type="spellStart"/>
      <w:r w:rsidR="00BA723B">
        <w:t>Matýšek</w:t>
      </w:r>
      <w:proofErr w:type="spellEnd"/>
      <w:r w:rsidR="009E0ECF">
        <w:t>)</w:t>
      </w:r>
    </w:p>
    <w:p w:rsidR="0047655A" w:rsidRDefault="0047655A" w:rsidP="0047655A">
      <w:pPr>
        <w:pStyle w:val="Odstavecseseznamem"/>
        <w:numPr>
          <w:ilvl w:val="1"/>
          <w:numId w:val="3"/>
        </w:numPr>
      </w:pPr>
      <w:r>
        <w:t>jak se řídí</w:t>
      </w:r>
      <w:r w:rsidR="001B14BD">
        <w:t xml:space="preserve"> IT firma</w:t>
      </w:r>
    </w:p>
    <w:p w:rsidR="0047655A" w:rsidRDefault="0047655A" w:rsidP="0047655A">
      <w:pPr>
        <w:pStyle w:val="Odstavecseseznamem"/>
        <w:numPr>
          <w:ilvl w:val="1"/>
          <w:numId w:val="3"/>
        </w:numPr>
      </w:pPr>
      <w:r>
        <w:t>požadavky na pracovníky v oblasti podnikové informatiky (od programátorů, přes vedoucí projektů, konzultanty až po ředitele společnosti)</w:t>
      </w:r>
    </w:p>
    <w:p w:rsidR="001B14BD" w:rsidRDefault="001B14BD" w:rsidP="0047655A">
      <w:pPr>
        <w:pStyle w:val="Odstavecseseznamem"/>
        <w:numPr>
          <w:ilvl w:val="1"/>
          <w:numId w:val="3"/>
        </w:numPr>
      </w:pPr>
      <w:r>
        <w:t>budoucí směřování v podnikové informatice</w:t>
      </w:r>
    </w:p>
    <w:p w:rsidR="001B14BD" w:rsidRDefault="001B14BD" w:rsidP="0047655A">
      <w:pPr>
        <w:pStyle w:val="Odstavecseseznamem"/>
        <w:numPr>
          <w:ilvl w:val="1"/>
          <w:numId w:val="3"/>
        </w:numPr>
      </w:pPr>
      <w:r>
        <w:t>a další</w:t>
      </w:r>
    </w:p>
    <w:p w:rsidR="00DD4660" w:rsidRDefault="00DD4660" w:rsidP="005614D5">
      <w:r>
        <w:t>Příprava</w:t>
      </w:r>
    </w:p>
    <w:p w:rsidR="00DD4660" w:rsidRDefault="00DD4660" w:rsidP="00DD4660">
      <w:pPr>
        <w:pStyle w:val="Odstavecseseznamem"/>
        <w:numPr>
          <w:ilvl w:val="0"/>
          <w:numId w:val="5"/>
        </w:numPr>
      </w:pPr>
      <w:r>
        <w:t xml:space="preserve">Přečíst článek od N. </w:t>
      </w:r>
      <w:proofErr w:type="spellStart"/>
      <w:r>
        <w:t>Carra</w:t>
      </w:r>
      <w:proofErr w:type="spellEnd"/>
      <w:r>
        <w:t>, najít další názor, který jeho názor potvrzuje nebo mu oponuje a diskutovat souvislosti s novými technologiemi.</w:t>
      </w:r>
    </w:p>
    <w:p w:rsidR="005614D5" w:rsidRDefault="005614D5" w:rsidP="005614D5">
      <w:r>
        <w:t>Program semináře</w:t>
      </w:r>
      <w:r w:rsidR="00BC3467">
        <w:t xml:space="preserve"> (25. 9.)</w:t>
      </w:r>
    </w:p>
    <w:p w:rsidR="00806B07" w:rsidRDefault="00806B07" w:rsidP="00806B07">
      <w:pPr>
        <w:pStyle w:val="Odstavecseseznamem"/>
        <w:numPr>
          <w:ilvl w:val="0"/>
          <w:numId w:val="5"/>
        </w:numPr>
      </w:pPr>
      <w:r>
        <w:t>Organizace předmětu</w:t>
      </w:r>
    </w:p>
    <w:p w:rsidR="00806B07" w:rsidRDefault="00806B07" w:rsidP="00806B07">
      <w:pPr>
        <w:pStyle w:val="Odstavecseseznamem"/>
        <w:numPr>
          <w:ilvl w:val="0"/>
          <w:numId w:val="5"/>
        </w:numPr>
      </w:pPr>
      <w:r>
        <w:t>Informační systémy v současné podobě a jejich souvislosti</w:t>
      </w:r>
    </w:p>
    <w:p w:rsidR="00D21240" w:rsidRDefault="00D21240" w:rsidP="00D21240">
      <w:pPr>
        <w:pStyle w:val="Odstavecseseznamem"/>
        <w:numPr>
          <w:ilvl w:val="0"/>
          <w:numId w:val="5"/>
        </w:numPr>
      </w:pPr>
      <w:r>
        <w:t>Diskuze obsahu příprav</w:t>
      </w:r>
    </w:p>
    <w:p w:rsidR="008D6C5F" w:rsidRDefault="008D6C5F" w:rsidP="008D6C5F">
      <w:pPr>
        <w:pStyle w:val="Odstavecseseznamem"/>
        <w:numPr>
          <w:ilvl w:val="0"/>
          <w:numId w:val="5"/>
        </w:numPr>
      </w:pPr>
      <w:r>
        <w:t>Současná situace a trendy v oblasti podnikové informatiky</w:t>
      </w:r>
      <w:r w:rsidR="00883667">
        <w:t xml:space="preserve"> – skupinová aktivita</w:t>
      </w:r>
    </w:p>
    <w:p w:rsidR="001A5EDF" w:rsidRDefault="00423E85" w:rsidP="001A5EDF">
      <w:pPr>
        <w:pStyle w:val="Odstavecseseznamem"/>
        <w:numPr>
          <w:ilvl w:val="0"/>
          <w:numId w:val="4"/>
        </w:numPr>
      </w:pPr>
      <w:r>
        <w:t>Case stud</w:t>
      </w:r>
      <w:r w:rsidR="00274131">
        <w:t xml:space="preserve">y, Laudon and Laudon 41 </w:t>
      </w:r>
      <w:r w:rsidR="001A5EDF">
        <w:t>–</w:t>
      </w:r>
      <w:r w:rsidR="00274131">
        <w:t xml:space="preserve"> 42</w:t>
      </w:r>
    </w:p>
    <w:p w:rsidR="0035748E" w:rsidRDefault="0035748E">
      <w:pPr>
        <w:rPr>
          <w:rFonts w:asciiTheme="majorHAnsi" w:eastAsiaTheme="majorEastAsia" w:hAnsiTheme="majorHAnsi" w:cstheme="majorBidi"/>
          <w:b/>
          <w:bCs/>
          <w:color w:val="4F81BD" w:themeColor="accent1"/>
        </w:rPr>
      </w:pPr>
      <w:r>
        <w:br w:type="page"/>
      </w:r>
    </w:p>
    <w:p w:rsidR="005614D5" w:rsidRPr="005614D5" w:rsidRDefault="005614D5" w:rsidP="005614D5">
      <w:pPr>
        <w:pStyle w:val="Nadpis3"/>
      </w:pPr>
      <w:bookmarkStart w:id="3" w:name="_Týden_2_(28."/>
      <w:bookmarkEnd w:id="3"/>
      <w:r>
        <w:lastRenderedPageBreak/>
        <w:t xml:space="preserve">Týden 2 </w:t>
      </w:r>
      <w:r w:rsidR="00BC3467">
        <w:t xml:space="preserve">(28. 9.) </w:t>
      </w:r>
      <w:r>
        <w:t>– Teoretické modely v podnikové informatice</w:t>
      </w:r>
    </w:p>
    <w:p w:rsidR="009C6E7A" w:rsidRDefault="009C6E7A" w:rsidP="009C6E7A">
      <w:r>
        <w:t>Povinná četba:</w:t>
      </w:r>
    </w:p>
    <w:p w:rsidR="009C6E7A" w:rsidRDefault="009C6E7A" w:rsidP="009C6E7A">
      <w:pPr>
        <w:pStyle w:val="Odstavecseseznamem"/>
        <w:numPr>
          <w:ilvl w:val="0"/>
          <w:numId w:val="6"/>
        </w:numPr>
      </w:pPr>
      <w:r>
        <w:t>O</w:t>
      </w:r>
      <w:r>
        <w:rPr>
          <w:lang w:val="en-US"/>
        </w:rPr>
        <w:t xml:space="preserve">’Brien and </w:t>
      </w:r>
      <w:proofErr w:type="spellStart"/>
      <w:r>
        <w:rPr>
          <w:lang w:val="en-US"/>
        </w:rPr>
        <w:t>Marakas</w:t>
      </w:r>
      <w:proofErr w:type="spellEnd"/>
      <w:r>
        <w:rPr>
          <w:lang w:val="en-US"/>
        </w:rPr>
        <w:t xml:space="preserve"> </w:t>
      </w:r>
      <w:r w:rsidR="008576D2">
        <w:rPr>
          <w:lang w:val="en-US"/>
        </w:rPr>
        <w:t>–</w:t>
      </w:r>
      <w:r>
        <w:rPr>
          <w:lang w:val="en-US"/>
        </w:rPr>
        <w:t xml:space="preserve"> </w:t>
      </w:r>
      <w:r w:rsidR="008576D2">
        <w:t xml:space="preserve">12 až </w:t>
      </w:r>
      <w:r w:rsidR="00785A8B">
        <w:t>20</w:t>
      </w:r>
    </w:p>
    <w:p w:rsidR="009C6E7A" w:rsidRDefault="00550290" w:rsidP="009C6E7A">
      <w:pPr>
        <w:pStyle w:val="Odstavecseseznamem"/>
        <w:numPr>
          <w:ilvl w:val="0"/>
          <w:numId w:val="6"/>
        </w:numPr>
      </w:pPr>
      <w:r>
        <w:t>Laudon and</w:t>
      </w:r>
      <w:r w:rsidR="009C6E7A">
        <w:t xml:space="preserve"> Laudon – </w:t>
      </w:r>
      <w:proofErr w:type="spellStart"/>
      <w:r w:rsidR="009C6E7A">
        <w:t>chapter</w:t>
      </w:r>
      <w:proofErr w:type="spellEnd"/>
      <w:r w:rsidR="009C6E7A">
        <w:t xml:space="preserve"> 2</w:t>
      </w:r>
    </w:p>
    <w:p w:rsidR="005614D5" w:rsidRDefault="005614D5">
      <w:r>
        <w:t>Přednáška se bude věnovat následujícím tématům:</w:t>
      </w:r>
    </w:p>
    <w:p w:rsidR="00BC3467" w:rsidRDefault="00BC3467" w:rsidP="00BC3467">
      <w:pPr>
        <w:pStyle w:val="Odstavecseseznamem"/>
        <w:numPr>
          <w:ilvl w:val="0"/>
          <w:numId w:val="11"/>
        </w:numPr>
      </w:pPr>
      <w:r>
        <w:t>28. 9. je Den české státnosti</w:t>
      </w:r>
      <w:r w:rsidR="00D21240">
        <w:t>, přednáška proběhne během semináře</w:t>
      </w:r>
    </w:p>
    <w:p w:rsidR="00DD4660" w:rsidRDefault="00DD4660" w:rsidP="00DD4660">
      <w:r>
        <w:t>Příprava</w:t>
      </w:r>
    </w:p>
    <w:p w:rsidR="00DD4660" w:rsidRDefault="00DD4660" w:rsidP="00DD4660">
      <w:pPr>
        <w:pStyle w:val="Odstavecseseznamem"/>
        <w:numPr>
          <w:ilvl w:val="0"/>
          <w:numId w:val="8"/>
        </w:numPr>
      </w:pPr>
      <w:r>
        <w:t>Vybrat si jakýkoli model související s podnikovou informatikou, diskutovat jeho základní myšlenku a pokusit se jej srovnat se „skutečností“.</w:t>
      </w:r>
    </w:p>
    <w:p w:rsidR="00DD4660" w:rsidRDefault="00DD4660" w:rsidP="00DD4660">
      <w:pPr>
        <w:pStyle w:val="Odstavecseseznamem"/>
        <w:numPr>
          <w:ilvl w:val="0"/>
          <w:numId w:val="8"/>
        </w:numPr>
      </w:pPr>
      <w:r>
        <w:t>Určení a vybrání modelu je ve vaší kompetenci.</w:t>
      </w:r>
    </w:p>
    <w:p w:rsidR="005614D5" w:rsidRDefault="005614D5" w:rsidP="005614D5">
      <w:r>
        <w:t>Program semináře</w:t>
      </w:r>
      <w:r w:rsidR="00BC3467">
        <w:t xml:space="preserve"> (2. 10)</w:t>
      </w:r>
    </w:p>
    <w:p w:rsidR="00BC3467" w:rsidRDefault="00BC3467" w:rsidP="00BC3467">
      <w:pPr>
        <w:pStyle w:val="Odstavecseseznamem"/>
        <w:numPr>
          <w:ilvl w:val="0"/>
          <w:numId w:val="8"/>
        </w:numPr>
      </w:pPr>
      <w:r>
        <w:t>Model podnikové informatiky</w:t>
      </w:r>
    </w:p>
    <w:p w:rsidR="00BC3467" w:rsidRDefault="00274131" w:rsidP="00BC3467">
      <w:pPr>
        <w:pStyle w:val="Odstavecseseznamem"/>
        <w:numPr>
          <w:ilvl w:val="0"/>
          <w:numId w:val="8"/>
        </w:numPr>
      </w:pPr>
      <w:r>
        <w:t>Obecný model informačního systému</w:t>
      </w:r>
    </w:p>
    <w:p w:rsidR="00274131" w:rsidRDefault="00274131" w:rsidP="00BC3467">
      <w:pPr>
        <w:pStyle w:val="Odstavecseseznamem"/>
        <w:numPr>
          <w:ilvl w:val="0"/>
          <w:numId w:val="8"/>
        </w:numPr>
      </w:pPr>
      <w:r>
        <w:t>Kategorizace IS podle podnikových funkcí</w:t>
      </w:r>
    </w:p>
    <w:p w:rsidR="00274131" w:rsidRDefault="00274131" w:rsidP="00BC3467">
      <w:pPr>
        <w:pStyle w:val="Odstavecseseznamem"/>
        <w:numPr>
          <w:ilvl w:val="0"/>
          <w:numId w:val="8"/>
        </w:numPr>
      </w:pPr>
      <w:r>
        <w:t>Kategorizace IS podle manažerských funkcí</w:t>
      </w:r>
    </w:p>
    <w:p w:rsidR="00D21240" w:rsidRDefault="00D21240" w:rsidP="00550290">
      <w:pPr>
        <w:pStyle w:val="Odstavecseseznamem"/>
        <w:numPr>
          <w:ilvl w:val="0"/>
          <w:numId w:val="8"/>
        </w:numPr>
      </w:pPr>
      <w:r>
        <w:t>Diskuze obsahu příprav</w:t>
      </w:r>
    </w:p>
    <w:p w:rsidR="00274131" w:rsidRDefault="00274131" w:rsidP="00550290">
      <w:pPr>
        <w:pStyle w:val="Odstavecseseznamem"/>
        <w:numPr>
          <w:ilvl w:val="0"/>
          <w:numId w:val="8"/>
        </w:numPr>
      </w:pPr>
      <w:r>
        <w:t>Case study</w:t>
      </w:r>
    </w:p>
    <w:p w:rsidR="0035748E" w:rsidRDefault="0035748E">
      <w:pPr>
        <w:rPr>
          <w:rFonts w:asciiTheme="majorHAnsi" w:eastAsiaTheme="majorEastAsia" w:hAnsiTheme="majorHAnsi" w:cstheme="majorBidi"/>
          <w:b/>
          <w:bCs/>
          <w:color w:val="4F81BD" w:themeColor="accent1"/>
        </w:rPr>
      </w:pPr>
      <w:r>
        <w:br w:type="page"/>
      </w:r>
    </w:p>
    <w:p w:rsidR="005614D5" w:rsidRDefault="005E4466" w:rsidP="005E4466">
      <w:pPr>
        <w:pStyle w:val="Nadpis3"/>
      </w:pPr>
      <w:bookmarkStart w:id="4" w:name="_Týden_3_(5."/>
      <w:bookmarkEnd w:id="4"/>
      <w:r>
        <w:lastRenderedPageBreak/>
        <w:t>Týden 3</w:t>
      </w:r>
      <w:r w:rsidR="00BC3467">
        <w:t xml:space="preserve"> (5. 10.)</w:t>
      </w:r>
      <w:r>
        <w:t xml:space="preserve"> – Řízení podnikové informatiky</w:t>
      </w:r>
    </w:p>
    <w:p w:rsidR="00941AF8" w:rsidRDefault="00941AF8" w:rsidP="00941AF8">
      <w:r>
        <w:t>Povinná četba:</w:t>
      </w:r>
    </w:p>
    <w:p w:rsidR="00941AF8" w:rsidRPr="00941AF8" w:rsidRDefault="00941AF8" w:rsidP="00941AF8">
      <w:pPr>
        <w:pStyle w:val="Odstavecseseznamem"/>
        <w:numPr>
          <w:ilvl w:val="0"/>
          <w:numId w:val="6"/>
        </w:numPr>
      </w:pPr>
      <w:r>
        <w:t>O</w:t>
      </w:r>
      <w:r w:rsidR="00550290">
        <w:rPr>
          <w:lang w:val="en-US"/>
        </w:rPr>
        <w:t xml:space="preserve">’Brien and </w:t>
      </w:r>
      <w:proofErr w:type="spellStart"/>
      <w:r w:rsidR="00550290">
        <w:rPr>
          <w:lang w:val="en-US"/>
        </w:rPr>
        <w:t>Mara</w:t>
      </w:r>
      <w:r w:rsidRPr="00941AF8">
        <w:rPr>
          <w:lang w:val="en-US"/>
        </w:rPr>
        <w:t>kas</w:t>
      </w:r>
      <w:proofErr w:type="spellEnd"/>
      <w:r w:rsidRPr="00941AF8">
        <w:rPr>
          <w:lang w:val="en-US"/>
        </w:rPr>
        <w:t xml:space="preserve"> </w:t>
      </w:r>
      <w:r>
        <w:rPr>
          <w:lang w:val="en-US"/>
        </w:rPr>
        <w:t>–</w:t>
      </w:r>
      <w:r w:rsidRPr="00941AF8">
        <w:rPr>
          <w:lang w:val="en-US"/>
        </w:rPr>
        <w:t xml:space="preserve"> </w:t>
      </w:r>
      <w:r w:rsidR="00CD7C46">
        <w:rPr>
          <w:lang w:val="en-US"/>
        </w:rPr>
        <w:t>45 - 75</w:t>
      </w:r>
    </w:p>
    <w:p w:rsidR="00941AF8" w:rsidRDefault="00550290" w:rsidP="00941AF8">
      <w:pPr>
        <w:pStyle w:val="Odstavecseseznamem"/>
        <w:numPr>
          <w:ilvl w:val="0"/>
          <w:numId w:val="6"/>
        </w:numPr>
      </w:pPr>
      <w:r>
        <w:t>Laudon and</w:t>
      </w:r>
      <w:r w:rsidR="00941AF8">
        <w:t xml:space="preserve"> Laudon – </w:t>
      </w:r>
      <w:proofErr w:type="spellStart"/>
      <w:r w:rsidR="00941AF8">
        <w:t>chapter</w:t>
      </w:r>
      <w:proofErr w:type="spellEnd"/>
      <w:r w:rsidR="00941AF8">
        <w:t xml:space="preserve"> 3</w:t>
      </w:r>
      <w:r w:rsidR="00594C8F">
        <w:t>, 13, 14</w:t>
      </w:r>
    </w:p>
    <w:p w:rsidR="00EA7E60" w:rsidRDefault="00EA7E60" w:rsidP="00550290">
      <w:pPr>
        <w:pStyle w:val="Odstavecseseznamem"/>
        <w:numPr>
          <w:ilvl w:val="0"/>
          <w:numId w:val="6"/>
        </w:numPr>
      </w:pPr>
      <w:r>
        <w:t>Gála a kol. – kapitola 16, 17</w:t>
      </w:r>
    </w:p>
    <w:p w:rsidR="005E4466" w:rsidRDefault="005E4466" w:rsidP="005E4466">
      <w:r>
        <w:t>Přednáška se bude věnovat následujícím tématům:</w:t>
      </w:r>
    </w:p>
    <w:p w:rsidR="00A620C3" w:rsidRDefault="004620AF" w:rsidP="00A620C3">
      <w:pPr>
        <w:pStyle w:val="Odstavecseseznamem"/>
        <w:numPr>
          <w:ilvl w:val="0"/>
          <w:numId w:val="4"/>
        </w:numPr>
      </w:pPr>
      <w:r>
        <w:t>Co znamená řídit podnikovou informatiku (Michal Krčál)</w:t>
      </w:r>
    </w:p>
    <w:p w:rsidR="005E4466" w:rsidRDefault="005E4466" w:rsidP="005E4466">
      <w:pPr>
        <w:pStyle w:val="Odstavecseseznamem"/>
        <w:numPr>
          <w:ilvl w:val="0"/>
          <w:numId w:val="4"/>
        </w:numPr>
      </w:pPr>
      <w:r>
        <w:t>Informační strategie</w:t>
      </w:r>
      <w:r w:rsidR="000E26B7">
        <w:t xml:space="preserve"> a p</w:t>
      </w:r>
      <w:r>
        <w:t>rojektové řízení</w:t>
      </w:r>
      <w:r w:rsidR="000E26B7">
        <w:t xml:space="preserve"> (</w:t>
      </w:r>
      <w:r w:rsidR="00550290">
        <w:t xml:space="preserve">Zdeněk </w:t>
      </w:r>
      <w:proofErr w:type="spellStart"/>
      <w:r w:rsidR="0087229B">
        <w:t>Opršal</w:t>
      </w:r>
      <w:proofErr w:type="spellEnd"/>
      <w:r w:rsidR="000E26B7">
        <w:t>)</w:t>
      </w:r>
    </w:p>
    <w:p w:rsidR="002E3E20" w:rsidRDefault="002E3E20" w:rsidP="002E3E20">
      <w:pPr>
        <w:pStyle w:val="Odstavecseseznamem"/>
        <w:numPr>
          <w:ilvl w:val="1"/>
          <w:numId w:val="4"/>
        </w:numPr>
      </w:pPr>
      <w:r>
        <w:t>Jak se zjišťují a uspokojují informační potřeby podniků</w:t>
      </w:r>
    </w:p>
    <w:p w:rsidR="00CE22D4" w:rsidRDefault="00CE22D4" w:rsidP="002E3E20">
      <w:pPr>
        <w:pStyle w:val="Odstavecseseznamem"/>
        <w:numPr>
          <w:ilvl w:val="1"/>
          <w:numId w:val="4"/>
        </w:numPr>
      </w:pPr>
      <w:r>
        <w:t>Jak se tvoří informační strategie</w:t>
      </w:r>
    </w:p>
    <w:p w:rsidR="002E3E20" w:rsidRDefault="002E3E20" w:rsidP="002E3E20">
      <w:pPr>
        <w:pStyle w:val="Odstavecseseznamem"/>
        <w:numPr>
          <w:ilvl w:val="1"/>
          <w:numId w:val="4"/>
        </w:numPr>
      </w:pPr>
      <w:r>
        <w:t>Jakým způsobem probíhá integrace</w:t>
      </w:r>
      <w:r w:rsidR="00CE22D4">
        <w:t xml:space="preserve"> informačních systémů</w:t>
      </w:r>
    </w:p>
    <w:p w:rsidR="002E3E20" w:rsidRDefault="002E3E20" w:rsidP="002E3E20">
      <w:pPr>
        <w:pStyle w:val="Odstavecseseznamem"/>
        <w:numPr>
          <w:ilvl w:val="1"/>
          <w:numId w:val="4"/>
        </w:numPr>
      </w:pPr>
      <w:r>
        <w:t>Jak se řídí projekty nasazení informačních technologií</w:t>
      </w:r>
    </w:p>
    <w:p w:rsidR="001A5EDF" w:rsidRDefault="001A5EDF" w:rsidP="001A5EDF">
      <w:r>
        <w:t>Příprava</w:t>
      </w:r>
    </w:p>
    <w:p w:rsidR="001A5EDF" w:rsidRDefault="001A5EDF" w:rsidP="001A5EDF">
      <w:pPr>
        <w:pStyle w:val="Odstavecseseznamem"/>
        <w:numPr>
          <w:ilvl w:val="0"/>
          <w:numId w:val="4"/>
        </w:numPr>
      </w:pPr>
      <w:r>
        <w:t>Vybrat si jeden přístup nebo model, který se používá pro potřeby anebo v rámci řízení podnikové informatiky, uvést jeho souvislosti, výhody, nevýhody.</w:t>
      </w:r>
    </w:p>
    <w:p w:rsidR="001A5EDF" w:rsidRDefault="001A5EDF" w:rsidP="001A5EDF">
      <w:pPr>
        <w:pStyle w:val="Odstavecseseznamem"/>
        <w:numPr>
          <w:ilvl w:val="0"/>
          <w:numId w:val="4"/>
        </w:numPr>
      </w:pPr>
      <w:r>
        <w:t>Výběr modelů nebo přístupů udělejte na základě povinné literatury.</w:t>
      </w:r>
    </w:p>
    <w:p w:rsidR="005E4466" w:rsidRDefault="005E4466" w:rsidP="005E4466">
      <w:r>
        <w:t>Program semináře</w:t>
      </w:r>
      <w:r w:rsidR="00BC3467">
        <w:t xml:space="preserve"> (9. 10.)</w:t>
      </w:r>
    </w:p>
    <w:p w:rsidR="00CD661D" w:rsidRDefault="00CD661D" w:rsidP="002E3E20">
      <w:pPr>
        <w:pStyle w:val="Odstavecseseznamem"/>
        <w:numPr>
          <w:ilvl w:val="0"/>
          <w:numId w:val="5"/>
        </w:numPr>
      </w:pPr>
      <w:r>
        <w:t>Zkušenosti z projektů</w:t>
      </w:r>
    </w:p>
    <w:p w:rsidR="002E3E20" w:rsidRDefault="002E3E20" w:rsidP="002E3E20">
      <w:pPr>
        <w:pStyle w:val="Odstavecseseznamem"/>
        <w:numPr>
          <w:ilvl w:val="0"/>
          <w:numId w:val="5"/>
        </w:numPr>
      </w:pPr>
      <w:r>
        <w:t>Diskuze obsahu příprav</w:t>
      </w:r>
    </w:p>
    <w:p w:rsidR="002E3E20" w:rsidRDefault="00CD661D" w:rsidP="005E4466">
      <w:pPr>
        <w:pStyle w:val="Odstavecseseznamem"/>
        <w:numPr>
          <w:ilvl w:val="0"/>
          <w:numId w:val="5"/>
        </w:numPr>
      </w:pPr>
      <w:r>
        <w:t>Case study</w:t>
      </w:r>
    </w:p>
    <w:p w:rsidR="007C52CB" w:rsidRDefault="007C52CB" w:rsidP="007C52CB">
      <w:r>
        <w:t>Kde získat další informace:</w:t>
      </w:r>
    </w:p>
    <w:p w:rsidR="007C52CB" w:rsidRDefault="007C52CB" w:rsidP="007C52CB">
      <w:pPr>
        <w:pStyle w:val="Odstavecseseznamem"/>
        <w:numPr>
          <w:ilvl w:val="0"/>
          <w:numId w:val="21"/>
        </w:numPr>
      </w:pPr>
    </w:p>
    <w:p w:rsidR="0035748E" w:rsidRDefault="0035748E">
      <w:pPr>
        <w:rPr>
          <w:rFonts w:asciiTheme="majorHAnsi" w:eastAsiaTheme="majorEastAsia" w:hAnsiTheme="majorHAnsi" w:cstheme="majorBidi"/>
          <w:b/>
          <w:bCs/>
          <w:color w:val="4F81BD" w:themeColor="accent1"/>
        </w:rPr>
      </w:pPr>
      <w:r>
        <w:br w:type="page"/>
      </w:r>
    </w:p>
    <w:p w:rsidR="00CB0F23" w:rsidRDefault="00CB0F23" w:rsidP="005E4466">
      <w:pPr>
        <w:pStyle w:val="Nadpis3"/>
      </w:pPr>
      <w:bookmarkStart w:id="5" w:name="_Týden_4_(12."/>
      <w:bookmarkEnd w:id="5"/>
      <w:r>
        <w:lastRenderedPageBreak/>
        <w:t>Týden 4</w:t>
      </w:r>
      <w:r w:rsidR="00BC3467">
        <w:t xml:space="preserve"> (12. 10.)</w:t>
      </w:r>
      <w:r>
        <w:t xml:space="preserve"> – Právní aspekty řízení</w:t>
      </w:r>
      <w:r w:rsidR="00E8221A">
        <w:t xml:space="preserve"> ICT</w:t>
      </w:r>
      <w:r w:rsidR="00065030">
        <w:t xml:space="preserve"> a </w:t>
      </w:r>
      <w:r>
        <w:t>bezpečnost</w:t>
      </w:r>
    </w:p>
    <w:p w:rsidR="007329DE" w:rsidRDefault="007329DE" w:rsidP="007329DE">
      <w:r>
        <w:t>Povinná četba:</w:t>
      </w:r>
    </w:p>
    <w:p w:rsidR="007329DE" w:rsidRDefault="00550290" w:rsidP="007329DE">
      <w:pPr>
        <w:pStyle w:val="Odstavecseseznamem"/>
        <w:numPr>
          <w:ilvl w:val="0"/>
          <w:numId w:val="5"/>
        </w:numPr>
      </w:pPr>
      <w:r>
        <w:t>Laudon and</w:t>
      </w:r>
      <w:r w:rsidR="007329DE">
        <w:t xml:space="preserve"> Laudon – </w:t>
      </w:r>
      <w:proofErr w:type="spellStart"/>
      <w:r w:rsidR="007329DE">
        <w:t>chapter</w:t>
      </w:r>
      <w:proofErr w:type="spellEnd"/>
      <w:r w:rsidR="007329DE">
        <w:t xml:space="preserve"> 4</w:t>
      </w:r>
      <w:r w:rsidR="00106C82">
        <w:t>, 8</w:t>
      </w:r>
    </w:p>
    <w:p w:rsidR="00EA7E60" w:rsidRDefault="00EA7E60" w:rsidP="007329DE">
      <w:pPr>
        <w:pStyle w:val="Odstavecseseznamem"/>
        <w:numPr>
          <w:ilvl w:val="0"/>
          <w:numId w:val="5"/>
        </w:numPr>
      </w:pPr>
      <w:r>
        <w:t>Gála a kol. – kapitola 15</w:t>
      </w:r>
    </w:p>
    <w:p w:rsidR="00E8221A" w:rsidRDefault="00BC3467" w:rsidP="00E8221A">
      <w:r>
        <w:t>Přednáška se bude věnovat následujícím tématům:</w:t>
      </w:r>
      <w:r w:rsidR="00E8221A" w:rsidRPr="00E8221A">
        <w:t xml:space="preserve"> </w:t>
      </w:r>
    </w:p>
    <w:p w:rsidR="00065030" w:rsidRDefault="00065030" w:rsidP="00E8221A">
      <w:pPr>
        <w:pStyle w:val="Odstavecseseznamem"/>
        <w:numPr>
          <w:ilvl w:val="0"/>
          <w:numId w:val="19"/>
        </w:numPr>
      </w:pPr>
      <w:r>
        <w:t xml:space="preserve">Důležitost bezpečnosti </w:t>
      </w:r>
      <w:proofErr w:type="gramStart"/>
      <w:r>
        <w:t xml:space="preserve">ICT </w:t>
      </w:r>
      <w:r w:rsidR="00693272">
        <w:t xml:space="preserve"> a etika</w:t>
      </w:r>
      <w:proofErr w:type="gramEnd"/>
      <w:r w:rsidR="00693272">
        <w:t xml:space="preserve"> v ICT </w:t>
      </w:r>
      <w:r>
        <w:t>(Michal Krčál)</w:t>
      </w:r>
    </w:p>
    <w:p w:rsidR="00CD661D" w:rsidRDefault="00E8221A" w:rsidP="00CD661D">
      <w:pPr>
        <w:pStyle w:val="Odstavecseseznamem"/>
        <w:numPr>
          <w:ilvl w:val="0"/>
          <w:numId w:val="19"/>
        </w:numPr>
      </w:pPr>
      <w:r>
        <w:t xml:space="preserve">Právní aspekty řízení ICT (Jan </w:t>
      </w:r>
      <w:proofErr w:type="spellStart"/>
      <w:r>
        <w:t>Tomíšek</w:t>
      </w:r>
      <w:proofErr w:type="spellEnd"/>
      <w:r>
        <w:t>)</w:t>
      </w:r>
    </w:p>
    <w:p w:rsidR="00CD661D" w:rsidRDefault="00CD661D" w:rsidP="00CD661D">
      <w:pPr>
        <w:pStyle w:val="Odstavecseseznamem"/>
        <w:numPr>
          <w:ilvl w:val="1"/>
          <w:numId w:val="19"/>
        </w:numPr>
      </w:pPr>
      <w:r>
        <w:t>Ochrana informací v ICT - přehled relevantních způsobů ochrany (v podstatě osnova přednášky)</w:t>
      </w:r>
    </w:p>
    <w:p w:rsidR="00CD661D" w:rsidRDefault="00CD661D" w:rsidP="00CD661D">
      <w:pPr>
        <w:pStyle w:val="Odstavecseseznamem"/>
        <w:numPr>
          <w:ilvl w:val="1"/>
          <w:numId w:val="19"/>
        </w:numPr>
      </w:pPr>
      <w:r>
        <w:t>Základy ochrany software (autorská práva, zaměstnanecké dílo, software na objednávku)</w:t>
      </w:r>
    </w:p>
    <w:p w:rsidR="00CD661D" w:rsidRDefault="00CD661D" w:rsidP="00CD661D">
      <w:pPr>
        <w:pStyle w:val="Odstavecseseznamem"/>
        <w:numPr>
          <w:ilvl w:val="1"/>
          <w:numId w:val="19"/>
        </w:numPr>
      </w:pPr>
      <w:r>
        <w:t>Smlouvy v ICT</w:t>
      </w:r>
    </w:p>
    <w:p w:rsidR="00CD661D" w:rsidRDefault="00CD661D" w:rsidP="00CD661D">
      <w:pPr>
        <w:pStyle w:val="Odstavecseseznamem"/>
        <w:numPr>
          <w:ilvl w:val="1"/>
          <w:numId w:val="19"/>
        </w:numPr>
      </w:pPr>
      <w:r>
        <w:t>Licenční smlouvy</w:t>
      </w:r>
    </w:p>
    <w:p w:rsidR="00CD661D" w:rsidRDefault="00CD661D" w:rsidP="00CD661D">
      <w:pPr>
        <w:pStyle w:val="Odstavecseseznamem"/>
        <w:numPr>
          <w:ilvl w:val="2"/>
          <w:numId w:val="19"/>
        </w:numPr>
      </w:pPr>
      <w:r>
        <w:t>Smlouvy o dílo</w:t>
      </w:r>
    </w:p>
    <w:p w:rsidR="00CD661D" w:rsidRDefault="00CD661D" w:rsidP="00CD661D">
      <w:pPr>
        <w:pStyle w:val="Odstavecseseznamem"/>
        <w:numPr>
          <w:ilvl w:val="2"/>
          <w:numId w:val="19"/>
        </w:numPr>
      </w:pPr>
      <w:r>
        <w:t>SLA</w:t>
      </w:r>
    </w:p>
    <w:p w:rsidR="00CD661D" w:rsidRDefault="00CD661D" w:rsidP="00CD661D">
      <w:pPr>
        <w:pStyle w:val="Odstavecseseznamem"/>
        <w:numPr>
          <w:ilvl w:val="1"/>
          <w:numId w:val="19"/>
        </w:numPr>
      </w:pPr>
      <w:r>
        <w:t>Ochrana osobních údajů</w:t>
      </w:r>
    </w:p>
    <w:p w:rsidR="00E8221A" w:rsidRDefault="00CD661D" w:rsidP="00CD661D">
      <w:pPr>
        <w:pStyle w:val="Odstavecseseznamem"/>
        <w:numPr>
          <w:ilvl w:val="1"/>
          <w:numId w:val="19"/>
        </w:numPr>
      </w:pPr>
      <w:r>
        <w:t>Jiné způsoby ochrany důvěrných informací (NDA, předsmluvní ochrana, obchodní tajemství</w:t>
      </w:r>
      <w:r w:rsidR="00693272">
        <w:t>)</w:t>
      </w:r>
    </w:p>
    <w:p w:rsidR="00104D77" w:rsidRDefault="00104D77" w:rsidP="00BC3467">
      <w:r>
        <w:t>Příprava</w:t>
      </w:r>
    </w:p>
    <w:p w:rsidR="00104D77" w:rsidRDefault="00B642AD" w:rsidP="00104D77">
      <w:pPr>
        <w:pStyle w:val="Odstavecseseznamem"/>
        <w:numPr>
          <w:ilvl w:val="0"/>
          <w:numId w:val="20"/>
        </w:numPr>
      </w:pPr>
      <w:r>
        <w:t>Vyberte si jednu z největších hrozeb bezpečnosti v rámci ICT a diskutujte její souvislosti s náklady podniku, právními aspekty a etickými aspekty.</w:t>
      </w:r>
    </w:p>
    <w:p w:rsidR="004D7DB9" w:rsidRDefault="004D7DB9" w:rsidP="00104D77">
      <w:pPr>
        <w:pStyle w:val="Odstavecseseznamem"/>
        <w:numPr>
          <w:ilvl w:val="0"/>
          <w:numId w:val="20"/>
        </w:numPr>
      </w:pPr>
      <w:r>
        <w:t>Hrozby vybírejte z povinné literatury</w:t>
      </w:r>
    </w:p>
    <w:p w:rsidR="00BC3467" w:rsidRDefault="00BC3467" w:rsidP="00BC3467">
      <w:r>
        <w:t>Program semináře (16. 10.)</w:t>
      </w:r>
    </w:p>
    <w:p w:rsidR="00BC3467" w:rsidRDefault="00B642AD" w:rsidP="00BC3467">
      <w:pPr>
        <w:pStyle w:val="Odstavecseseznamem"/>
        <w:numPr>
          <w:ilvl w:val="0"/>
          <w:numId w:val="5"/>
        </w:numPr>
      </w:pPr>
      <w:r>
        <w:t>Diskuze nad přípravami</w:t>
      </w:r>
    </w:p>
    <w:p w:rsidR="00B642AD" w:rsidRDefault="00B642AD" w:rsidP="00BC3467">
      <w:pPr>
        <w:pStyle w:val="Odstavecseseznamem"/>
        <w:numPr>
          <w:ilvl w:val="0"/>
          <w:numId w:val="5"/>
        </w:numPr>
      </w:pPr>
      <w:r>
        <w:t>Aktivita – typické smlouvy v ICT a jejich analýza</w:t>
      </w:r>
    </w:p>
    <w:p w:rsidR="00B642AD" w:rsidRDefault="00B642AD" w:rsidP="00BC3467">
      <w:pPr>
        <w:pStyle w:val="Odstavecseseznamem"/>
        <w:numPr>
          <w:ilvl w:val="0"/>
          <w:numId w:val="5"/>
        </w:numPr>
      </w:pPr>
      <w:r>
        <w:t>Case study</w:t>
      </w:r>
    </w:p>
    <w:p w:rsidR="007C52CB" w:rsidRDefault="007C52CB" w:rsidP="007C52CB">
      <w:r>
        <w:t>Kde získat další informace:</w:t>
      </w:r>
    </w:p>
    <w:p w:rsidR="007C52CB" w:rsidRDefault="007C52CB" w:rsidP="007C52CB">
      <w:pPr>
        <w:pStyle w:val="Odstavecseseznamem"/>
        <w:numPr>
          <w:ilvl w:val="0"/>
          <w:numId w:val="21"/>
        </w:numPr>
      </w:pPr>
    </w:p>
    <w:p w:rsidR="007C52CB" w:rsidRDefault="007C52CB" w:rsidP="007C52CB">
      <w:pPr>
        <w:rPr>
          <w:rFonts w:asciiTheme="majorHAnsi" w:eastAsiaTheme="majorEastAsia" w:hAnsiTheme="majorHAnsi" w:cstheme="majorBidi"/>
          <w:b/>
          <w:bCs/>
          <w:color w:val="4F81BD" w:themeColor="accent1"/>
        </w:rPr>
      </w:pPr>
    </w:p>
    <w:p w:rsidR="00BC3467" w:rsidRPr="005E4466" w:rsidRDefault="00BC3467" w:rsidP="00BC3467"/>
    <w:p w:rsidR="0035748E" w:rsidRDefault="0035748E">
      <w:pPr>
        <w:rPr>
          <w:rFonts w:asciiTheme="majorHAnsi" w:eastAsiaTheme="majorEastAsia" w:hAnsiTheme="majorHAnsi" w:cstheme="majorBidi"/>
          <w:b/>
          <w:bCs/>
          <w:color w:val="4F81BD" w:themeColor="accent1"/>
        </w:rPr>
      </w:pPr>
      <w:r>
        <w:br w:type="page"/>
      </w:r>
    </w:p>
    <w:p w:rsidR="005614D5" w:rsidRDefault="005614D5" w:rsidP="005E4466">
      <w:pPr>
        <w:pStyle w:val="Nadpis3"/>
      </w:pPr>
      <w:bookmarkStart w:id="6" w:name="_Týden_5_(19."/>
      <w:bookmarkEnd w:id="6"/>
      <w:r>
        <w:lastRenderedPageBreak/>
        <w:t xml:space="preserve">Týden </w:t>
      </w:r>
      <w:r w:rsidR="00CB0F23">
        <w:t>5</w:t>
      </w:r>
      <w:r w:rsidR="00BC3467">
        <w:t xml:space="preserve"> (19. 10.)</w:t>
      </w:r>
      <w:r w:rsidR="009930FD">
        <w:t xml:space="preserve"> </w:t>
      </w:r>
      <w:r>
        <w:t xml:space="preserve">- </w:t>
      </w:r>
      <w:proofErr w:type="spellStart"/>
      <w:r>
        <w:t>Enterprise</w:t>
      </w:r>
      <w:proofErr w:type="spellEnd"/>
      <w:r>
        <w:t xml:space="preserve"> </w:t>
      </w:r>
      <w:proofErr w:type="spellStart"/>
      <w:r>
        <w:t>Resource</w:t>
      </w:r>
      <w:proofErr w:type="spellEnd"/>
      <w:r>
        <w:t xml:space="preserve"> </w:t>
      </w:r>
      <w:proofErr w:type="spellStart"/>
      <w:r>
        <w:t>Planning</w:t>
      </w:r>
      <w:proofErr w:type="spellEnd"/>
    </w:p>
    <w:p w:rsidR="00EA7E60" w:rsidRDefault="00EA7E60" w:rsidP="00EA7E60">
      <w:r>
        <w:t>Povinná četba:</w:t>
      </w:r>
    </w:p>
    <w:p w:rsidR="003A5E0D" w:rsidRDefault="003A5E0D" w:rsidP="00EA7E60">
      <w:pPr>
        <w:pStyle w:val="Odstavecseseznamem"/>
        <w:numPr>
          <w:ilvl w:val="0"/>
          <w:numId w:val="4"/>
        </w:numPr>
      </w:pPr>
      <w:r>
        <w:t>O</w:t>
      </w:r>
      <w:r>
        <w:rPr>
          <w:lang w:val="en-US"/>
        </w:rPr>
        <w:t xml:space="preserve">’Brien and </w:t>
      </w:r>
      <w:proofErr w:type="spellStart"/>
      <w:r>
        <w:rPr>
          <w:lang w:val="en-US"/>
        </w:rPr>
        <w:t>Marakas</w:t>
      </w:r>
      <w:proofErr w:type="spellEnd"/>
      <w:r>
        <w:rPr>
          <w:lang w:val="en-US"/>
        </w:rPr>
        <w:t xml:space="preserve"> – </w:t>
      </w:r>
      <w:proofErr w:type="spellStart"/>
      <w:r>
        <w:rPr>
          <w:lang w:val="en-US"/>
        </w:rPr>
        <w:t>ch</w:t>
      </w:r>
      <w:proofErr w:type="spellEnd"/>
      <w:r>
        <w:rPr>
          <w:lang w:val="en-US"/>
        </w:rPr>
        <w:t xml:space="preserve"> 8, section II</w:t>
      </w:r>
    </w:p>
    <w:p w:rsidR="00EA7E60" w:rsidRDefault="00EA7E60" w:rsidP="00EA7E60">
      <w:pPr>
        <w:pStyle w:val="Odstavecseseznamem"/>
        <w:numPr>
          <w:ilvl w:val="0"/>
          <w:numId w:val="4"/>
        </w:numPr>
      </w:pPr>
      <w:r>
        <w:t>Gála a kol. – kapitola 7</w:t>
      </w:r>
    </w:p>
    <w:p w:rsidR="000E5699" w:rsidRPr="00371B9D" w:rsidRDefault="000E5699" w:rsidP="00EA7E60">
      <w:pPr>
        <w:pStyle w:val="Odstavecseseznamem"/>
        <w:numPr>
          <w:ilvl w:val="0"/>
          <w:numId w:val="4"/>
        </w:numPr>
      </w:pPr>
      <w:r>
        <w:t>Basl a Blažíček</w:t>
      </w:r>
      <w:r w:rsidR="0067572D">
        <w:t xml:space="preserve"> – kapitola 5 a 11</w:t>
      </w:r>
    </w:p>
    <w:p w:rsidR="00BC3467" w:rsidRDefault="00BC3467" w:rsidP="00BC3467">
      <w:r>
        <w:t>Přednáška se bude věnovat následujícím tématům:</w:t>
      </w:r>
    </w:p>
    <w:p w:rsidR="00550290" w:rsidRDefault="00550290" w:rsidP="00550290">
      <w:pPr>
        <w:pStyle w:val="Odstavecseseznamem"/>
        <w:numPr>
          <w:ilvl w:val="0"/>
          <w:numId w:val="4"/>
        </w:numPr>
      </w:pPr>
      <w:r>
        <w:t>Smysl a význam ERP pro podnik</w:t>
      </w:r>
    </w:p>
    <w:p w:rsidR="00550290" w:rsidRDefault="00550290" w:rsidP="00550290">
      <w:pPr>
        <w:pStyle w:val="Odstavecseseznamem"/>
        <w:numPr>
          <w:ilvl w:val="0"/>
          <w:numId w:val="4"/>
        </w:numPr>
      </w:pPr>
      <w:r>
        <w:t>Postavení ERP v rámci podnikového IS</w:t>
      </w:r>
    </w:p>
    <w:p w:rsidR="005B1085" w:rsidRDefault="005B1085" w:rsidP="00550290">
      <w:pPr>
        <w:pStyle w:val="Odstavecseseznamem"/>
        <w:numPr>
          <w:ilvl w:val="0"/>
          <w:numId w:val="4"/>
        </w:numPr>
      </w:pPr>
      <w:r>
        <w:t>Řízení a plánování výroby v ERP</w:t>
      </w:r>
      <w:r w:rsidR="000E5699">
        <w:t xml:space="preserve"> (</w:t>
      </w:r>
      <w:r>
        <w:t xml:space="preserve">Tomáš </w:t>
      </w:r>
      <w:r w:rsidR="000E5699">
        <w:t>Zavadil</w:t>
      </w:r>
      <w:r w:rsidR="003A2E9D">
        <w:t xml:space="preserve">, </w:t>
      </w:r>
      <w:proofErr w:type="spellStart"/>
      <w:r w:rsidR="003A2E9D">
        <w:t>Navertica</w:t>
      </w:r>
      <w:proofErr w:type="spellEnd"/>
      <w:r w:rsidR="003A2E9D">
        <w:t xml:space="preserve"> a.s.</w:t>
      </w:r>
      <w:r w:rsidR="000E5699">
        <w:t>)</w:t>
      </w:r>
    </w:p>
    <w:p w:rsidR="005B1085" w:rsidRDefault="005B1085" w:rsidP="005B1085">
      <w:pPr>
        <w:pStyle w:val="Odstavecseseznamem"/>
        <w:numPr>
          <w:ilvl w:val="1"/>
          <w:numId w:val="4"/>
        </w:numPr>
      </w:pPr>
      <w:r>
        <w:t>V čem plánování a řízení výroby spočívá</w:t>
      </w:r>
    </w:p>
    <w:p w:rsidR="005B1085" w:rsidRDefault="005B1085" w:rsidP="005B1085">
      <w:pPr>
        <w:pStyle w:val="Odstavecseseznamem"/>
        <w:numPr>
          <w:ilvl w:val="1"/>
          <w:numId w:val="4"/>
        </w:numPr>
      </w:pPr>
      <w:r>
        <w:t>Zkušenosti se zaváděním řízení a plánování výroby</w:t>
      </w:r>
    </w:p>
    <w:p w:rsidR="00550290" w:rsidRDefault="00004D7D" w:rsidP="005B1085">
      <w:pPr>
        <w:pStyle w:val="Odstavecseseznamem"/>
        <w:numPr>
          <w:ilvl w:val="1"/>
          <w:numId w:val="4"/>
        </w:numPr>
      </w:pPr>
      <w:proofErr w:type="spellStart"/>
      <w:r>
        <w:t>Advance</w:t>
      </w:r>
      <w:proofErr w:type="spellEnd"/>
      <w:r>
        <w:t xml:space="preserve"> </w:t>
      </w:r>
      <w:proofErr w:type="spellStart"/>
      <w:r>
        <w:t>Planning</w:t>
      </w:r>
      <w:proofErr w:type="spellEnd"/>
      <w:r>
        <w:t xml:space="preserve"> and </w:t>
      </w:r>
      <w:proofErr w:type="spellStart"/>
      <w:r>
        <w:t>Scheduling</w:t>
      </w:r>
      <w:proofErr w:type="spellEnd"/>
      <w:r>
        <w:t xml:space="preserve"> </w:t>
      </w:r>
      <w:proofErr w:type="spellStart"/>
      <w:r>
        <w:t>PlannerOne</w:t>
      </w:r>
      <w:proofErr w:type="spellEnd"/>
    </w:p>
    <w:p w:rsidR="00BC3467" w:rsidRDefault="00BC3467" w:rsidP="00BC3467">
      <w:r>
        <w:t>Program semináře (23. 10.)</w:t>
      </w:r>
    </w:p>
    <w:p w:rsidR="00BC3467" w:rsidRDefault="003A5E0D" w:rsidP="00BC3467">
      <w:pPr>
        <w:pStyle w:val="Odstavecseseznamem"/>
        <w:numPr>
          <w:ilvl w:val="0"/>
          <w:numId w:val="4"/>
        </w:numPr>
      </w:pPr>
      <w:proofErr w:type="spellStart"/>
      <w:r>
        <w:t>M</w:t>
      </w:r>
      <w:r w:rsidR="00BC3467">
        <w:t>id</w:t>
      </w:r>
      <w:proofErr w:type="spellEnd"/>
      <w:r w:rsidR="00BC3467">
        <w:t>-term test 1</w:t>
      </w:r>
    </w:p>
    <w:p w:rsidR="000E5699" w:rsidRDefault="000E5699" w:rsidP="00BC3467">
      <w:pPr>
        <w:pStyle w:val="Odstavecseseznamem"/>
        <w:numPr>
          <w:ilvl w:val="0"/>
          <w:numId w:val="4"/>
        </w:numPr>
      </w:pPr>
      <w:r>
        <w:t>Příprava</w:t>
      </w:r>
    </w:p>
    <w:p w:rsidR="000E5699" w:rsidRDefault="00FB46BB" w:rsidP="000E5699">
      <w:pPr>
        <w:pStyle w:val="Odstavecseseznamem"/>
        <w:numPr>
          <w:ilvl w:val="1"/>
          <w:numId w:val="4"/>
        </w:numPr>
      </w:pPr>
      <w:r>
        <w:t>Na základě alespoň jednoho odborného (akademického) článku zkuste srovnat, jak se liší funkcionalita a technologie ERP (resp. celopodnikového IS) pro výrobní podniky a pro podniky služeb.</w:t>
      </w:r>
    </w:p>
    <w:p w:rsidR="000E5699" w:rsidRDefault="005B1085" w:rsidP="00BC3467">
      <w:pPr>
        <w:pStyle w:val="Odstavecseseznamem"/>
        <w:numPr>
          <w:ilvl w:val="0"/>
          <w:numId w:val="4"/>
        </w:numPr>
      </w:pPr>
      <w:r>
        <w:t xml:space="preserve">Case </w:t>
      </w:r>
      <w:proofErr w:type="spellStart"/>
      <w:r>
        <w:t>studies</w:t>
      </w:r>
      <w:proofErr w:type="spellEnd"/>
    </w:p>
    <w:p w:rsidR="0035748E" w:rsidRDefault="0035748E">
      <w:pPr>
        <w:rPr>
          <w:rFonts w:asciiTheme="majorHAnsi" w:eastAsiaTheme="majorEastAsia" w:hAnsiTheme="majorHAnsi" w:cstheme="majorBidi"/>
          <w:b/>
          <w:bCs/>
          <w:color w:val="4F81BD" w:themeColor="accent1"/>
        </w:rPr>
      </w:pPr>
      <w:r>
        <w:br w:type="page"/>
      </w:r>
    </w:p>
    <w:p w:rsidR="009930FD" w:rsidRDefault="009930FD" w:rsidP="009930FD">
      <w:pPr>
        <w:pStyle w:val="Nadpis3"/>
      </w:pPr>
      <w:bookmarkStart w:id="7" w:name="_Týden_6_(26."/>
      <w:bookmarkEnd w:id="7"/>
      <w:r>
        <w:lastRenderedPageBreak/>
        <w:t xml:space="preserve">Týden </w:t>
      </w:r>
      <w:r w:rsidR="00CB0F23">
        <w:t>6</w:t>
      </w:r>
      <w:r>
        <w:t xml:space="preserve"> </w:t>
      </w:r>
      <w:r w:rsidR="00BC3467">
        <w:t xml:space="preserve">(26. 10.) </w:t>
      </w:r>
      <w:r>
        <w:t>– CRM a SCM</w:t>
      </w:r>
    </w:p>
    <w:p w:rsidR="00371B9D" w:rsidRDefault="00371B9D" w:rsidP="00371B9D">
      <w:r>
        <w:t>Povinná četba:</w:t>
      </w:r>
    </w:p>
    <w:p w:rsidR="00371B9D" w:rsidRDefault="00371B9D" w:rsidP="00371B9D">
      <w:pPr>
        <w:pStyle w:val="Odstavecseseznamem"/>
        <w:numPr>
          <w:ilvl w:val="0"/>
          <w:numId w:val="4"/>
        </w:numPr>
      </w:pPr>
      <w:r>
        <w:t>Laudon et Laudon – ch 9</w:t>
      </w:r>
    </w:p>
    <w:p w:rsidR="003A5E0D" w:rsidRDefault="003A5E0D" w:rsidP="003A5E0D">
      <w:pPr>
        <w:pStyle w:val="Odstavecseseznamem"/>
        <w:numPr>
          <w:ilvl w:val="0"/>
          <w:numId w:val="4"/>
        </w:numPr>
      </w:pPr>
      <w:r>
        <w:t>O</w:t>
      </w:r>
      <w:r>
        <w:rPr>
          <w:lang w:val="en-US"/>
        </w:rPr>
        <w:t xml:space="preserve">’Brien and </w:t>
      </w:r>
      <w:proofErr w:type="spellStart"/>
      <w:r>
        <w:rPr>
          <w:lang w:val="en-US"/>
        </w:rPr>
        <w:t>Marakas</w:t>
      </w:r>
      <w:proofErr w:type="spellEnd"/>
      <w:r>
        <w:rPr>
          <w:lang w:val="en-US"/>
        </w:rPr>
        <w:t xml:space="preserve"> – </w:t>
      </w:r>
      <w:proofErr w:type="spellStart"/>
      <w:r>
        <w:rPr>
          <w:lang w:val="en-US"/>
        </w:rPr>
        <w:t>ch</w:t>
      </w:r>
      <w:proofErr w:type="spellEnd"/>
      <w:r>
        <w:rPr>
          <w:lang w:val="en-US"/>
        </w:rPr>
        <w:t xml:space="preserve"> 8, section I a III</w:t>
      </w:r>
    </w:p>
    <w:p w:rsidR="00EA7E60" w:rsidRDefault="00EA7E60" w:rsidP="00EA7E60">
      <w:pPr>
        <w:pStyle w:val="Odstavecseseznamem"/>
        <w:numPr>
          <w:ilvl w:val="0"/>
          <w:numId w:val="4"/>
        </w:numPr>
      </w:pPr>
      <w:r>
        <w:t>Gála a kol. – kapitola 8.7</w:t>
      </w:r>
    </w:p>
    <w:p w:rsidR="0067572D" w:rsidRPr="00371B9D" w:rsidRDefault="0067572D" w:rsidP="00EA7E60">
      <w:pPr>
        <w:pStyle w:val="Odstavecseseznamem"/>
        <w:numPr>
          <w:ilvl w:val="0"/>
          <w:numId w:val="4"/>
        </w:numPr>
      </w:pPr>
      <w:r>
        <w:t>Basl a Blažíček – kapitola 6, 7</w:t>
      </w:r>
    </w:p>
    <w:p w:rsidR="00BC3467" w:rsidRDefault="00BC3467" w:rsidP="00BC3467">
      <w:r>
        <w:t>Přednáška se bude věnovat následujícím tématům:</w:t>
      </w:r>
    </w:p>
    <w:p w:rsidR="000E5699" w:rsidRDefault="000E5699" w:rsidP="000E5699">
      <w:pPr>
        <w:pStyle w:val="Odstavecseseznamem"/>
        <w:numPr>
          <w:ilvl w:val="0"/>
          <w:numId w:val="12"/>
        </w:numPr>
      </w:pPr>
      <w:r>
        <w:t>Využití podnikových IS k řízení externích vztahů</w:t>
      </w:r>
    </w:p>
    <w:p w:rsidR="000E5699" w:rsidRDefault="000E5699" w:rsidP="000E5699">
      <w:pPr>
        <w:pStyle w:val="Odstavecseseznamem"/>
        <w:numPr>
          <w:ilvl w:val="0"/>
          <w:numId w:val="12"/>
        </w:numPr>
      </w:pPr>
      <w:r>
        <w:t>Jak ovlivňují ICT řízení dodavatelsko-odběratelských vztahů</w:t>
      </w:r>
    </w:p>
    <w:p w:rsidR="000E5699" w:rsidRDefault="000E5699" w:rsidP="000E5699">
      <w:pPr>
        <w:pStyle w:val="Odstavecseseznamem"/>
        <w:numPr>
          <w:ilvl w:val="0"/>
          <w:numId w:val="12"/>
        </w:numPr>
      </w:pPr>
      <w:r>
        <w:t>Jak ovlivňují ICT řízení vztahů se zákazníky</w:t>
      </w:r>
    </w:p>
    <w:p w:rsidR="000E5699" w:rsidRDefault="000E5699" w:rsidP="000E5699">
      <w:pPr>
        <w:pStyle w:val="Odstavecseseznamem"/>
        <w:numPr>
          <w:ilvl w:val="0"/>
          <w:numId w:val="12"/>
        </w:numPr>
      </w:pPr>
      <w:r>
        <w:t>Pohled odborníka na CRM (</w:t>
      </w:r>
      <w:r w:rsidR="004B4DB3">
        <w:t>Petr Homola</w:t>
      </w:r>
      <w:r>
        <w:t>)</w:t>
      </w:r>
    </w:p>
    <w:p w:rsidR="008B3BC4" w:rsidRDefault="0021388F" w:rsidP="008B3BC4">
      <w:pPr>
        <w:pStyle w:val="Odstavecseseznamem"/>
        <w:numPr>
          <w:ilvl w:val="1"/>
          <w:numId w:val="12"/>
        </w:numPr>
      </w:pPr>
      <w:proofErr w:type="spellStart"/>
      <w:r>
        <w:t>Customer</w:t>
      </w:r>
      <w:proofErr w:type="spellEnd"/>
      <w:r>
        <w:t xml:space="preserve"> </w:t>
      </w:r>
      <w:proofErr w:type="spellStart"/>
      <w:r>
        <w:t>Relationship</w:t>
      </w:r>
      <w:proofErr w:type="spellEnd"/>
      <w:r>
        <w:t xml:space="preserve"> Management systémy</w:t>
      </w:r>
    </w:p>
    <w:p w:rsidR="0021388F" w:rsidRDefault="0021388F" w:rsidP="008B3BC4">
      <w:pPr>
        <w:pStyle w:val="Odstavecseseznamem"/>
        <w:numPr>
          <w:ilvl w:val="1"/>
          <w:numId w:val="12"/>
        </w:numPr>
      </w:pPr>
      <w:r>
        <w:t>Demonstrace funkcionality</w:t>
      </w:r>
    </w:p>
    <w:p w:rsidR="0021388F" w:rsidRDefault="0021388F" w:rsidP="008B3BC4">
      <w:pPr>
        <w:pStyle w:val="Odstavecseseznamem"/>
        <w:numPr>
          <w:ilvl w:val="1"/>
          <w:numId w:val="12"/>
        </w:numPr>
      </w:pPr>
      <w:r>
        <w:t>Zkušenosti z projektů</w:t>
      </w:r>
    </w:p>
    <w:p w:rsidR="00BC3467" w:rsidRDefault="00BC3467" w:rsidP="00BC3467">
      <w:r>
        <w:t>Program semináře (30. 10.)</w:t>
      </w:r>
    </w:p>
    <w:p w:rsidR="000E5699" w:rsidRDefault="000E5699" w:rsidP="000E5699">
      <w:pPr>
        <w:pStyle w:val="Odstavecseseznamem"/>
        <w:numPr>
          <w:ilvl w:val="0"/>
          <w:numId w:val="13"/>
        </w:numPr>
      </w:pPr>
      <w:r>
        <w:t>Příprava</w:t>
      </w:r>
    </w:p>
    <w:p w:rsidR="00D9367C" w:rsidRDefault="00D9367C" w:rsidP="00D9367C">
      <w:pPr>
        <w:pStyle w:val="Odstavecseseznamem"/>
        <w:numPr>
          <w:ilvl w:val="1"/>
          <w:numId w:val="13"/>
        </w:numPr>
      </w:pPr>
      <w:r>
        <w:t>Co mají informační systémy podporující CRM a SCM společného z hlediska infrastruktury, technologie a funkcionality?</w:t>
      </w:r>
    </w:p>
    <w:p w:rsidR="000E5699" w:rsidRDefault="00D9367C" w:rsidP="000E5699">
      <w:pPr>
        <w:pStyle w:val="Odstavecseseznamem"/>
        <w:numPr>
          <w:ilvl w:val="0"/>
          <w:numId w:val="13"/>
        </w:numPr>
      </w:pPr>
      <w:r>
        <w:t xml:space="preserve">Case </w:t>
      </w:r>
      <w:proofErr w:type="spellStart"/>
      <w:r>
        <w:t>studies</w:t>
      </w:r>
      <w:proofErr w:type="spellEnd"/>
    </w:p>
    <w:p w:rsidR="0035748E" w:rsidRDefault="0035748E">
      <w:pPr>
        <w:rPr>
          <w:rFonts w:asciiTheme="majorHAnsi" w:eastAsiaTheme="majorEastAsia" w:hAnsiTheme="majorHAnsi" w:cstheme="majorBidi"/>
          <w:b/>
          <w:bCs/>
          <w:color w:val="4F81BD" w:themeColor="accent1"/>
        </w:rPr>
      </w:pPr>
      <w:r>
        <w:br w:type="page"/>
      </w:r>
    </w:p>
    <w:p w:rsidR="005614D5" w:rsidRDefault="005614D5" w:rsidP="005E4466">
      <w:pPr>
        <w:pStyle w:val="Nadpis3"/>
      </w:pPr>
      <w:bookmarkStart w:id="8" w:name="_Týden_7_(2."/>
      <w:bookmarkEnd w:id="8"/>
      <w:r>
        <w:lastRenderedPageBreak/>
        <w:t xml:space="preserve">Týden </w:t>
      </w:r>
      <w:r w:rsidR="00CB0F23">
        <w:t>7</w:t>
      </w:r>
      <w:r w:rsidR="00BC3467">
        <w:t xml:space="preserve"> (2. 11.)</w:t>
      </w:r>
      <w:r w:rsidR="001B1C86">
        <w:t xml:space="preserve"> </w:t>
      </w:r>
      <w:r>
        <w:t xml:space="preserve">– Business </w:t>
      </w:r>
      <w:proofErr w:type="spellStart"/>
      <w:r>
        <w:t>Intelligence</w:t>
      </w:r>
      <w:proofErr w:type="spellEnd"/>
      <w:r w:rsidR="00AF7E24">
        <w:t xml:space="preserve"> (</w:t>
      </w:r>
      <w:r w:rsidR="00042681">
        <w:t>Michal Krčál</w:t>
      </w:r>
      <w:r w:rsidR="00AF7E24">
        <w:t>)</w:t>
      </w:r>
    </w:p>
    <w:p w:rsidR="002C3CC6" w:rsidRDefault="002C3CC6" w:rsidP="002C3CC6">
      <w:r>
        <w:t>Povinná četba:</w:t>
      </w:r>
    </w:p>
    <w:p w:rsidR="002C3CC6" w:rsidRDefault="002C3CC6" w:rsidP="002C3CC6">
      <w:pPr>
        <w:pStyle w:val="Odstavecseseznamem"/>
        <w:numPr>
          <w:ilvl w:val="0"/>
          <w:numId w:val="4"/>
        </w:numPr>
      </w:pPr>
      <w:r>
        <w:t>Laudon et Laudon – ch</w:t>
      </w:r>
      <w:r w:rsidR="003A5E0D">
        <w:t xml:space="preserve"> 6,</w:t>
      </w:r>
      <w:r>
        <w:t xml:space="preserve"> 12</w:t>
      </w:r>
    </w:p>
    <w:p w:rsidR="00EA7E60" w:rsidRPr="00371B9D" w:rsidRDefault="00EA7E60" w:rsidP="00EA7E60">
      <w:pPr>
        <w:pStyle w:val="Odstavecseseznamem"/>
        <w:numPr>
          <w:ilvl w:val="0"/>
          <w:numId w:val="4"/>
        </w:numPr>
      </w:pPr>
      <w:r>
        <w:t>Gála a kol. – kapitola 9</w:t>
      </w:r>
    </w:p>
    <w:p w:rsidR="00EA7E60" w:rsidRPr="00371B9D" w:rsidRDefault="00250FB0" w:rsidP="00ED0ACA">
      <w:pPr>
        <w:pStyle w:val="Odstavecseseznamem"/>
        <w:numPr>
          <w:ilvl w:val="0"/>
          <w:numId w:val="4"/>
        </w:numPr>
      </w:pPr>
      <w:hyperlink r:id="rId7" w:history="1">
        <w:r w:rsidR="00ED0ACA" w:rsidRPr="00ED0ACA">
          <w:rPr>
            <w:rStyle w:val="Hypertextovodkaz"/>
          </w:rPr>
          <w:t xml:space="preserve">Michal </w:t>
        </w:r>
        <w:proofErr w:type="spellStart"/>
        <w:r w:rsidR="00ED0ACA" w:rsidRPr="00ED0ACA">
          <w:rPr>
            <w:rStyle w:val="Hypertextovodkaz"/>
          </w:rPr>
          <w:t>Dúbravčík</w:t>
        </w:r>
        <w:proofErr w:type="spellEnd"/>
        <w:r w:rsidR="00ED0ACA" w:rsidRPr="00ED0ACA">
          <w:rPr>
            <w:rStyle w:val="Hypertextovodkaz"/>
          </w:rPr>
          <w:t xml:space="preserve">: Systémy Business </w:t>
        </w:r>
        <w:proofErr w:type="spellStart"/>
        <w:r w:rsidR="00ED0ACA" w:rsidRPr="00ED0ACA">
          <w:rPr>
            <w:rStyle w:val="Hypertextovodkaz"/>
          </w:rPr>
          <w:t>Intelligence</w:t>
        </w:r>
        <w:proofErr w:type="spellEnd"/>
        <w:r w:rsidR="00ED0ACA" w:rsidRPr="00ED0ACA">
          <w:rPr>
            <w:rStyle w:val="Hypertextovodkaz"/>
          </w:rPr>
          <w:t xml:space="preserve"> pro malé a mikro organizace</w:t>
        </w:r>
      </w:hyperlink>
    </w:p>
    <w:p w:rsidR="00AF7E24" w:rsidRDefault="00AF7E24" w:rsidP="00AF7E24">
      <w:r>
        <w:t>Přednáška se bude věnovat následujícím tématům:</w:t>
      </w:r>
    </w:p>
    <w:p w:rsidR="008E537D" w:rsidRDefault="008E537D" w:rsidP="00AF7E24">
      <w:pPr>
        <w:pStyle w:val="Odstavecseseznamem"/>
        <w:numPr>
          <w:ilvl w:val="0"/>
          <w:numId w:val="5"/>
        </w:numPr>
      </w:pPr>
      <w:r>
        <w:t>Bude upřesněno</w:t>
      </w:r>
    </w:p>
    <w:p w:rsidR="000E5699" w:rsidRDefault="000E5699" w:rsidP="00AF7E24">
      <w:pPr>
        <w:pStyle w:val="Odstavecseseznamem"/>
        <w:numPr>
          <w:ilvl w:val="0"/>
          <w:numId w:val="5"/>
        </w:numPr>
      </w:pPr>
    </w:p>
    <w:p w:rsidR="00BC3467" w:rsidRDefault="00BC3467" w:rsidP="00BC3467">
      <w:r>
        <w:t>Program semináře (6. 11.)</w:t>
      </w:r>
    </w:p>
    <w:p w:rsidR="00042681" w:rsidRDefault="00042681" w:rsidP="000E5699">
      <w:pPr>
        <w:pStyle w:val="Odstavecseseznamem"/>
        <w:numPr>
          <w:ilvl w:val="0"/>
          <w:numId w:val="14"/>
        </w:numPr>
      </w:pPr>
      <w:r>
        <w:t>Seminář odpadá, místo semináře je nutné vypracovat bodovanou samostatnou práci, za kterou můžete dostat až 2,5 (tzn. až 1,5 bodu nad rámec 1 bodu za přípravu, které se budou počítat do bodů za aktivitu).</w:t>
      </w:r>
    </w:p>
    <w:p w:rsidR="000E5699" w:rsidRDefault="00042681" w:rsidP="000E5699">
      <w:pPr>
        <w:pStyle w:val="Odstavecseseznamem"/>
        <w:numPr>
          <w:ilvl w:val="0"/>
          <w:numId w:val="14"/>
        </w:numPr>
      </w:pPr>
      <w:r>
        <w:t>Zadání</w:t>
      </w:r>
    </w:p>
    <w:p w:rsidR="00ED0ACA" w:rsidRDefault="000F0D80" w:rsidP="00ED0ACA">
      <w:pPr>
        <w:pStyle w:val="Odstavecseseznamem"/>
        <w:numPr>
          <w:ilvl w:val="1"/>
          <w:numId w:val="14"/>
        </w:numPr>
      </w:pPr>
      <w:r>
        <w:t xml:space="preserve">Projděte si DP Michala </w:t>
      </w:r>
      <w:proofErr w:type="spellStart"/>
      <w:r>
        <w:t>Dúbravčíka</w:t>
      </w:r>
      <w:proofErr w:type="spellEnd"/>
      <w:r>
        <w:t>, kriticky ji zanalyzujte, a diskutujte, co by bylo vhodné vzhledem k cíli práce v rámci rešerše nutné přidat, rozšířit, nebo doplnit, anebo naopak vypustit.</w:t>
      </w:r>
    </w:p>
    <w:p w:rsidR="003600FA" w:rsidRDefault="003600FA" w:rsidP="00ED0ACA">
      <w:pPr>
        <w:pStyle w:val="Odstavecseseznamem"/>
        <w:numPr>
          <w:ilvl w:val="1"/>
          <w:numId w:val="14"/>
        </w:numPr>
      </w:pPr>
      <w:r>
        <w:t xml:space="preserve">Dále si projděte případovou studii </w:t>
      </w:r>
      <w:r w:rsidR="00780CAA">
        <w:t>z </w:t>
      </w:r>
      <w:proofErr w:type="gramStart"/>
      <w:r w:rsidR="00780CAA">
        <w:t>Laudon</w:t>
      </w:r>
      <w:proofErr w:type="gramEnd"/>
      <w:r w:rsidR="00780CAA">
        <w:t xml:space="preserve"> a Laudon, str. 275 a 276 </w:t>
      </w:r>
      <w:r>
        <w:t>a srovnejte ji s obsahem a návrhem řešení v DP.</w:t>
      </w:r>
    </w:p>
    <w:p w:rsidR="0035748E" w:rsidRDefault="0035748E">
      <w:pPr>
        <w:rPr>
          <w:rFonts w:asciiTheme="majorHAnsi" w:eastAsiaTheme="majorEastAsia" w:hAnsiTheme="majorHAnsi" w:cstheme="majorBidi"/>
          <w:b/>
          <w:bCs/>
          <w:color w:val="4F81BD" w:themeColor="accent1"/>
        </w:rPr>
      </w:pPr>
      <w:r>
        <w:br w:type="page"/>
      </w:r>
    </w:p>
    <w:p w:rsidR="006D67C3" w:rsidRDefault="006D67C3" w:rsidP="006D67C3">
      <w:pPr>
        <w:pStyle w:val="Nadpis3"/>
      </w:pPr>
      <w:bookmarkStart w:id="9" w:name="_Týden_8_(9."/>
      <w:bookmarkEnd w:id="9"/>
      <w:r>
        <w:lastRenderedPageBreak/>
        <w:t>Týden 8</w:t>
      </w:r>
      <w:r w:rsidR="00BC3467">
        <w:t xml:space="preserve"> (9. 11.)</w:t>
      </w:r>
      <w:r>
        <w:t xml:space="preserve"> –</w:t>
      </w:r>
      <w:r w:rsidR="00BC3467">
        <w:t xml:space="preserve"> </w:t>
      </w:r>
      <w:r>
        <w:t>Infrastrukturní aplikace (</w:t>
      </w:r>
      <w:r w:rsidR="00BC2BA8">
        <w:t>bude upřesněno</w:t>
      </w:r>
      <w:r>
        <w:t>)</w:t>
      </w:r>
    </w:p>
    <w:p w:rsidR="006D67C3" w:rsidRDefault="006D67C3" w:rsidP="006D67C3">
      <w:r>
        <w:t>Povinná četba:</w:t>
      </w:r>
    </w:p>
    <w:p w:rsidR="006D67C3" w:rsidRDefault="006D67C3" w:rsidP="006D67C3">
      <w:pPr>
        <w:pStyle w:val="Odstavecseseznamem"/>
        <w:numPr>
          <w:ilvl w:val="0"/>
          <w:numId w:val="4"/>
        </w:numPr>
      </w:pPr>
      <w:r>
        <w:t>Gála a kol. – kapitola 6</w:t>
      </w:r>
    </w:p>
    <w:p w:rsidR="00310865" w:rsidRDefault="00286912" w:rsidP="006D67C3">
      <w:pPr>
        <w:pStyle w:val="Odstavecseseznamem"/>
        <w:numPr>
          <w:ilvl w:val="0"/>
          <w:numId w:val="4"/>
        </w:numPr>
      </w:pPr>
      <w:r>
        <w:t>Laudon and Laudon – ch 2.3</w:t>
      </w:r>
    </w:p>
    <w:p w:rsidR="00286912" w:rsidRDefault="004737CC" w:rsidP="004737CC">
      <w:pPr>
        <w:pStyle w:val="Odstavecseseznamem"/>
        <w:numPr>
          <w:ilvl w:val="0"/>
          <w:numId w:val="4"/>
        </w:numPr>
      </w:pPr>
      <w:r w:rsidRPr="004737CC">
        <w:t xml:space="preserve">CHANG, </w:t>
      </w:r>
      <w:proofErr w:type="gramStart"/>
      <w:r w:rsidRPr="004737CC">
        <w:t>H.H.</w:t>
      </w:r>
      <w:proofErr w:type="gramEnd"/>
      <w:r w:rsidRPr="004737CC">
        <w:t xml:space="preserve"> a I.C. WANG, 2011. </w:t>
      </w:r>
      <w:proofErr w:type="spellStart"/>
      <w:r w:rsidRPr="004737CC">
        <w:t>Enterprise</w:t>
      </w:r>
      <w:proofErr w:type="spellEnd"/>
      <w:r w:rsidRPr="004737CC">
        <w:t xml:space="preserve"> </w:t>
      </w:r>
      <w:proofErr w:type="spellStart"/>
      <w:r w:rsidRPr="004737CC">
        <w:t>Information</w:t>
      </w:r>
      <w:proofErr w:type="spellEnd"/>
      <w:r w:rsidRPr="004737CC">
        <w:t xml:space="preserve"> </w:t>
      </w:r>
      <w:proofErr w:type="spellStart"/>
      <w:r w:rsidRPr="004737CC">
        <w:t>Portals</w:t>
      </w:r>
      <w:proofErr w:type="spellEnd"/>
      <w:r w:rsidRPr="004737CC">
        <w:t xml:space="preserve"> in support </w:t>
      </w:r>
      <w:proofErr w:type="spellStart"/>
      <w:r w:rsidRPr="004737CC">
        <w:t>of</w:t>
      </w:r>
      <w:proofErr w:type="spellEnd"/>
      <w:r w:rsidRPr="004737CC">
        <w:t xml:space="preserve"> business </w:t>
      </w:r>
      <w:proofErr w:type="spellStart"/>
      <w:r w:rsidRPr="004737CC">
        <w:t>process</w:t>
      </w:r>
      <w:proofErr w:type="spellEnd"/>
      <w:r w:rsidRPr="004737CC">
        <w:t xml:space="preserve">, design </w:t>
      </w:r>
      <w:proofErr w:type="spellStart"/>
      <w:r w:rsidRPr="004737CC">
        <w:t>teams</w:t>
      </w:r>
      <w:proofErr w:type="spellEnd"/>
      <w:r w:rsidRPr="004737CC">
        <w:t xml:space="preserve"> and </w:t>
      </w:r>
      <w:proofErr w:type="spellStart"/>
      <w:r w:rsidRPr="004737CC">
        <w:t>collaborative</w:t>
      </w:r>
      <w:proofErr w:type="spellEnd"/>
      <w:r w:rsidRPr="004737CC">
        <w:t xml:space="preserve"> </w:t>
      </w:r>
      <w:proofErr w:type="spellStart"/>
      <w:r w:rsidRPr="004737CC">
        <w:t>commerce</w:t>
      </w:r>
      <w:proofErr w:type="spellEnd"/>
      <w:r w:rsidRPr="004737CC">
        <w:t xml:space="preserve"> performance. International </w:t>
      </w:r>
      <w:proofErr w:type="spellStart"/>
      <w:r w:rsidRPr="004737CC">
        <w:t>Journal</w:t>
      </w:r>
      <w:proofErr w:type="spellEnd"/>
      <w:r w:rsidRPr="004737CC">
        <w:t xml:space="preserve"> </w:t>
      </w:r>
      <w:proofErr w:type="spellStart"/>
      <w:r w:rsidRPr="004737CC">
        <w:t>of</w:t>
      </w:r>
      <w:proofErr w:type="spellEnd"/>
      <w:r w:rsidRPr="004737CC">
        <w:t xml:space="preserve"> </w:t>
      </w:r>
      <w:proofErr w:type="spellStart"/>
      <w:r w:rsidRPr="004737CC">
        <w:t>Information</w:t>
      </w:r>
      <w:proofErr w:type="spellEnd"/>
      <w:r w:rsidRPr="004737CC">
        <w:t xml:space="preserve"> Management [online]. </w:t>
      </w:r>
      <w:proofErr w:type="gramStart"/>
      <w:r w:rsidRPr="004737CC">
        <w:t>roč.</w:t>
      </w:r>
      <w:proofErr w:type="gramEnd"/>
      <w:r w:rsidRPr="004737CC">
        <w:t xml:space="preserve"> 31, č. 2, s. 171–182. ISSN 0268-4012. doi:10.1016/j.ijinfomgt.2010.05.010</w:t>
      </w:r>
    </w:p>
    <w:p w:rsidR="00BC3467" w:rsidRDefault="00BC3467" w:rsidP="00BC3467">
      <w:r>
        <w:t>Přednáška se bude věnovat následujícím tématům:</w:t>
      </w:r>
    </w:p>
    <w:p w:rsidR="000E5699" w:rsidRDefault="000E5699" w:rsidP="000E5699">
      <w:pPr>
        <w:pStyle w:val="Odstavecseseznamem"/>
        <w:numPr>
          <w:ilvl w:val="0"/>
          <w:numId w:val="15"/>
        </w:numPr>
      </w:pPr>
      <w:r>
        <w:t>Jaké procesy mohou podporovat infrastrukturní aplikace</w:t>
      </w:r>
    </w:p>
    <w:p w:rsidR="000E5699" w:rsidRDefault="000E5699" w:rsidP="000E5699">
      <w:pPr>
        <w:pStyle w:val="Odstavecseseznamem"/>
        <w:numPr>
          <w:ilvl w:val="0"/>
          <w:numId w:val="15"/>
        </w:numPr>
      </w:pPr>
      <w:r>
        <w:t>Jak integrovat různé části IS v podniku</w:t>
      </w:r>
    </w:p>
    <w:p w:rsidR="000E5699" w:rsidRDefault="00300BBC" w:rsidP="000E5699">
      <w:pPr>
        <w:pStyle w:val="Odstavecseseznamem"/>
        <w:numPr>
          <w:ilvl w:val="0"/>
          <w:numId w:val="15"/>
        </w:numPr>
      </w:pPr>
      <w:r>
        <w:t>Podnikové portály (IBA CZ?)</w:t>
      </w:r>
    </w:p>
    <w:p w:rsidR="00300BBC" w:rsidRDefault="00300BBC" w:rsidP="00300BBC">
      <w:pPr>
        <w:pStyle w:val="Odstavecseseznamem"/>
        <w:numPr>
          <w:ilvl w:val="1"/>
          <w:numId w:val="15"/>
        </w:numPr>
      </w:pPr>
      <w:r>
        <w:t>bude upřesněno</w:t>
      </w:r>
    </w:p>
    <w:p w:rsidR="00BC3467" w:rsidRDefault="00BC3467" w:rsidP="00BC3467">
      <w:r>
        <w:t>Program semináře (13. 11.)</w:t>
      </w:r>
    </w:p>
    <w:p w:rsidR="00286912" w:rsidRDefault="00286912" w:rsidP="00286912">
      <w:pPr>
        <w:pStyle w:val="Odstavecseseznamem"/>
        <w:numPr>
          <w:ilvl w:val="0"/>
          <w:numId w:val="17"/>
        </w:numPr>
      </w:pPr>
      <w:r>
        <w:t>Příprava</w:t>
      </w:r>
    </w:p>
    <w:p w:rsidR="00286912" w:rsidRDefault="00286912" w:rsidP="00286912">
      <w:pPr>
        <w:pStyle w:val="Odstavecseseznamem"/>
        <w:numPr>
          <w:ilvl w:val="1"/>
          <w:numId w:val="17"/>
        </w:numPr>
      </w:pPr>
      <w:r>
        <w:t>Vyberte si jeden typ infrastrukturní aplikace, identifikujte a popište procesy, které v rámci podniků podporuje</w:t>
      </w:r>
      <w:r w:rsidR="004737CC">
        <w:t>,</w:t>
      </w:r>
      <w:r>
        <w:t xml:space="preserve"> a dejte do souvislosti s procesním řízením.</w:t>
      </w:r>
    </w:p>
    <w:p w:rsidR="00286912" w:rsidRDefault="00286912" w:rsidP="00286912">
      <w:pPr>
        <w:pStyle w:val="Odstavecseseznamem"/>
        <w:numPr>
          <w:ilvl w:val="0"/>
          <w:numId w:val="17"/>
        </w:numPr>
      </w:pPr>
      <w:r>
        <w:t xml:space="preserve">Case </w:t>
      </w:r>
      <w:proofErr w:type="spellStart"/>
      <w:r>
        <w:t>studies</w:t>
      </w:r>
      <w:proofErr w:type="spellEnd"/>
    </w:p>
    <w:p w:rsidR="00286912" w:rsidRDefault="00286912" w:rsidP="00BC3467"/>
    <w:p w:rsidR="00BC3467" w:rsidRPr="00BC3467" w:rsidRDefault="00BC3467" w:rsidP="00BC3467"/>
    <w:p w:rsidR="0035748E" w:rsidRDefault="0035748E">
      <w:pPr>
        <w:rPr>
          <w:rFonts w:asciiTheme="majorHAnsi" w:eastAsiaTheme="majorEastAsia" w:hAnsiTheme="majorHAnsi" w:cstheme="majorBidi"/>
          <w:b/>
          <w:bCs/>
          <w:color w:val="4F81BD" w:themeColor="accent1"/>
        </w:rPr>
      </w:pPr>
      <w:r>
        <w:br w:type="page"/>
      </w:r>
    </w:p>
    <w:p w:rsidR="001B1C86" w:rsidRDefault="001B1C86" w:rsidP="001B1C86">
      <w:pPr>
        <w:pStyle w:val="Nadpis3"/>
      </w:pPr>
      <w:bookmarkStart w:id="10" w:name="_Týden_9_(16."/>
      <w:bookmarkEnd w:id="10"/>
      <w:r>
        <w:lastRenderedPageBreak/>
        <w:t xml:space="preserve">Týden </w:t>
      </w:r>
      <w:r w:rsidR="006D67C3">
        <w:t>9</w:t>
      </w:r>
      <w:r w:rsidR="00BC3467">
        <w:t xml:space="preserve"> (16. 11.)</w:t>
      </w:r>
      <w:r>
        <w:t xml:space="preserve"> – </w:t>
      </w:r>
      <w:proofErr w:type="spellStart"/>
      <w:r>
        <w:t>Knowledge</w:t>
      </w:r>
      <w:proofErr w:type="spellEnd"/>
      <w:r>
        <w:t xml:space="preserve"> Management a personální řízení</w:t>
      </w:r>
    </w:p>
    <w:p w:rsidR="005A4E9E" w:rsidRDefault="005A4E9E" w:rsidP="005A4E9E">
      <w:r>
        <w:t>Povinná četba:</w:t>
      </w:r>
    </w:p>
    <w:p w:rsidR="005A4E9E" w:rsidRDefault="00D607FA" w:rsidP="005A4E9E">
      <w:pPr>
        <w:pStyle w:val="Odstavecseseznamem"/>
        <w:numPr>
          <w:ilvl w:val="0"/>
          <w:numId w:val="4"/>
        </w:numPr>
      </w:pPr>
      <w:r>
        <w:t>Laudon and</w:t>
      </w:r>
      <w:r w:rsidR="005A4E9E">
        <w:t xml:space="preserve"> Laudon – ch 11</w:t>
      </w:r>
    </w:p>
    <w:p w:rsidR="00E95266" w:rsidRDefault="00E95266" w:rsidP="00E95266">
      <w:pPr>
        <w:pStyle w:val="Odstavecseseznamem"/>
        <w:numPr>
          <w:ilvl w:val="0"/>
          <w:numId w:val="4"/>
        </w:numPr>
      </w:pPr>
      <w:r w:rsidRPr="00E95266">
        <w:t xml:space="preserve">SPENDER, John C., 2015. </w:t>
      </w:r>
      <w:proofErr w:type="spellStart"/>
      <w:r w:rsidRPr="00E95266">
        <w:t>Knowledge</w:t>
      </w:r>
      <w:proofErr w:type="spellEnd"/>
      <w:r w:rsidRPr="00E95266">
        <w:t xml:space="preserve"> Management: </w:t>
      </w:r>
      <w:proofErr w:type="spellStart"/>
      <w:r w:rsidRPr="00E95266">
        <w:t>Origins</w:t>
      </w:r>
      <w:proofErr w:type="spellEnd"/>
      <w:r w:rsidRPr="00E95266">
        <w:t xml:space="preserve">, </w:t>
      </w:r>
      <w:proofErr w:type="spellStart"/>
      <w:r w:rsidRPr="00E95266">
        <w:t>History</w:t>
      </w:r>
      <w:proofErr w:type="spellEnd"/>
      <w:r w:rsidRPr="00E95266">
        <w:t xml:space="preserve">, and </w:t>
      </w:r>
      <w:proofErr w:type="spellStart"/>
      <w:r w:rsidRPr="00E95266">
        <w:t>Development</w:t>
      </w:r>
      <w:proofErr w:type="spellEnd"/>
      <w:r w:rsidRPr="00E95266">
        <w:t xml:space="preserve">. In: </w:t>
      </w:r>
      <w:proofErr w:type="spellStart"/>
      <w:r w:rsidRPr="00E95266">
        <w:t>Ettore</w:t>
      </w:r>
      <w:proofErr w:type="spellEnd"/>
      <w:r w:rsidRPr="00E95266">
        <w:t xml:space="preserve"> BOLISANI a </w:t>
      </w:r>
      <w:proofErr w:type="spellStart"/>
      <w:r w:rsidRPr="00E95266">
        <w:t>Meliha</w:t>
      </w:r>
      <w:proofErr w:type="spellEnd"/>
      <w:r w:rsidRPr="00E95266">
        <w:t xml:space="preserve"> HANDZIC, </w:t>
      </w:r>
      <w:proofErr w:type="spellStart"/>
      <w:r w:rsidRPr="00E95266">
        <w:t>ed</w:t>
      </w:r>
      <w:proofErr w:type="spellEnd"/>
      <w:r w:rsidRPr="00E95266">
        <w:t xml:space="preserve">. </w:t>
      </w:r>
      <w:proofErr w:type="spellStart"/>
      <w:r w:rsidRPr="00E95266">
        <w:t>Advances</w:t>
      </w:r>
      <w:proofErr w:type="spellEnd"/>
      <w:r w:rsidRPr="00E95266">
        <w:t xml:space="preserve"> in </w:t>
      </w:r>
      <w:proofErr w:type="spellStart"/>
      <w:r w:rsidRPr="00E95266">
        <w:t>Knowledge</w:t>
      </w:r>
      <w:proofErr w:type="spellEnd"/>
      <w:r w:rsidRPr="00E95266">
        <w:t xml:space="preserve"> Management [online]. </w:t>
      </w:r>
      <w:proofErr w:type="spellStart"/>
      <w:proofErr w:type="gramStart"/>
      <w:r w:rsidRPr="00E95266">
        <w:t>B.m</w:t>
      </w:r>
      <w:proofErr w:type="spellEnd"/>
      <w:r w:rsidRPr="00E95266">
        <w:t>.</w:t>
      </w:r>
      <w:proofErr w:type="gramEnd"/>
      <w:r w:rsidRPr="00E95266">
        <w:t xml:space="preserve">: </w:t>
      </w:r>
      <w:proofErr w:type="spellStart"/>
      <w:r w:rsidRPr="00E95266">
        <w:t>Springer</w:t>
      </w:r>
      <w:proofErr w:type="spellEnd"/>
      <w:r w:rsidRPr="00E95266">
        <w:t xml:space="preserve"> International </w:t>
      </w:r>
      <w:proofErr w:type="spellStart"/>
      <w:r w:rsidRPr="00E95266">
        <w:t>Publishing</w:t>
      </w:r>
      <w:proofErr w:type="spellEnd"/>
      <w:r w:rsidRPr="00E95266">
        <w:t xml:space="preserve">, </w:t>
      </w:r>
      <w:proofErr w:type="spellStart"/>
      <w:r w:rsidRPr="00E95266">
        <w:t>Knowledge</w:t>
      </w:r>
      <w:proofErr w:type="spellEnd"/>
      <w:r w:rsidRPr="00E95266">
        <w:t xml:space="preserve"> Management and </w:t>
      </w:r>
      <w:proofErr w:type="spellStart"/>
      <w:r w:rsidRPr="00E95266">
        <w:t>Organizational</w:t>
      </w:r>
      <w:proofErr w:type="spellEnd"/>
      <w:r w:rsidRPr="00E95266">
        <w:t xml:space="preserve"> </w:t>
      </w:r>
      <w:proofErr w:type="spellStart"/>
      <w:r w:rsidRPr="00E95266">
        <w:t>Learning</w:t>
      </w:r>
      <w:proofErr w:type="spellEnd"/>
      <w:r w:rsidRPr="00E95266">
        <w:t xml:space="preserve">, 1, s. 3–23 [vid. 18. listopad 2014]. ISBN 978-3-319-09500-4. Dostupné z: </w:t>
      </w:r>
      <w:hyperlink r:id="rId8" w:history="1">
        <w:r w:rsidRPr="0044398A">
          <w:rPr>
            <w:rStyle w:val="Hypertextovodkaz"/>
          </w:rPr>
          <w:t>http://link.springer.com/chapter/10.1007/978-3-319-09501-1_1</w:t>
        </w:r>
      </w:hyperlink>
    </w:p>
    <w:p w:rsidR="00E95266" w:rsidRDefault="00E95266" w:rsidP="00E95266">
      <w:pPr>
        <w:pStyle w:val="Odstavecseseznamem"/>
        <w:numPr>
          <w:ilvl w:val="0"/>
          <w:numId w:val="4"/>
        </w:numPr>
      </w:pPr>
      <w:r w:rsidRPr="00E95266">
        <w:t xml:space="preserve">BENBYA, H., G. PASSIANTE a </w:t>
      </w:r>
      <w:proofErr w:type="gramStart"/>
      <w:r w:rsidRPr="00E95266">
        <w:t>N.A.</w:t>
      </w:r>
      <w:proofErr w:type="gramEnd"/>
      <w:r w:rsidRPr="00E95266">
        <w:t xml:space="preserve"> BELBALY, 2004. </w:t>
      </w:r>
      <w:proofErr w:type="spellStart"/>
      <w:r w:rsidRPr="00E95266">
        <w:t>Corporate</w:t>
      </w:r>
      <w:proofErr w:type="spellEnd"/>
      <w:r w:rsidRPr="00E95266">
        <w:t xml:space="preserve"> </w:t>
      </w:r>
      <w:proofErr w:type="spellStart"/>
      <w:r w:rsidRPr="00E95266">
        <w:t>portal</w:t>
      </w:r>
      <w:proofErr w:type="spellEnd"/>
      <w:r w:rsidRPr="00E95266">
        <w:t xml:space="preserve">: A </w:t>
      </w:r>
      <w:proofErr w:type="spellStart"/>
      <w:r w:rsidRPr="00E95266">
        <w:t>tool</w:t>
      </w:r>
      <w:proofErr w:type="spellEnd"/>
      <w:r w:rsidRPr="00E95266">
        <w:t xml:space="preserve"> </w:t>
      </w:r>
      <w:proofErr w:type="spellStart"/>
      <w:r w:rsidRPr="00E95266">
        <w:t>for</w:t>
      </w:r>
      <w:proofErr w:type="spellEnd"/>
      <w:r w:rsidRPr="00E95266">
        <w:t xml:space="preserve"> </w:t>
      </w:r>
      <w:proofErr w:type="spellStart"/>
      <w:r w:rsidRPr="00E95266">
        <w:t>knowledge</w:t>
      </w:r>
      <w:proofErr w:type="spellEnd"/>
      <w:r w:rsidRPr="00E95266">
        <w:t xml:space="preserve"> management </w:t>
      </w:r>
      <w:proofErr w:type="spellStart"/>
      <w:r w:rsidRPr="00E95266">
        <w:t>synchronization</w:t>
      </w:r>
      <w:proofErr w:type="spellEnd"/>
      <w:r w:rsidRPr="00E95266">
        <w:t xml:space="preserve">. International </w:t>
      </w:r>
      <w:proofErr w:type="spellStart"/>
      <w:r w:rsidRPr="00E95266">
        <w:t>Journal</w:t>
      </w:r>
      <w:proofErr w:type="spellEnd"/>
      <w:r w:rsidRPr="00E95266">
        <w:t xml:space="preserve"> </w:t>
      </w:r>
      <w:proofErr w:type="spellStart"/>
      <w:r w:rsidRPr="00E95266">
        <w:t>of</w:t>
      </w:r>
      <w:proofErr w:type="spellEnd"/>
      <w:r w:rsidRPr="00E95266">
        <w:t xml:space="preserve"> </w:t>
      </w:r>
      <w:proofErr w:type="spellStart"/>
      <w:r w:rsidRPr="00E95266">
        <w:t>Information</w:t>
      </w:r>
      <w:proofErr w:type="spellEnd"/>
      <w:r w:rsidRPr="00E95266">
        <w:t xml:space="preserve"> Management [online]. </w:t>
      </w:r>
      <w:proofErr w:type="gramStart"/>
      <w:r w:rsidRPr="00E95266">
        <w:t>roč.</w:t>
      </w:r>
      <w:proofErr w:type="gramEnd"/>
      <w:r w:rsidRPr="00E95266">
        <w:t xml:space="preserve"> 24, č. 3, s. 201–220. ISSN 0268-4012. Dostupné z: doi:10.1016/j.ijinfomgt.2003.12.012</w:t>
      </w:r>
    </w:p>
    <w:p w:rsidR="008B632B" w:rsidRDefault="008B632B" w:rsidP="008B632B">
      <w:pPr>
        <w:pStyle w:val="Odstavecseseznamem"/>
        <w:numPr>
          <w:ilvl w:val="0"/>
          <w:numId w:val="4"/>
        </w:numPr>
        <w:rPr>
          <w:rStyle w:val="Hypertextovodkaz"/>
        </w:rPr>
      </w:pPr>
      <w:r w:rsidRPr="003B12BA">
        <w:t xml:space="preserve">BLOOM, Naomi. </w:t>
      </w:r>
      <w:proofErr w:type="spellStart"/>
      <w:r w:rsidRPr="003B12BA">
        <w:t>Objects</w:t>
      </w:r>
      <w:proofErr w:type="spellEnd"/>
      <w:r w:rsidRPr="003B12BA">
        <w:t xml:space="preserve"> To </w:t>
      </w:r>
      <w:proofErr w:type="spellStart"/>
      <w:r w:rsidRPr="003B12BA">
        <w:t>The</w:t>
      </w:r>
      <w:proofErr w:type="spellEnd"/>
      <w:r w:rsidRPr="003B12BA">
        <w:t xml:space="preserve"> </w:t>
      </w:r>
      <w:proofErr w:type="spellStart"/>
      <w:r w:rsidRPr="003B12BA">
        <w:t>Left</w:t>
      </w:r>
      <w:proofErr w:type="spellEnd"/>
      <w:r w:rsidRPr="003B12BA">
        <w:t xml:space="preserve"> </w:t>
      </w:r>
      <w:proofErr w:type="spellStart"/>
      <w:r w:rsidRPr="003B12BA">
        <w:t>Of</w:t>
      </w:r>
      <w:proofErr w:type="spellEnd"/>
      <w:r w:rsidRPr="003B12BA">
        <w:t xml:space="preserve"> </w:t>
      </w:r>
      <w:proofErr w:type="spellStart"/>
      <w:r w:rsidRPr="003B12BA">
        <w:t>Us</w:t>
      </w:r>
      <w:proofErr w:type="spellEnd"/>
      <w:r w:rsidRPr="003B12BA">
        <w:t xml:space="preserve">, </w:t>
      </w:r>
      <w:proofErr w:type="spellStart"/>
      <w:r w:rsidRPr="003B12BA">
        <w:t>Objects</w:t>
      </w:r>
      <w:proofErr w:type="spellEnd"/>
      <w:r w:rsidRPr="003B12BA">
        <w:t xml:space="preserve"> To </w:t>
      </w:r>
      <w:proofErr w:type="spellStart"/>
      <w:r w:rsidRPr="003B12BA">
        <w:t>The</w:t>
      </w:r>
      <w:proofErr w:type="spellEnd"/>
      <w:r w:rsidRPr="003B12BA">
        <w:t xml:space="preserve"> </w:t>
      </w:r>
      <w:proofErr w:type="spellStart"/>
      <w:r w:rsidRPr="003B12BA">
        <w:t>Right</w:t>
      </w:r>
      <w:proofErr w:type="spellEnd"/>
      <w:r w:rsidRPr="003B12BA">
        <w:t xml:space="preserve"> </w:t>
      </w:r>
      <w:proofErr w:type="spellStart"/>
      <w:r w:rsidRPr="003B12BA">
        <w:t>Of</w:t>
      </w:r>
      <w:proofErr w:type="spellEnd"/>
      <w:r w:rsidRPr="003B12BA">
        <w:t xml:space="preserve"> </w:t>
      </w:r>
      <w:proofErr w:type="spellStart"/>
      <w:r w:rsidRPr="003B12BA">
        <w:t>Us</w:t>
      </w:r>
      <w:proofErr w:type="spellEnd"/>
      <w:r w:rsidRPr="003B12BA">
        <w:t xml:space="preserve">. </w:t>
      </w:r>
      <w:r w:rsidRPr="008B632B">
        <w:rPr>
          <w:i/>
        </w:rPr>
        <w:t xml:space="preserve">In Full </w:t>
      </w:r>
      <w:proofErr w:type="spellStart"/>
      <w:r w:rsidRPr="008B632B">
        <w:rPr>
          <w:i/>
        </w:rPr>
        <w:t>Bloom</w:t>
      </w:r>
      <w:proofErr w:type="spellEnd"/>
      <w:r w:rsidRPr="008B632B">
        <w:rPr>
          <w:i/>
        </w:rPr>
        <w:t xml:space="preserve">: </w:t>
      </w:r>
      <w:proofErr w:type="spellStart"/>
      <w:r w:rsidRPr="008B632B">
        <w:rPr>
          <w:i/>
        </w:rPr>
        <w:t>Give</w:t>
      </w:r>
      <w:proofErr w:type="spellEnd"/>
      <w:r w:rsidRPr="008B632B">
        <w:rPr>
          <w:i/>
        </w:rPr>
        <w:t xml:space="preserve"> </w:t>
      </w:r>
      <w:proofErr w:type="spellStart"/>
      <w:r w:rsidRPr="008B632B">
        <w:rPr>
          <w:i/>
        </w:rPr>
        <w:t>me</w:t>
      </w:r>
      <w:proofErr w:type="spellEnd"/>
      <w:r w:rsidRPr="008B632B">
        <w:rPr>
          <w:i/>
        </w:rPr>
        <w:t xml:space="preserve"> </w:t>
      </w:r>
      <w:proofErr w:type="spellStart"/>
      <w:r w:rsidRPr="008B632B">
        <w:rPr>
          <w:i/>
        </w:rPr>
        <w:t>that</w:t>
      </w:r>
      <w:proofErr w:type="spellEnd"/>
      <w:r w:rsidRPr="008B632B">
        <w:rPr>
          <w:i/>
        </w:rPr>
        <w:t xml:space="preserve"> KSAOC religion!</w:t>
      </w:r>
      <w:r w:rsidRPr="003B12BA">
        <w:t xml:space="preserve"> [online]. 2012 [cit. 2015-09-15]. Dostupné z: </w:t>
      </w:r>
      <w:hyperlink r:id="rId9" w:history="1">
        <w:r w:rsidRPr="00AA3461">
          <w:rPr>
            <w:rStyle w:val="Hypertextovodkaz"/>
          </w:rPr>
          <w:t>http://infullbloom.us/3396/objects-to-the-left-of-us-objects-to-the-right-of-us/</w:t>
        </w:r>
      </w:hyperlink>
    </w:p>
    <w:p w:rsidR="00CD6F45" w:rsidRDefault="00CD6F45" w:rsidP="00CD6F45">
      <w:pPr>
        <w:pStyle w:val="Odstavecseseznamem"/>
        <w:numPr>
          <w:ilvl w:val="0"/>
          <w:numId w:val="4"/>
        </w:numPr>
      </w:pPr>
      <w:r w:rsidRPr="00CD17F0">
        <w:t xml:space="preserve">BLOOM, Naomi. </w:t>
      </w:r>
      <w:proofErr w:type="spellStart"/>
      <w:r w:rsidRPr="00CD17F0">
        <w:t>Persistent</w:t>
      </w:r>
      <w:proofErr w:type="spellEnd"/>
      <w:r w:rsidRPr="00CD17F0">
        <w:t xml:space="preserve"> HRM </w:t>
      </w:r>
      <w:proofErr w:type="spellStart"/>
      <w:r w:rsidRPr="00CD17F0">
        <w:t>Object</w:t>
      </w:r>
      <w:proofErr w:type="spellEnd"/>
      <w:r w:rsidRPr="00CD17F0">
        <w:t xml:space="preserve"> Model </w:t>
      </w:r>
      <w:proofErr w:type="spellStart"/>
      <w:r w:rsidRPr="00CD17F0">
        <w:t>Errors</w:t>
      </w:r>
      <w:proofErr w:type="spellEnd"/>
      <w:r w:rsidRPr="00CD17F0">
        <w:t xml:space="preserve"> Part I — Job And </w:t>
      </w:r>
      <w:proofErr w:type="spellStart"/>
      <w:r w:rsidRPr="00CD17F0">
        <w:t>Position</w:t>
      </w:r>
      <w:proofErr w:type="spellEnd"/>
      <w:r w:rsidRPr="00CD17F0">
        <w:t xml:space="preserve">. </w:t>
      </w:r>
      <w:r w:rsidRPr="00CD6F45">
        <w:rPr>
          <w:i/>
        </w:rPr>
        <w:t xml:space="preserve">In Full </w:t>
      </w:r>
      <w:proofErr w:type="spellStart"/>
      <w:r w:rsidRPr="00CD6F45">
        <w:rPr>
          <w:i/>
        </w:rPr>
        <w:t>Bloom</w:t>
      </w:r>
      <w:proofErr w:type="spellEnd"/>
      <w:r w:rsidRPr="00CD6F45">
        <w:rPr>
          <w:i/>
        </w:rPr>
        <w:t xml:space="preserve">: </w:t>
      </w:r>
      <w:proofErr w:type="spellStart"/>
      <w:r w:rsidRPr="00CD6F45">
        <w:rPr>
          <w:i/>
        </w:rPr>
        <w:t>Give</w:t>
      </w:r>
      <w:proofErr w:type="spellEnd"/>
      <w:r w:rsidRPr="00CD6F45">
        <w:rPr>
          <w:i/>
        </w:rPr>
        <w:t xml:space="preserve"> </w:t>
      </w:r>
      <w:proofErr w:type="spellStart"/>
      <w:r w:rsidRPr="00CD6F45">
        <w:rPr>
          <w:i/>
        </w:rPr>
        <w:t>me</w:t>
      </w:r>
      <w:proofErr w:type="spellEnd"/>
      <w:r w:rsidRPr="00CD6F45">
        <w:rPr>
          <w:i/>
        </w:rPr>
        <w:t xml:space="preserve"> </w:t>
      </w:r>
      <w:proofErr w:type="spellStart"/>
      <w:r w:rsidRPr="00CD6F45">
        <w:rPr>
          <w:i/>
        </w:rPr>
        <w:t>that</w:t>
      </w:r>
      <w:proofErr w:type="spellEnd"/>
      <w:r w:rsidRPr="00CD6F45">
        <w:rPr>
          <w:i/>
        </w:rPr>
        <w:t xml:space="preserve"> KSAOC religion!</w:t>
      </w:r>
      <w:r w:rsidRPr="00CD17F0">
        <w:t xml:space="preserve"> [online]. 2015 [cit. 2015-09-15]. Dostupné z: </w:t>
      </w:r>
      <w:hyperlink r:id="rId10" w:history="1">
        <w:r w:rsidRPr="00AA3461">
          <w:rPr>
            <w:rStyle w:val="Hypertextovodkaz"/>
          </w:rPr>
          <w:t>http://infullbloom.us/3590/persistent-hrm-object-model-errors-part-i-job-and-position/</w:t>
        </w:r>
      </w:hyperlink>
    </w:p>
    <w:p w:rsidR="00CD6F45" w:rsidRDefault="00CD6F45" w:rsidP="00CD6F45">
      <w:pPr>
        <w:pStyle w:val="Odstavecseseznamem"/>
        <w:numPr>
          <w:ilvl w:val="0"/>
          <w:numId w:val="4"/>
        </w:numPr>
        <w:rPr>
          <w:rStyle w:val="Hypertextovodkaz"/>
        </w:rPr>
      </w:pPr>
      <w:r w:rsidRPr="00797AC1">
        <w:t xml:space="preserve">BLOOM, Naomi. </w:t>
      </w:r>
      <w:proofErr w:type="spellStart"/>
      <w:r w:rsidRPr="00797AC1">
        <w:t>Persistent</w:t>
      </w:r>
      <w:proofErr w:type="spellEnd"/>
      <w:r w:rsidRPr="00797AC1">
        <w:t xml:space="preserve"> HRM </w:t>
      </w:r>
      <w:proofErr w:type="spellStart"/>
      <w:r w:rsidRPr="00797AC1">
        <w:t>Object</w:t>
      </w:r>
      <w:proofErr w:type="spellEnd"/>
      <w:r w:rsidRPr="00797AC1">
        <w:t xml:space="preserve"> Model </w:t>
      </w:r>
      <w:proofErr w:type="spellStart"/>
      <w:r w:rsidRPr="00797AC1">
        <w:t>Errors</w:t>
      </w:r>
      <w:proofErr w:type="spellEnd"/>
      <w:r w:rsidRPr="00797AC1">
        <w:t xml:space="preserve"> Part II — </w:t>
      </w:r>
      <w:proofErr w:type="spellStart"/>
      <w:r w:rsidRPr="00797AC1">
        <w:t>Separating</w:t>
      </w:r>
      <w:proofErr w:type="spellEnd"/>
      <w:r w:rsidRPr="00797AC1">
        <w:t xml:space="preserve"> </w:t>
      </w:r>
      <w:proofErr w:type="spellStart"/>
      <w:r w:rsidRPr="00797AC1">
        <w:t>Position</w:t>
      </w:r>
      <w:proofErr w:type="spellEnd"/>
      <w:r w:rsidRPr="00797AC1">
        <w:t xml:space="preserve"> </w:t>
      </w:r>
      <w:proofErr w:type="spellStart"/>
      <w:r w:rsidRPr="00797AC1">
        <w:t>From</w:t>
      </w:r>
      <w:proofErr w:type="spellEnd"/>
      <w:r w:rsidRPr="00797AC1">
        <w:t xml:space="preserve"> </w:t>
      </w:r>
      <w:proofErr w:type="spellStart"/>
      <w:r w:rsidRPr="00797AC1">
        <w:t>Worker</w:t>
      </w:r>
      <w:proofErr w:type="spellEnd"/>
      <w:r w:rsidRPr="00797AC1">
        <w:t xml:space="preserve">. </w:t>
      </w:r>
      <w:r w:rsidRPr="00CD6F45">
        <w:rPr>
          <w:i/>
        </w:rPr>
        <w:t xml:space="preserve">In Full </w:t>
      </w:r>
      <w:proofErr w:type="spellStart"/>
      <w:r w:rsidRPr="00CD6F45">
        <w:rPr>
          <w:i/>
        </w:rPr>
        <w:t>Bloom</w:t>
      </w:r>
      <w:proofErr w:type="spellEnd"/>
      <w:r w:rsidRPr="00CD6F45">
        <w:rPr>
          <w:i/>
        </w:rPr>
        <w:t xml:space="preserve">: </w:t>
      </w:r>
      <w:proofErr w:type="spellStart"/>
      <w:r w:rsidRPr="00CD6F45">
        <w:rPr>
          <w:i/>
        </w:rPr>
        <w:t>Give</w:t>
      </w:r>
      <w:proofErr w:type="spellEnd"/>
      <w:r w:rsidRPr="00CD6F45">
        <w:rPr>
          <w:i/>
        </w:rPr>
        <w:t xml:space="preserve"> </w:t>
      </w:r>
      <w:proofErr w:type="spellStart"/>
      <w:r w:rsidRPr="00CD6F45">
        <w:rPr>
          <w:i/>
        </w:rPr>
        <w:t>me</w:t>
      </w:r>
      <w:proofErr w:type="spellEnd"/>
      <w:r w:rsidRPr="00CD6F45">
        <w:rPr>
          <w:i/>
        </w:rPr>
        <w:t xml:space="preserve"> </w:t>
      </w:r>
      <w:proofErr w:type="spellStart"/>
      <w:r w:rsidRPr="00CD6F45">
        <w:rPr>
          <w:i/>
        </w:rPr>
        <w:t>that</w:t>
      </w:r>
      <w:proofErr w:type="spellEnd"/>
      <w:r w:rsidRPr="00CD6F45">
        <w:rPr>
          <w:i/>
        </w:rPr>
        <w:t xml:space="preserve"> KSAOC religion!</w:t>
      </w:r>
      <w:r w:rsidRPr="00797AC1">
        <w:t xml:space="preserve"> [online]. 2015 [cit. 2015-09-15]. Dostupné z: </w:t>
      </w:r>
      <w:hyperlink r:id="rId11" w:history="1">
        <w:r w:rsidRPr="00AA3461">
          <w:rPr>
            <w:rStyle w:val="Hypertextovodkaz"/>
          </w:rPr>
          <w:t>http://infullbloom.us/5193/persistent-hrm-object-model-errors-part-ii-separating-position-from-worker/</w:t>
        </w:r>
      </w:hyperlink>
    </w:p>
    <w:p w:rsidR="00CD6F45" w:rsidRDefault="00CD6F45" w:rsidP="00CD6F45">
      <w:pPr>
        <w:pStyle w:val="Odstavecseseznamem"/>
        <w:numPr>
          <w:ilvl w:val="0"/>
          <w:numId w:val="4"/>
        </w:numPr>
      </w:pPr>
      <w:r w:rsidRPr="003B12BA">
        <w:t xml:space="preserve">BLOOM, Naomi. More </w:t>
      </w:r>
      <w:proofErr w:type="spellStart"/>
      <w:r w:rsidRPr="003B12BA">
        <w:t>Of</w:t>
      </w:r>
      <w:proofErr w:type="spellEnd"/>
      <w:r w:rsidRPr="003B12BA">
        <w:t xml:space="preserve"> </w:t>
      </w:r>
      <w:proofErr w:type="spellStart"/>
      <w:r w:rsidRPr="003B12BA">
        <w:t>Naomi’s</w:t>
      </w:r>
      <w:proofErr w:type="spellEnd"/>
      <w:r w:rsidRPr="003B12BA">
        <w:t xml:space="preserve"> “</w:t>
      </w:r>
      <w:proofErr w:type="spellStart"/>
      <w:r w:rsidRPr="003B12BA">
        <w:t>Killer</w:t>
      </w:r>
      <w:proofErr w:type="spellEnd"/>
      <w:r w:rsidRPr="003B12BA">
        <w:t xml:space="preserve">” </w:t>
      </w:r>
      <w:proofErr w:type="spellStart"/>
      <w:r w:rsidRPr="003B12BA">
        <w:t>Scenarios</w:t>
      </w:r>
      <w:proofErr w:type="spellEnd"/>
      <w:r w:rsidRPr="003B12BA">
        <w:t>: KSAOC-</w:t>
      </w:r>
      <w:proofErr w:type="spellStart"/>
      <w:r w:rsidRPr="003B12BA">
        <w:t>Centric</w:t>
      </w:r>
      <w:proofErr w:type="spellEnd"/>
      <w:r w:rsidRPr="003B12BA">
        <w:t xml:space="preserve"> </w:t>
      </w:r>
      <w:proofErr w:type="spellStart"/>
      <w:r w:rsidRPr="003B12BA">
        <w:t>Strategic</w:t>
      </w:r>
      <w:proofErr w:type="spellEnd"/>
      <w:r w:rsidRPr="003B12BA">
        <w:t xml:space="preserve"> HRM. </w:t>
      </w:r>
      <w:r w:rsidRPr="00CD6F45">
        <w:rPr>
          <w:i/>
        </w:rPr>
        <w:t xml:space="preserve">In Full </w:t>
      </w:r>
      <w:proofErr w:type="spellStart"/>
      <w:r w:rsidRPr="00CD6F45">
        <w:rPr>
          <w:i/>
        </w:rPr>
        <w:t>Bloom</w:t>
      </w:r>
      <w:proofErr w:type="spellEnd"/>
      <w:r w:rsidRPr="00CD6F45">
        <w:rPr>
          <w:i/>
        </w:rPr>
        <w:t xml:space="preserve">: </w:t>
      </w:r>
      <w:proofErr w:type="spellStart"/>
      <w:r w:rsidRPr="00CD6F45">
        <w:rPr>
          <w:i/>
        </w:rPr>
        <w:t>Give</w:t>
      </w:r>
      <w:proofErr w:type="spellEnd"/>
      <w:r w:rsidRPr="00CD6F45">
        <w:rPr>
          <w:i/>
        </w:rPr>
        <w:t xml:space="preserve"> </w:t>
      </w:r>
      <w:proofErr w:type="spellStart"/>
      <w:r w:rsidRPr="00CD6F45">
        <w:rPr>
          <w:i/>
        </w:rPr>
        <w:t>me</w:t>
      </w:r>
      <w:proofErr w:type="spellEnd"/>
      <w:r w:rsidRPr="00CD6F45">
        <w:rPr>
          <w:i/>
        </w:rPr>
        <w:t xml:space="preserve"> </w:t>
      </w:r>
      <w:proofErr w:type="spellStart"/>
      <w:r w:rsidRPr="00CD6F45">
        <w:rPr>
          <w:i/>
        </w:rPr>
        <w:t>that</w:t>
      </w:r>
      <w:proofErr w:type="spellEnd"/>
      <w:r w:rsidRPr="00CD6F45">
        <w:rPr>
          <w:i/>
        </w:rPr>
        <w:t xml:space="preserve"> KSAOC religion!</w:t>
      </w:r>
      <w:r w:rsidRPr="003B12BA">
        <w:t xml:space="preserve"> [online]. 2010 [cit. 2015-09-15]. Dostupné z: </w:t>
      </w:r>
      <w:hyperlink r:id="rId12" w:history="1">
        <w:r w:rsidRPr="00AA3461">
          <w:rPr>
            <w:rStyle w:val="Hypertextovodkaz"/>
          </w:rPr>
          <w:t>http://infullbloom.us/621/more-of-naomis-killer-scenarios-strategic-hrm-is-what-matters/</w:t>
        </w:r>
      </w:hyperlink>
    </w:p>
    <w:p w:rsidR="00CD6F45" w:rsidRDefault="00CD6F45" w:rsidP="00CD6F45">
      <w:pPr>
        <w:pStyle w:val="Odstavecseseznamem"/>
        <w:numPr>
          <w:ilvl w:val="0"/>
          <w:numId w:val="4"/>
        </w:numPr>
        <w:rPr>
          <w:rStyle w:val="Hypertextovodkaz"/>
        </w:rPr>
      </w:pPr>
      <w:r w:rsidRPr="00F27BAB">
        <w:t xml:space="preserve">BLOOM, Naomi. </w:t>
      </w:r>
      <w:proofErr w:type="spellStart"/>
      <w:r w:rsidRPr="00F27BAB">
        <w:t>The</w:t>
      </w:r>
      <w:proofErr w:type="spellEnd"/>
      <w:r w:rsidRPr="00F27BAB">
        <w:t xml:space="preserve"> </w:t>
      </w:r>
      <w:proofErr w:type="spellStart"/>
      <w:r w:rsidRPr="00F27BAB">
        <w:t>Future</w:t>
      </w:r>
      <w:proofErr w:type="spellEnd"/>
      <w:r w:rsidRPr="00F27BAB">
        <w:t xml:space="preserve"> </w:t>
      </w:r>
      <w:proofErr w:type="spellStart"/>
      <w:r w:rsidRPr="00F27BAB">
        <w:t>Of</w:t>
      </w:r>
      <w:proofErr w:type="spellEnd"/>
      <w:r w:rsidRPr="00F27BAB">
        <w:t xml:space="preserve"> HRM Software: </w:t>
      </w:r>
      <w:proofErr w:type="spellStart"/>
      <w:r w:rsidRPr="00F27BAB">
        <w:t>Effective</w:t>
      </w:r>
      <w:proofErr w:type="spellEnd"/>
      <w:r w:rsidRPr="00F27BAB">
        <w:t xml:space="preserve"> </w:t>
      </w:r>
      <w:proofErr w:type="spellStart"/>
      <w:r w:rsidRPr="00F27BAB">
        <w:t>Dating</w:t>
      </w:r>
      <w:proofErr w:type="spellEnd"/>
      <w:r w:rsidRPr="00F27BAB">
        <w:t xml:space="preserve">. </w:t>
      </w:r>
      <w:r w:rsidRPr="00CD6F45">
        <w:rPr>
          <w:i/>
        </w:rPr>
        <w:t xml:space="preserve">In Full </w:t>
      </w:r>
      <w:proofErr w:type="spellStart"/>
      <w:r w:rsidRPr="00CD6F45">
        <w:rPr>
          <w:i/>
        </w:rPr>
        <w:t>Bloom</w:t>
      </w:r>
      <w:proofErr w:type="spellEnd"/>
      <w:r w:rsidRPr="00CD6F45">
        <w:rPr>
          <w:i/>
        </w:rPr>
        <w:t xml:space="preserve">: </w:t>
      </w:r>
      <w:proofErr w:type="spellStart"/>
      <w:r w:rsidRPr="00CD6F45">
        <w:rPr>
          <w:i/>
        </w:rPr>
        <w:t>Give</w:t>
      </w:r>
      <w:proofErr w:type="spellEnd"/>
      <w:r w:rsidRPr="00CD6F45">
        <w:rPr>
          <w:i/>
        </w:rPr>
        <w:t xml:space="preserve"> </w:t>
      </w:r>
      <w:proofErr w:type="spellStart"/>
      <w:r w:rsidRPr="00CD6F45">
        <w:rPr>
          <w:i/>
        </w:rPr>
        <w:t>me</w:t>
      </w:r>
      <w:proofErr w:type="spellEnd"/>
      <w:r w:rsidRPr="00CD6F45">
        <w:rPr>
          <w:i/>
        </w:rPr>
        <w:t xml:space="preserve"> </w:t>
      </w:r>
      <w:proofErr w:type="spellStart"/>
      <w:r w:rsidRPr="00CD6F45">
        <w:rPr>
          <w:i/>
        </w:rPr>
        <w:t>that</w:t>
      </w:r>
      <w:proofErr w:type="spellEnd"/>
      <w:r w:rsidRPr="00CD6F45">
        <w:rPr>
          <w:i/>
        </w:rPr>
        <w:t xml:space="preserve"> KSAOC religion!</w:t>
      </w:r>
      <w:r w:rsidRPr="00F27BAB">
        <w:t xml:space="preserve"> [online]. 2010 [cit. 2015-09-15]. Dostupné z: </w:t>
      </w:r>
      <w:hyperlink r:id="rId13" w:history="1">
        <w:r w:rsidRPr="00AA3461">
          <w:rPr>
            <w:rStyle w:val="Hypertextovodkaz"/>
          </w:rPr>
          <w:t>http://infullbloom.us/1055/the-future-of-hrm-software-effective-dating/</w:t>
        </w:r>
      </w:hyperlink>
    </w:p>
    <w:p w:rsidR="008B632B" w:rsidRPr="00CD6F45" w:rsidRDefault="00CD6F45" w:rsidP="00CD6F45">
      <w:pPr>
        <w:pStyle w:val="Odstavecseseznamem"/>
        <w:numPr>
          <w:ilvl w:val="0"/>
          <w:numId w:val="4"/>
        </w:numPr>
        <w:rPr>
          <w:rStyle w:val="Hypertextovodkaz"/>
          <w:color w:val="auto"/>
          <w:u w:val="none"/>
        </w:rPr>
      </w:pPr>
      <w:r w:rsidRPr="00797AC1">
        <w:t xml:space="preserve">BLOOM, Naomi. </w:t>
      </w:r>
      <w:proofErr w:type="spellStart"/>
      <w:r w:rsidRPr="00797AC1">
        <w:t>Applications</w:t>
      </w:r>
      <w:proofErr w:type="spellEnd"/>
      <w:r w:rsidRPr="00797AC1">
        <w:t xml:space="preserve"> </w:t>
      </w:r>
      <w:proofErr w:type="spellStart"/>
      <w:r w:rsidRPr="00797AC1">
        <w:t>Integration</w:t>
      </w:r>
      <w:proofErr w:type="spellEnd"/>
      <w:r w:rsidRPr="00797AC1">
        <w:t xml:space="preserve"> — </w:t>
      </w:r>
      <w:proofErr w:type="spellStart"/>
      <w:r w:rsidRPr="00797AC1">
        <w:t>Core</w:t>
      </w:r>
      <w:proofErr w:type="spellEnd"/>
      <w:r w:rsidRPr="00797AC1">
        <w:t xml:space="preserve"> HR And Talent Management. </w:t>
      </w:r>
      <w:r w:rsidRPr="00CD6F45">
        <w:rPr>
          <w:i/>
        </w:rPr>
        <w:t xml:space="preserve">In Full </w:t>
      </w:r>
      <w:proofErr w:type="spellStart"/>
      <w:r w:rsidRPr="00CD6F45">
        <w:rPr>
          <w:i/>
        </w:rPr>
        <w:t>Bloom</w:t>
      </w:r>
      <w:proofErr w:type="spellEnd"/>
      <w:r w:rsidRPr="00CD6F45">
        <w:rPr>
          <w:i/>
        </w:rPr>
        <w:t xml:space="preserve">: </w:t>
      </w:r>
      <w:proofErr w:type="spellStart"/>
      <w:r w:rsidRPr="00CD6F45">
        <w:rPr>
          <w:i/>
        </w:rPr>
        <w:t>Give</w:t>
      </w:r>
      <w:proofErr w:type="spellEnd"/>
      <w:r w:rsidRPr="00CD6F45">
        <w:rPr>
          <w:i/>
        </w:rPr>
        <w:t xml:space="preserve"> </w:t>
      </w:r>
      <w:proofErr w:type="spellStart"/>
      <w:r w:rsidRPr="00CD6F45">
        <w:rPr>
          <w:i/>
        </w:rPr>
        <w:t>me</w:t>
      </w:r>
      <w:proofErr w:type="spellEnd"/>
      <w:r w:rsidRPr="00CD6F45">
        <w:rPr>
          <w:i/>
        </w:rPr>
        <w:t xml:space="preserve"> </w:t>
      </w:r>
      <w:proofErr w:type="spellStart"/>
      <w:r w:rsidRPr="00CD6F45">
        <w:rPr>
          <w:i/>
        </w:rPr>
        <w:t>that</w:t>
      </w:r>
      <w:proofErr w:type="spellEnd"/>
      <w:r w:rsidRPr="00CD6F45">
        <w:rPr>
          <w:i/>
        </w:rPr>
        <w:t xml:space="preserve"> KSAOC religion!</w:t>
      </w:r>
      <w:r w:rsidRPr="00797AC1">
        <w:t xml:space="preserve"> [online]. 2014 [cit. 2015-09-15]. Dostupné z: </w:t>
      </w:r>
      <w:hyperlink r:id="rId14" w:history="1">
        <w:r w:rsidRPr="005D7349">
          <w:rPr>
            <w:rStyle w:val="Hypertextovodkaz"/>
          </w:rPr>
          <w:t>http://infullbloom.us/5011/applications-integration-core-hr-and-talent-management/</w:t>
        </w:r>
      </w:hyperlink>
      <w:r>
        <w:t xml:space="preserve"> </w:t>
      </w:r>
    </w:p>
    <w:p w:rsidR="00BC3467" w:rsidRDefault="00BC3467" w:rsidP="00BC3467">
      <w:r>
        <w:t>Přednáška se bude věnovat následujícím tématům:</w:t>
      </w:r>
    </w:p>
    <w:p w:rsidR="00DD2525" w:rsidRDefault="00DD2525" w:rsidP="00DD2525">
      <w:pPr>
        <w:pStyle w:val="Odstavecseseznamem"/>
        <w:numPr>
          <w:ilvl w:val="0"/>
          <w:numId w:val="16"/>
        </w:numPr>
      </w:pPr>
      <w:r>
        <w:t>Co je to KM a jeho vztah k personálnímu řízení</w:t>
      </w:r>
    </w:p>
    <w:p w:rsidR="00DD2525" w:rsidRDefault="00DD2525" w:rsidP="00DD2525">
      <w:pPr>
        <w:pStyle w:val="Odstavecseseznamem"/>
        <w:numPr>
          <w:ilvl w:val="0"/>
          <w:numId w:val="16"/>
        </w:numPr>
      </w:pPr>
      <w:r>
        <w:t>Jak může být KM podporováno v rámci ICT</w:t>
      </w:r>
    </w:p>
    <w:p w:rsidR="00DD2525" w:rsidRDefault="00DD2525" w:rsidP="00DD2525">
      <w:pPr>
        <w:pStyle w:val="Odstavecseseznamem"/>
        <w:numPr>
          <w:ilvl w:val="0"/>
          <w:numId w:val="16"/>
        </w:numPr>
      </w:pPr>
      <w:r>
        <w:t>HR portály a řízení lidských zdrojů pomocí IT (Jaroslav Šmarda</w:t>
      </w:r>
      <w:r w:rsidR="007938D3">
        <w:t xml:space="preserve">, </w:t>
      </w:r>
      <w:proofErr w:type="spellStart"/>
      <w:r w:rsidR="007938D3">
        <w:t>Vema</w:t>
      </w:r>
      <w:proofErr w:type="spellEnd"/>
      <w:r w:rsidR="007938D3">
        <w:t xml:space="preserve"> a.s.</w:t>
      </w:r>
      <w:r>
        <w:t>)</w:t>
      </w:r>
    </w:p>
    <w:p w:rsidR="00BC3467" w:rsidRDefault="00BC3467" w:rsidP="00BC3467">
      <w:r>
        <w:t>Program semináře (20. 11.)</w:t>
      </w:r>
    </w:p>
    <w:p w:rsidR="00DD2525" w:rsidRDefault="00DD2525" w:rsidP="00DD2525">
      <w:pPr>
        <w:pStyle w:val="Odstavecseseznamem"/>
        <w:numPr>
          <w:ilvl w:val="0"/>
          <w:numId w:val="17"/>
        </w:numPr>
      </w:pPr>
      <w:r>
        <w:t>Příprava</w:t>
      </w:r>
    </w:p>
    <w:p w:rsidR="00F2058B" w:rsidRDefault="00F2058B" w:rsidP="00F2058B">
      <w:pPr>
        <w:pStyle w:val="Odstavecseseznamem"/>
        <w:numPr>
          <w:ilvl w:val="1"/>
          <w:numId w:val="17"/>
        </w:numPr>
      </w:pPr>
      <w:r>
        <w:t>Identifikovat procesy</w:t>
      </w:r>
      <w:r w:rsidR="002E1E1A">
        <w:t xml:space="preserve">, které se </w:t>
      </w:r>
      <w:r>
        <w:t xml:space="preserve">v rámci KM a HR </w:t>
      </w:r>
      <w:r w:rsidR="002E1E1A">
        <w:t xml:space="preserve">vykonávají </w:t>
      </w:r>
      <w:r>
        <w:t xml:space="preserve">(ideálně pomocí jednoho modelu pro každou oblast), diskutovat případný </w:t>
      </w:r>
      <w:r w:rsidR="002E1E1A">
        <w:t xml:space="preserve">vzájemný </w:t>
      </w:r>
      <w:r>
        <w:t>průnik</w:t>
      </w:r>
      <w:r w:rsidR="00C82344">
        <w:t xml:space="preserve"> </w:t>
      </w:r>
      <w:r w:rsidR="002E1E1A">
        <w:t xml:space="preserve">identifikovaných procesů </w:t>
      </w:r>
      <w:r w:rsidR="00C82344">
        <w:t>a rozebrat</w:t>
      </w:r>
      <w:r>
        <w:t xml:space="preserve"> vhodnost a účinnost podpory </w:t>
      </w:r>
      <w:r w:rsidR="00C82344">
        <w:t xml:space="preserve">pro jednotlivé </w:t>
      </w:r>
      <w:r w:rsidR="002E1E1A">
        <w:t xml:space="preserve">identifikované </w:t>
      </w:r>
      <w:r w:rsidR="00C82344">
        <w:t xml:space="preserve">procesy </w:t>
      </w:r>
      <w:r>
        <w:t>softwarem.</w:t>
      </w:r>
    </w:p>
    <w:p w:rsidR="00F131DD" w:rsidRDefault="00F131DD" w:rsidP="00DD2525">
      <w:pPr>
        <w:pStyle w:val="Odstavecseseznamem"/>
        <w:numPr>
          <w:ilvl w:val="0"/>
          <w:numId w:val="17"/>
        </w:numPr>
      </w:pPr>
      <w:r>
        <w:t xml:space="preserve">Case </w:t>
      </w:r>
      <w:proofErr w:type="spellStart"/>
      <w:r>
        <w:t>studies</w:t>
      </w:r>
      <w:proofErr w:type="spellEnd"/>
      <w:r>
        <w:t>:</w:t>
      </w:r>
    </w:p>
    <w:p w:rsidR="00BC3467" w:rsidRPr="00371B9D" w:rsidRDefault="00BC3467" w:rsidP="00BC3467"/>
    <w:p w:rsidR="0035748E" w:rsidRDefault="0035748E">
      <w:pPr>
        <w:rPr>
          <w:rFonts w:asciiTheme="majorHAnsi" w:eastAsiaTheme="majorEastAsia" w:hAnsiTheme="majorHAnsi" w:cstheme="majorBidi"/>
          <w:b/>
          <w:bCs/>
          <w:color w:val="4F81BD" w:themeColor="accent1"/>
        </w:rPr>
      </w:pPr>
      <w:r>
        <w:br w:type="page"/>
      </w:r>
    </w:p>
    <w:p w:rsidR="001B1C86" w:rsidRDefault="00CB0F23" w:rsidP="001B1C86">
      <w:pPr>
        <w:pStyle w:val="Nadpis3"/>
      </w:pPr>
      <w:bookmarkStart w:id="11" w:name="_Týden_10_(23."/>
      <w:bookmarkEnd w:id="11"/>
      <w:r>
        <w:lastRenderedPageBreak/>
        <w:t>Týden 10</w:t>
      </w:r>
      <w:r w:rsidR="00BC3467">
        <w:t xml:space="preserve"> (23. 11.)</w:t>
      </w:r>
      <w:r w:rsidR="001B1C86">
        <w:t xml:space="preserve"> – </w:t>
      </w:r>
      <w:proofErr w:type="spellStart"/>
      <w:r w:rsidR="001B1C86">
        <w:t>Cloudy</w:t>
      </w:r>
      <w:proofErr w:type="spellEnd"/>
      <w:r w:rsidR="00AF7E24">
        <w:t xml:space="preserve"> </w:t>
      </w:r>
      <w:r w:rsidR="003E47DF">
        <w:t xml:space="preserve">a </w:t>
      </w:r>
      <w:proofErr w:type="spellStart"/>
      <w:r w:rsidR="003E47DF">
        <w:t>cloudové</w:t>
      </w:r>
      <w:proofErr w:type="spellEnd"/>
      <w:r w:rsidR="003E47DF">
        <w:t xml:space="preserve"> technologie</w:t>
      </w:r>
    </w:p>
    <w:p w:rsidR="003E47DF" w:rsidRPr="003E47DF" w:rsidRDefault="00D607FA" w:rsidP="003E47DF">
      <w:r>
        <w:t>Přednášející</w:t>
      </w:r>
      <w:r w:rsidR="003E47DF">
        <w:t>: Jaroslav Šmarda (</w:t>
      </w:r>
      <w:proofErr w:type="spellStart"/>
      <w:r w:rsidR="003E47DF">
        <w:t>Vema</w:t>
      </w:r>
      <w:proofErr w:type="spellEnd"/>
      <w:r w:rsidR="003E47DF">
        <w:t>, a.s.)</w:t>
      </w:r>
    </w:p>
    <w:p w:rsidR="00BC3467" w:rsidRDefault="00BC3467" w:rsidP="00BC3467">
      <w:r>
        <w:t>Povinná četba:</w:t>
      </w:r>
    </w:p>
    <w:p w:rsidR="008B632B" w:rsidRDefault="008B632B" w:rsidP="008B632B">
      <w:pPr>
        <w:pStyle w:val="Odstavecseseznamem"/>
        <w:numPr>
          <w:ilvl w:val="0"/>
          <w:numId w:val="4"/>
        </w:numPr>
      </w:pPr>
      <w:r w:rsidRPr="003B12BA">
        <w:t xml:space="preserve">BLOOM, Naomi. </w:t>
      </w:r>
      <w:proofErr w:type="spellStart"/>
      <w:r w:rsidRPr="003B12BA">
        <w:t>Modest</w:t>
      </w:r>
      <w:proofErr w:type="spellEnd"/>
      <w:r w:rsidRPr="003B12BA">
        <w:t xml:space="preserve"> </w:t>
      </w:r>
      <w:proofErr w:type="spellStart"/>
      <w:r w:rsidRPr="003B12BA">
        <w:t>Rant</w:t>
      </w:r>
      <w:proofErr w:type="spellEnd"/>
      <w:r w:rsidRPr="003B12BA">
        <w:t xml:space="preserve"> — </w:t>
      </w:r>
      <w:proofErr w:type="spellStart"/>
      <w:r w:rsidRPr="003B12BA">
        <w:t>Blooming</w:t>
      </w:r>
      <w:proofErr w:type="spellEnd"/>
      <w:r w:rsidRPr="003B12BA">
        <w:t xml:space="preserve"> </w:t>
      </w:r>
      <w:proofErr w:type="spellStart"/>
      <w:r w:rsidRPr="003B12BA">
        <w:t>SaaS</w:t>
      </w:r>
      <w:proofErr w:type="spellEnd"/>
      <w:r w:rsidRPr="003B12BA">
        <w:t xml:space="preserve"> </w:t>
      </w:r>
      <w:proofErr w:type="spellStart"/>
      <w:r w:rsidRPr="003B12BA">
        <w:t>Or</w:t>
      </w:r>
      <w:proofErr w:type="spellEnd"/>
      <w:r w:rsidRPr="003B12BA">
        <w:t xml:space="preserve"> Not. </w:t>
      </w:r>
      <w:r w:rsidRPr="008B632B">
        <w:rPr>
          <w:i/>
        </w:rPr>
        <w:t xml:space="preserve">In Full </w:t>
      </w:r>
      <w:proofErr w:type="spellStart"/>
      <w:r w:rsidRPr="008B632B">
        <w:rPr>
          <w:i/>
        </w:rPr>
        <w:t>Bloom</w:t>
      </w:r>
      <w:proofErr w:type="spellEnd"/>
      <w:r w:rsidRPr="008B632B">
        <w:rPr>
          <w:i/>
        </w:rPr>
        <w:t xml:space="preserve">: </w:t>
      </w:r>
      <w:proofErr w:type="spellStart"/>
      <w:r w:rsidRPr="008B632B">
        <w:rPr>
          <w:i/>
        </w:rPr>
        <w:t>Give</w:t>
      </w:r>
      <w:proofErr w:type="spellEnd"/>
      <w:r w:rsidRPr="008B632B">
        <w:rPr>
          <w:i/>
        </w:rPr>
        <w:t xml:space="preserve"> </w:t>
      </w:r>
      <w:proofErr w:type="spellStart"/>
      <w:r w:rsidRPr="008B632B">
        <w:rPr>
          <w:i/>
        </w:rPr>
        <w:t>me</w:t>
      </w:r>
      <w:proofErr w:type="spellEnd"/>
      <w:r w:rsidRPr="008B632B">
        <w:rPr>
          <w:i/>
        </w:rPr>
        <w:t xml:space="preserve"> </w:t>
      </w:r>
      <w:proofErr w:type="spellStart"/>
      <w:r w:rsidRPr="008B632B">
        <w:rPr>
          <w:i/>
        </w:rPr>
        <w:t>that</w:t>
      </w:r>
      <w:proofErr w:type="spellEnd"/>
      <w:r w:rsidRPr="008B632B">
        <w:rPr>
          <w:i/>
        </w:rPr>
        <w:t xml:space="preserve"> KSAOC religion!</w:t>
      </w:r>
      <w:r w:rsidRPr="003B12BA">
        <w:t xml:space="preserve"> [online]. 2013 [cit. 2015-09-15]. Dostupné z: </w:t>
      </w:r>
      <w:hyperlink r:id="rId15" w:history="1">
        <w:r w:rsidRPr="00AA3461">
          <w:rPr>
            <w:rStyle w:val="Hypertextovodkaz"/>
          </w:rPr>
          <w:t>http://infullbloom.us/4597/modest-rant-true-saas-or-not/</w:t>
        </w:r>
      </w:hyperlink>
    </w:p>
    <w:p w:rsidR="00BC3467" w:rsidRDefault="000919DC" w:rsidP="000919DC">
      <w:pPr>
        <w:pStyle w:val="Odstavecseseznamem"/>
        <w:numPr>
          <w:ilvl w:val="0"/>
          <w:numId w:val="4"/>
        </w:numPr>
      </w:pPr>
      <w:r>
        <w:t xml:space="preserve">DP Jana </w:t>
      </w:r>
      <w:proofErr w:type="spellStart"/>
      <w:r>
        <w:t>Tomíška</w:t>
      </w:r>
      <w:proofErr w:type="spellEnd"/>
      <w:r>
        <w:t xml:space="preserve">:  </w:t>
      </w:r>
      <w:hyperlink r:id="rId16" w:history="1">
        <w:proofErr w:type="spellStart"/>
        <w:r w:rsidRPr="000919DC">
          <w:rPr>
            <w:rStyle w:val="Hypertextovodkaz"/>
          </w:rPr>
          <w:t>Cloud</w:t>
        </w:r>
        <w:proofErr w:type="spellEnd"/>
        <w:r w:rsidRPr="000919DC">
          <w:rPr>
            <w:rStyle w:val="Hypertextovodkaz"/>
          </w:rPr>
          <w:t xml:space="preserve"> </w:t>
        </w:r>
        <w:proofErr w:type="spellStart"/>
        <w:r w:rsidRPr="000919DC">
          <w:rPr>
            <w:rStyle w:val="Hypertextovodkaz"/>
          </w:rPr>
          <w:t>computing</w:t>
        </w:r>
        <w:proofErr w:type="spellEnd"/>
        <w:r w:rsidRPr="000919DC">
          <w:rPr>
            <w:rStyle w:val="Hypertextovodkaz"/>
          </w:rPr>
          <w:t xml:space="preserve"> as a </w:t>
        </w:r>
        <w:proofErr w:type="spellStart"/>
        <w:r w:rsidRPr="000919DC">
          <w:rPr>
            <w:rStyle w:val="Hypertextovodkaz"/>
          </w:rPr>
          <w:t>way</w:t>
        </w:r>
        <w:proofErr w:type="spellEnd"/>
        <w:r w:rsidRPr="000919DC">
          <w:rPr>
            <w:rStyle w:val="Hypertextovodkaz"/>
          </w:rPr>
          <w:t xml:space="preserve"> to </w:t>
        </w:r>
        <w:proofErr w:type="spellStart"/>
        <w:r w:rsidRPr="000919DC">
          <w:rPr>
            <w:rStyle w:val="Hypertextovodkaz"/>
          </w:rPr>
          <w:t>information</w:t>
        </w:r>
        <w:proofErr w:type="spellEnd"/>
        <w:r w:rsidRPr="000919DC">
          <w:rPr>
            <w:rStyle w:val="Hypertextovodkaz"/>
          </w:rPr>
          <w:t xml:space="preserve"> </w:t>
        </w:r>
        <w:proofErr w:type="spellStart"/>
        <w:r w:rsidRPr="000919DC">
          <w:rPr>
            <w:rStyle w:val="Hypertextovodkaz"/>
          </w:rPr>
          <w:t>system</w:t>
        </w:r>
        <w:proofErr w:type="spellEnd"/>
        <w:r w:rsidRPr="000919DC">
          <w:rPr>
            <w:rStyle w:val="Hypertextovodkaz"/>
          </w:rPr>
          <w:t xml:space="preserve"> </w:t>
        </w:r>
        <w:proofErr w:type="spellStart"/>
        <w:r w:rsidRPr="000919DC">
          <w:rPr>
            <w:rStyle w:val="Hypertextovodkaz"/>
          </w:rPr>
          <w:t>development</w:t>
        </w:r>
        <w:proofErr w:type="spellEnd"/>
        <w:r w:rsidRPr="000919DC">
          <w:rPr>
            <w:rStyle w:val="Hypertextovodkaz"/>
          </w:rPr>
          <w:t xml:space="preserve"> in SME</w:t>
        </w:r>
      </w:hyperlink>
    </w:p>
    <w:p w:rsidR="000919DC" w:rsidRDefault="00230FDC" w:rsidP="00230FDC">
      <w:pPr>
        <w:pStyle w:val="Odstavecseseznamem"/>
        <w:numPr>
          <w:ilvl w:val="0"/>
          <w:numId w:val="4"/>
        </w:numPr>
        <w:spacing w:after="0" w:line="240" w:lineRule="auto"/>
      </w:pPr>
      <w:r w:rsidRPr="00230FDC">
        <w:t xml:space="preserve">HAIBO YANG a Mary TATE, 2012. A </w:t>
      </w:r>
      <w:proofErr w:type="spellStart"/>
      <w:r w:rsidRPr="00230FDC">
        <w:t>Descriptive</w:t>
      </w:r>
      <w:proofErr w:type="spellEnd"/>
      <w:r w:rsidRPr="00230FDC">
        <w:t xml:space="preserve"> </w:t>
      </w:r>
      <w:proofErr w:type="spellStart"/>
      <w:r w:rsidRPr="00230FDC">
        <w:t>Literature</w:t>
      </w:r>
      <w:proofErr w:type="spellEnd"/>
      <w:r w:rsidRPr="00230FDC">
        <w:t xml:space="preserve"> </w:t>
      </w:r>
      <w:proofErr w:type="spellStart"/>
      <w:r w:rsidRPr="00230FDC">
        <w:t>Review</w:t>
      </w:r>
      <w:proofErr w:type="spellEnd"/>
      <w:r w:rsidRPr="00230FDC">
        <w:t xml:space="preserve"> and </w:t>
      </w:r>
      <w:proofErr w:type="spellStart"/>
      <w:r w:rsidRPr="00230FDC">
        <w:t>Classification</w:t>
      </w:r>
      <w:proofErr w:type="spellEnd"/>
      <w:r w:rsidRPr="00230FDC">
        <w:t xml:space="preserve"> </w:t>
      </w:r>
      <w:proofErr w:type="spellStart"/>
      <w:r w:rsidRPr="00230FDC">
        <w:t>of</w:t>
      </w:r>
      <w:proofErr w:type="spellEnd"/>
      <w:r w:rsidRPr="00230FDC">
        <w:t xml:space="preserve"> </w:t>
      </w:r>
      <w:proofErr w:type="spellStart"/>
      <w:r w:rsidRPr="00230FDC">
        <w:t>Cloud</w:t>
      </w:r>
      <w:proofErr w:type="spellEnd"/>
      <w:r w:rsidRPr="00230FDC">
        <w:t xml:space="preserve"> </w:t>
      </w:r>
      <w:proofErr w:type="spellStart"/>
      <w:r w:rsidRPr="00230FDC">
        <w:t>Computing</w:t>
      </w:r>
      <w:proofErr w:type="spellEnd"/>
      <w:r w:rsidRPr="00230FDC">
        <w:t xml:space="preserve"> </w:t>
      </w:r>
      <w:proofErr w:type="spellStart"/>
      <w:r w:rsidRPr="00230FDC">
        <w:t>Research</w:t>
      </w:r>
      <w:proofErr w:type="spellEnd"/>
      <w:r w:rsidRPr="00230FDC">
        <w:t xml:space="preserve">. Communications </w:t>
      </w:r>
      <w:proofErr w:type="spellStart"/>
      <w:r w:rsidRPr="00230FDC">
        <w:t>of</w:t>
      </w:r>
      <w:proofErr w:type="spellEnd"/>
      <w:r w:rsidRPr="00230FDC">
        <w:t xml:space="preserve"> </w:t>
      </w:r>
      <w:proofErr w:type="spellStart"/>
      <w:r w:rsidRPr="00230FDC">
        <w:t>the</w:t>
      </w:r>
      <w:proofErr w:type="spellEnd"/>
      <w:r w:rsidRPr="00230FDC">
        <w:t xml:space="preserve"> </w:t>
      </w:r>
      <w:proofErr w:type="spellStart"/>
      <w:r w:rsidRPr="00230FDC">
        <w:t>Association</w:t>
      </w:r>
      <w:proofErr w:type="spellEnd"/>
      <w:r w:rsidRPr="00230FDC">
        <w:t xml:space="preserve"> </w:t>
      </w:r>
      <w:proofErr w:type="spellStart"/>
      <w:r w:rsidRPr="00230FDC">
        <w:t>for</w:t>
      </w:r>
      <w:proofErr w:type="spellEnd"/>
      <w:r w:rsidRPr="00230FDC">
        <w:t xml:space="preserve"> </w:t>
      </w:r>
      <w:proofErr w:type="spellStart"/>
      <w:r w:rsidRPr="00230FDC">
        <w:t>Information</w:t>
      </w:r>
      <w:proofErr w:type="spellEnd"/>
      <w:r w:rsidRPr="00230FDC">
        <w:t xml:space="preserve"> Systems. roč. 31, s. 35–60. ISSN 15293181. </w:t>
      </w:r>
    </w:p>
    <w:p w:rsidR="00230FDC" w:rsidRPr="00371B9D" w:rsidRDefault="00230FDC" w:rsidP="00230FDC">
      <w:pPr>
        <w:spacing w:after="0" w:line="240" w:lineRule="auto"/>
      </w:pPr>
    </w:p>
    <w:p w:rsidR="00BC3467" w:rsidRDefault="00BC3467" w:rsidP="00BC3467">
      <w:r>
        <w:t>Přednáška se bude věnovat následujícím tématům:</w:t>
      </w:r>
    </w:p>
    <w:p w:rsidR="00DD2525" w:rsidRDefault="00DD2525" w:rsidP="00DD2525">
      <w:pPr>
        <w:pStyle w:val="Odstavecseseznamem"/>
        <w:numPr>
          <w:ilvl w:val="0"/>
          <w:numId w:val="4"/>
        </w:numPr>
      </w:pPr>
      <w:r>
        <w:t xml:space="preserve">Podstata technologie </w:t>
      </w:r>
      <w:proofErr w:type="spellStart"/>
      <w:r>
        <w:t>Cloud</w:t>
      </w:r>
      <w:proofErr w:type="spellEnd"/>
    </w:p>
    <w:p w:rsidR="00DD2525" w:rsidRDefault="00DD2525" w:rsidP="00DD2525">
      <w:pPr>
        <w:pStyle w:val="Odstavecseseznamem"/>
        <w:numPr>
          <w:ilvl w:val="0"/>
          <w:numId w:val="4"/>
        </w:numPr>
      </w:pPr>
      <w:r>
        <w:t>Obchodní modely spojené s </w:t>
      </w:r>
      <w:proofErr w:type="spellStart"/>
      <w:r>
        <w:t>Cloud</w:t>
      </w:r>
      <w:proofErr w:type="spellEnd"/>
    </w:p>
    <w:p w:rsidR="00DD2525" w:rsidRDefault="00D607FA" w:rsidP="00D607FA">
      <w:pPr>
        <w:pStyle w:val="Odstavecseseznamem"/>
        <w:numPr>
          <w:ilvl w:val="0"/>
          <w:numId w:val="4"/>
        </w:numPr>
      </w:pPr>
      <w:r>
        <w:t xml:space="preserve">Vlastnosti aplikační vrstvy </w:t>
      </w:r>
      <w:proofErr w:type="spellStart"/>
      <w:r>
        <w:t>Cloudu</w:t>
      </w:r>
      <w:proofErr w:type="spellEnd"/>
    </w:p>
    <w:p w:rsidR="00BC3467" w:rsidRDefault="00BC3467" w:rsidP="00BC3467">
      <w:r>
        <w:t>Program semináře (27. 11.)</w:t>
      </w:r>
    </w:p>
    <w:p w:rsidR="00555762" w:rsidRDefault="00555762" w:rsidP="00DD2525">
      <w:pPr>
        <w:pStyle w:val="Odstavecseseznamem"/>
        <w:numPr>
          <w:ilvl w:val="0"/>
          <w:numId w:val="18"/>
        </w:numPr>
      </w:pPr>
      <w:proofErr w:type="spellStart"/>
      <w:r>
        <w:t>Mid</w:t>
      </w:r>
      <w:proofErr w:type="spellEnd"/>
      <w:r>
        <w:t>-term test 2</w:t>
      </w:r>
    </w:p>
    <w:p w:rsidR="001B1C86" w:rsidRDefault="00DD2525" w:rsidP="00DD2525">
      <w:pPr>
        <w:pStyle w:val="Odstavecseseznamem"/>
        <w:numPr>
          <w:ilvl w:val="0"/>
          <w:numId w:val="18"/>
        </w:numPr>
      </w:pPr>
      <w:r>
        <w:t>Příprava</w:t>
      </w:r>
    </w:p>
    <w:p w:rsidR="003A5E0D" w:rsidRDefault="002E1E1A" w:rsidP="003A5E0D">
      <w:pPr>
        <w:pStyle w:val="Odstavecseseznamem"/>
        <w:numPr>
          <w:ilvl w:val="1"/>
          <w:numId w:val="18"/>
        </w:numPr>
      </w:pPr>
      <w:r>
        <w:t xml:space="preserve">Mezi sebe si rozdělte následující technologická </w:t>
      </w:r>
      <w:proofErr w:type="spellStart"/>
      <w:r>
        <w:t>cloudová</w:t>
      </w:r>
      <w:proofErr w:type="spellEnd"/>
      <w:r>
        <w:t xml:space="preserve"> řešení: MS Azure, Amazon Web </w:t>
      </w:r>
      <w:proofErr w:type="spellStart"/>
      <w:r>
        <w:t>Services</w:t>
      </w:r>
      <w:proofErr w:type="spellEnd"/>
      <w:r>
        <w:t xml:space="preserve">, Google </w:t>
      </w:r>
      <w:proofErr w:type="spellStart"/>
      <w:r>
        <w:t>Cloud</w:t>
      </w:r>
      <w:proofErr w:type="spellEnd"/>
      <w:r>
        <w:t xml:space="preserve"> a </w:t>
      </w:r>
      <w:proofErr w:type="spellStart"/>
      <w:r>
        <w:t>Facebook</w:t>
      </w:r>
      <w:proofErr w:type="spellEnd"/>
      <w:r>
        <w:t xml:space="preserve"> (ačkoli u FB nejde přímo o </w:t>
      </w:r>
      <w:proofErr w:type="spellStart"/>
      <w:r>
        <w:t>cloudové</w:t>
      </w:r>
      <w:proofErr w:type="spellEnd"/>
      <w:r>
        <w:t xml:space="preserve"> řešení) tak, aby pro každé řešení zpracovali přípravu alespoň 2 studenti. V rámci přípravy odpovězte na následující otázky:</w:t>
      </w:r>
    </w:p>
    <w:p w:rsidR="002E1E1A" w:rsidRDefault="002E1E1A" w:rsidP="002E1E1A">
      <w:pPr>
        <w:pStyle w:val="Odstavecseseznamem"/>
        <w:numPr>
          <w:ilvl w:val="2"/>
          <w:numId w:val="18"/>
        </w:numPr>
      </w:pPr>
      <w:r>
        <w:t xml:space="preserve">Jaké jsou cenové modely daného řešení (pro využití </w:t>
      </w:r>
      <w:proofErr w:type="spellStart"/>
      <w:r>
        <w:t>cloud</w:t>
      </w:r>
      <w:proofErr w:type="spellEnd"/>
      <w:r>
        <w:t xml:space="preserve"> funkcí)?</w:t>
      </w:r>
    </w:p>
    <w:p w:rsidR="002E1E1A" w:rsidRDefault="002E1E1A" w:rsidP="002E1E1A">
      <w:pPr>
        <w:pStyle w:val="Odstavecseseznamem"/>
        <w:numPr>
          <w:ilvl w:val="2"/>
          <w:numId w:val="18"/>
        </w:numPr>
      </w:pPr>
      <w:r>
        <w:t>Pod jakou licencí je možné službu používat?</w:t>
      </w:r>
    </w:p>
    <w:p w:rsidR="002E1E1A" w:rsidRDefault="002E1E1A" w:rsidP="002E1E1A">
      <w:pPr>
        <w:pStyle w:val="Odstavecseseznamem"/>
        <w:numPr>
          <w:ilvl w:val="2"/>
          <w:numId w:val="18"/>
        </w:numPr>
      </w:pPr>
      <w:r>
        <w:t>Jakou funkcionalitu dané řešení v </w:t>
      </w:r>
      <w:proofErr w:type="spellStart"/>
      <w:r>
        <w:t>cloudu</w:t>
      </w:r>
      <w:proofErr w:type="spellEnd"/>
      <w:r>
        <w:t xml:space="preserve"> poskytuje?</w:t>
      </w:r>
    </w:p>
    <w:p w:rsidR="002E1E1A" w:rsidRDefault="002E1E1A" w:rsidP="002E1E1A">
      <w:pPr>
        <w:pStyle w:val="Odstavecseseznamem"/>
        <w:numPr>
          <w:ilvl w:val="2"/>
          <w:numId w:val="18"/>
        </w:numPr>
      </w:pPr>
      <w:r>
        <w:t xml:space="preserve">Jakou formu podpory dodavatel </w:t>
      </w:r>
      <w:proofErr w:type="spellStart"/>
      <w:r>
        <w:t>cloudové</w:t>
      </w:r>
      <w:proofErr w:type="spellEnd"/>
      <w:r>
        <w:t xml:space="preserve"> řešení poskytuje?</w:t>
      </w:r>
    </w:p>
    <w:p w:rsidR="002E1E1A" w:rsidRDefault="00F2307B" w:rsidP="002E1E1A">
      <w:pPr>
        <w:pStyle w:val="Odstavecseseznamem"/>
        <w:numPr>
          <w:ilvl w:val="2"/>
          <w:numId w:val="18"/>
        </w:numPr>
      </w:pPr>
      <w:r>
        <w:t xml:space="preserve">Jaké typy aplikací </w:t>
      </w:r>
      <w:proofErr w:type="spellStart"/>
      <w:r>
        <w:t>cloudové</w:t>
      </w:r>
      <w:proofErr w:type="spellEnd"/>
      <w:r>
        <w:t xml:space="preserve"> řešení podporuje?</w:t>
      </w:r>
    </w:p>
    <w:p w:rsidR="00F2307B" w:rsidRDefault="00F2307B" w:rsidP="002E1E1A">
      <w:pPr>
        <w:pStyle w:val="Odstavecseseznamem"/>
        <w:numPr>
          <w:ilvl w:val="2"/>
          <w:numId w:val="18"/>
        </w:numPr>
      </w:pPr>
      <w:r>
        <w:t xml:space="preserve">Jaké operační systémy </w:t>
      </w:r>
      <w:proofErr w:type="spellStart"/>
      <w:r>
        <w:t>cloudové</w:t>
      </w:r>
      <w:proofErr w:type="spellEnd"/>
      <w:r>
        <w:t xml:space="preserve"> řešení podporuje?</w:t>
      </w:r>
    </w:p>
    <w:p w:rsidR="00F2307B" w:rsidRDefault="00F2307B" w:rsidP="002E1E1A">
      <w:pPr>
        <w:pStyle w:val="Odstavecseseznamem"/>
        <w:numPr>
          <w:ilvl w:val="2"/>
          <w:numId w:val="18"/>
        </w:numPr>
      </w:pPr>
      <w:r>
        <w:t xml:space="preserve">Jaké databáze je možné v rámci </w:t>
      </w:r>
      <w:proofErr w:type="spellStart"/>
      <w:r>
        <w:t>cloudové</w:t>
      </w:r>
      <w:proofErr w:type="spellEnd"/>
      <w:r>
        <w:t xml:space="preserve"> řešení použít?</w:t>
      </w:r>
    </w:p>
    <w:p w:rsidR="00F2307B" w:rsidRDefault="00F2307B" w:rsidP="002E1E1A">
      <w:pPr>
        <w:pStyle w:val="Odstavecseseznamem"/>
        <w:numPr>
          <w:ilvl w:val="2"/>
          <w:numId w:val="18"/>
        </w:numPr>
      </w:pPr>
      <w:r>
        <w:t>Jaké typy programátorských rozhraní (API) jsou v rámci řešení k dispozici?</w:t>
      </w:r>
    </w:p>
    <w:p w:rsidR="00F2307B" w:rsidRDefault="00F2307B" w:rsidP="002E1E1A">
      <w:pPr>
        <w:pStyle w:val="Odstavecseseznamem"/>
        <w:numPr>
          <w:ilvl w:val="2"/>
          <w:numId w:val="18"/>
        </w:numPr>
      </w:pPr>
      <w:r>
        <w:t>Jaké možné business modely se s řešením dají využít?</w:t>
      </w:r>
    </w:p>
    <w:p w:rsidR="006A5E93" w:rsidRDefault="006A5E93" w:rsidP="00DD2525">
      <w:pPr>
        <w:pStyle w:val="Odstavecseseznamem"/>
        <w:numPr>
          <w:ilvl w:val="0"/>
          <w:numId w:val="18"/>
        </w:numPr>
      </w:pPr>
      <w:r>
        <w:t xml:space="preserve">Case </w:t>
      </w:r>
      <w:proofErr w:type="spellStart"/>
      <w:r>
        <w:t>studies</w:t>
      </w:r>
      <w:proofErr w:type="spellEnd"/>
    </w:p>
    <w:p w:rsidR="00BC3467" w:rsidRDefault="00BC3467"/>
    <w:p w:rsidR="0035748E" w:rsidRDefault="0035748E">
      <w:pPr>
        <w:rPr>
          <w:rFonts w:asciiTheme="majorHAnsi" w:eastAsiaTheme="majorEastAsia" w:hAnsiTheme="majorHAnsi" w:cstheme="majorBidi"/>
          <w:b/>
          <w:bCs/>
          <w:color w:val="4F81BD" w:themeColor="accent1"/>
        </w:rPr>
      </w:pPr>
      <w:r>
        <w:br w:type="page"/>
      </w:r>
    </w:p>
    <w:p w:rsidR="001B1C86" w:rsidRDefault="00CB0F23" w:rsidP="00AF7E24">
      <w:pPr>
        <w:pStyle w:val="Nadpis3"/>
      </w:pPr>
      <w:bookmarkStart w:id="12" w:name="_Týden_11_(30."/>
      <w:bookmarkEnd w:id="12"/>
      <w:r>
        <w:lastRenderedPageBreak/>
        <w:t>Týden 11</w:t>
      </w:r>
      <w:r w:rsidR="00BC3467">
        <w:t xml:space="preserve"> (30. 11.)</w:t>
      </w:r>
    </w:p>
    <w:p w:rsidR="00BC3467" w:rsidRDefault="00CC43EB" w:rsidP="00CC43EB">
      <w:r>
        <w:t xml:space="preserve">Přednášející: Stanislav </w:t>
      </w:r>
      <w:proofErr w:type="spellStart"/>
      <w:r>
        <w:t>Michlefeit</w:t>
      </w:r>
      <w:proofErr w:type="spellEnd"/>
      <w:r>
        <w:t xml:space="preserve">; </w:t>
      </w:r>
      <w:proofErr w:type="spellStart"/>
      <w:r w:rsidRPr="00CC43EB">
        <w:t>Ľuboš</w:t>
      </w:r>
      <w:proofErr w:type="spellEnd"/>
      <w:r w:rsidRPr="00CC43EB">
        <w:t xml:space="preserve"> </w:t>
      </w:r>
      <w:proofErr w:type="spellStart"/>
      <w:r w:rsidRPr="00CC43EB">
        <w:t>Čus</w:t>
      </w:r>
      <w:proofErr w:type="spellEnd"/>
      <w:r>
        <w:t>, SAP Brno</w:t>
      </w:r>
    </w:p>
    <w:p w:rsidR="00BC3467" w:rsidRDefault="00BC3467" w:rsidP="00BC3467">
      <w:r>
        <w:t>Přednáška se bude věnovat následujícím tématům:</w:t>
      </w:r>
    </w:p>
    <w:p w:rsidR="00F26A4D" w:rsidRDefault="00F26A4D" w:rsidP="00F26A4D">
      <w:pPr>
        <w:pStyle w:val="Odstavecseseznamem"/>
        <w:numPr>
          <w:ilvl w:val="0"/>
          <w:numId w:val="4"/>
        </w:numPr>
      </w:pPr>
      <w:proofErr w:type="spellStart"/>
      <w:r>
        <w:t>Service</w:t>
      </w:r>
      <w:proofErr w:type="spellEnd"/>
      <w:r>
        <w:t xml:space="preserve"> Science (</w:t>
      </w:r>
      <w:r w:rsidRPr="00AF7E24">
        <w:t xml:space="preserve">Stanislav </w:t>
      </w:r>
      <w:proofErr w:type="spellStart"/>
      <w:r w:rsidRPr="00AF7E24">
        <w:t>Michelfeit</w:t>
      </w:r>
      <w:proofErr w:type="spellEnd"/>
      <w:r>
        <w:t>)</w:t>
      </w:r>
    </w:p>
    <w:p w:rsidR="00BC3467" w:rsidRDefault="00BC3467" w:rsidP="00BC3467">
      <w:r>
        <w:t>Program semináře (4. 12.)</w:t>
      </w:r>
      <w:r w:rsidR="00F26A4D">
        <w:t xml:space="preserve"> </w:t>
      </w:r>
    </w:p>
    <w:p w:rsidR="00F64219" w:rsidRDefault="00F26A4D" w:rsidP="00F64219">
      <w:pPr>
        <w:pStyle w:val="Odstavecseseznamem"/>
        <w:numPr>
          <w:ilvl w:val="0"/>
          <w:numId w:val="4"/>
        </w:numPr>
      </w:pPr>
      <w:r>
        <w:t>HANA In-</w:t>
      </w:r>
      <w:proofErr w:type="spellStart"/>
      <w:r>
        <w:t>memory</w:t>
      </w:r>
      <w:proofErr w:type="spellEnd"/>
      <w:r>
        <w:t xml:space="preserve"> </w:t>
      </w:r>
      <w:proofErr w:type="spellStart"/>
      <w:r>
        <w:t>computing</w:t>
      </w:r>
      <w:proofErr w:type="spellEnd"/>
      <w:r>
        <w:t xml:space="preserve"> (Luboš </w:t>
      </w:r>
      <w:proofErr w:type="spellStart"/>
      <w:r>
        <w:t>Čus</w:t>
      </w:r>
      <w:proofErr w:type="spellEnd"/>
      <w:r>
        <w:t>)</w:t>
      </w:r>
    </w:p>
    <w:p w:rsidR="00A13680" w:rsidRDefault="00F26A4D" w:rsidP="00F26A4D">
      <w:r>
        <w:t>Příprava</w:t>
      </w:r>
    </w:p>
    <w:p w:rsidR="00F26A4D" w:rsidRDefault="00F26A4D" w:rsidP="002F4AD1">
      <w:pPr>
        <w:pStyle w:val="Odstavecseseznamem"/>
        <w:numPr>
          <w:ilvl w:val="0"/>
          <w:numId w:val="4"/>
        </w:numPr>
      </w:pPr>
      <w:r>
        <w:t>Zjistit, co je to in-</w:t>
      </w:r>
      <w:proofErr w:type="spellStart"/>
      <w:r>
        <w:t>memory</w:t>
      </w:r>
      <w:proofErr w:type="spellEnd"/>
      <w:r>
        <w:t xml:space="preserve"> </w:t>
      </w:r>
      <w:proofErr w:type="spellStart"/>
      <w:r>
        <w:t>computing</w:t>
      </w:r>
      <w:proofErr w:type="spellEnd"/>
      <w:r>
        <w:t>, v čem spočívají jeho výhody a jaké přínosy má tato technologie pro podniky?</w:t>
      </w:r>
    </w:p>
    <w:p w:rsidR="00BC3467" w:rsidRDefault="00BC3467"/>
    <w:p w:rsidR="0035748E" w:rsidRDefault="0035748E">
      <w:pPr>
        <w:rPr>
          <w:rFonts w:asciiTheme="majorHAnsi" w:eastAsiaTheme="majorEastAsia" w:hAnsiTheme="majorHAnsi" w:cstheme="majorBidi"/>
          <w:b/>
          <w:bCs/>
          <w:color w:val="4F81BD" w:themeColor="accent1"/>
        </w:rPr>
      </w:pPr>
      <w:r>
        <w:br w:type="page"/>
      </w:r>
    </w:p>
    <w:p w:rsidR="00AF7E24" w:rsidRDefault="00CB0F23" w:rsidP="00AF7E24">
      <w:pPr>
        <w:pStyle w:val="Nadpis3"/>
      </w:pPr>
      <w:bookmarkStart w:id="13" w:name="_Týden_12_(7."/>
      <w:bookmarkEnd w:id="13"/>
      <w:r>
        <w:lastRenderedPageBreak/>
        <w:t>Týden 12</w:t>
      </w:r>
      <w:r w:rsidR="00AF7E24">
        <w:t xml:space="preserve"> </w:t>
      </w:r>
      <w:r w:rsidR="00BC3467">
        <w:t xml:space="preserve">(7. 12.) </w:t>
      </w:r>
      <w:r w:rsidR="00AF7E24">
        <w:t xml:space="preserve">– </w:t>
      </w:r>
      <w:r w:rsidR="00823318">
        <w:t xml:space="preserve">Řízení lidských zdrojů v IT </w:t>
      </w:r>
    </w:p>
    <w:p w:rsidR="00823318" w:rsidRDefault="00823318" w:rsidP="00CC43EB">
      <w:r>
        <w:t xml:space="preserve">Přednášející: Jiří Folta, </w:t>
      </w:r>
      <w:proofErr w:type="spellStart"/>
      <w:r>
        <w:t>Red</w:t>
      </w:r>
      <w:proofErr w:type="spellEnd"/>
      <w:r>
        <w:t xml:space="preserve"> </w:t>
      </w:r>
      <w:proofErr w:type="spellStart"/>
      <w:r>
        <w:t>Hat</w:t>
      </w:r>
      <w:proofErr w:type="spellEnd"/>
      <w:r w:rsidR="00CC43EB">
        <w:t xml:space="preserve">; </w:t>
      </w:r>
      <w:proofErr w:type="spellStart"/>
      <w:r w:rsidR="00CC43EB" w:rsidRPr="00CC43EB">
        <w:t>Ľuboš</w:t>
      </w:r>
      <w:proofErr w:type="spellEnd"/>
      <w:r w:rsidR="00CC43EB" w:rsidRPr="00CC43EB">
        <w:t xml:space="preserve"> </w:t>
      </w:r>
      <w:proofErr w:type="spellStart"/>
      <w:r w:rsidR="00CC43EB" w:rsidRPr="00CC43EB">
        <w:t>Čus</w:t>
      </w:r>
      <w:proofErr w:type="spellEnd"/>
      <w:r w:rsidR="00CC43EB">
        <w:t>, SAP Brno</w:t>
      </w:r>
    </w:p>
    <w:p w:rsidR="00CC43EB" w:rsidRDefault="00CC43EB" w:rsidP="00823318">
      <w:r>
        <w:t>Příprava</w:t>
      </w:r>
    </w:p>
    <w:p w:rsidR="00CC43EB" w:rsidRDefault="00CC43EB" w:rsidP="00CC43EB">
      <w:pPr>
        <w:pStyle w:val="Odstavecseseznamem"/>
        <w:numPr>
          <w:ilvl w:val="0"/>
          <w:numId w:val="4"/>
        </w:numPr>
      </w:pPr>
      <w:r>
        <w:t xml:space="preserve">V tomto týdnu je přípravu nutné vypracovat již do přednášky, tzn. CV odevzdat do </w:t>
      </w:r>
      <w:proofErr w:type="spellStart"/>
      <w:r>
        <w:t>odevzdávárny</w:t>
      </w:r>
      <w:proofErr w:type="spellEnd"/>
      <w:r>
        <w:t xml:space="preserve"> do neděle 20:00 a mít vytvořený </w:t>
      </w:r>
      <w:proofErr w:type="spellStart"/>
      <w:r>
        <w:t>LinkedIn</w:t>
      </w:r>
      <w:proofErr w:type="spellEnd"/>
      <w:r>
        <w:t xml:space="preserve"> profil před přednáškou</w:t>
      </w:r>
    </w:p>
    <w:p w:rsidR="00CC43EB" w:rsidRDefault="00CC43EB" w:rsidP="00CC43EB">
      <w:pPr>
        <w:pStyle w:val="Odstavecseseznamem"/>
        <w:numPr>
          <w:ilvl w:val="1"/>
          <w:numId w:val="4"/>
        </w:numPr>
      </w:pPr>
      <w:r>
        <w:t xml:space="preserve">Vytvořte si </w:t>
      </w:r>
      <w:proofErr w:type="spellStart"/>
      <w:r>
        <w:t>LinkedIn</w:t>
      </w:r>
      <w:proofErr w:type="spellEnd"/>
      <w:r>
        <w:t xml:space="preserve"> profil a profesní životopis (CV).</w:t>
      </w:r>
    </w:p>
    <w:p w:rsidR="00823318" w:rsidRDefault="00823318" w:rsidP="00823318">
      <w:r>
        <w:t>Přednáška se bude věnovat následujícím tématům:</w:t>
      </w:r>
    </w:p>
    <w:p w:rsidR="00823318" w:rsidRDefault="00823318" w:rsidP="00823318">
      <w:pPr>
        <w:pStyle w:val="Odstavecseseznamem"/>
        <w:numPr>
          <w:ilvl w:val="0"/>
          <w:numId w:val="4"/>
        </w:numPr>
      </w:pPr>
      <w:r>
        <w:t>Životní cyklus zaměstnance v IT firmě:</w:t>
      </w:r>
    </w:p>
    <w:p w:rsidR="00823318" w:rsidRDefault="00823318" w:rsidP="00823318">
      <w:pPr>
        <w:pStyle w:val="Odstavecseseznamem"/>
        <w:numPr>
          <w:ilvl w:val="1"/>
          <w:numId w:val="4"/>
        </w:numPr>
      </w:pPr>
      <w:r>
        <w:t>cesta k personální práci v IT;</w:t>
      </w:r>
    </w:p>
    <w:p w:rsidR="00823318" w:rsidRDefault="00823318" w:rsidP="00823318">
      <w:pPr>
        <w:pStyle w:val="Odstavecseseznamem"/>
        <w:numPr>
          <w:ilvl w:val="1"/>
          <w:numId w:val="4"/>
        </w:numPr>
      </w:pPr>
      <w:r>
        <w:t>vývoj v náboru zaměstnanců za posledních 10 let;</w:t>
      </w:r>
    </w:p>
    <w:p w:rsidR="00823318" w:rsidRDefault="00823318" w:rsidP="00823318">
      <w:pPr>
        <w:pStyle w:val="Odstavecseseznamem"/>
        <w:numPr>
          <w:ilvl w:val="1"/>
          <w:numId w:val="4"/>
        </w:numPr>
      </w:pPr>
      <w:r>
        <w:t>nástroje spojené s životním cyklem zaměstnance ve firmě a jejich praktické využití;</w:t>
      </w:r>
    </w:p>
    <w:p w:rsidR="00823318" w:rsidRDefault="00823318" w:rsidP="00823318">
      <w:pPr>
        <w:pStyle w:val="Odstavecseseznamem"/>
        <w:numPr>
          <w:ilvl w:val="1"/>
          <w:numId w:val="4"/>
        </w:numPr>
      </w:pPr>
      <w:r>
        <w:t>ATS, ERP, systémy pro vzdělávání, performance management nástroje;</w:t>
      </w:r>
    </w:p>
    <w:p w:rsidR="00823318" w:rsidRDefault="00823318" w:rsidP="00823318">
      <w:pPr>
        <w:pStyle w:val="Odstavecseseznamem"/>
        <w:numPr>
          <w:ilvl w:val="1"/>
          <w:numId w:val="4"/>
        </w:numPr>
      </w:pPr>
      <w:r>
        <w:t xml:space="preserve">specifika náboru pro </w:t>
      </w:r>
      <w:proofErr w:type="spellStart"/>
      <w:r>
        <w:t>hi-tech</w:t>
      </w:r>
      <w:proofErr w:type="spellEnd"/>
      <w:r>
        <w:t xml:space="preserve"> organizace v dnešním světě;</w:t>
      </w:r>
    </w:p>
    <w:p w:rsidR="00823318" w:rsidRDefault="00823318" w:rsidP="00823318">
      <w:pPr>
        <w:pStyle w:val="Odstavecseseznamem"/>
        <w:numPr>
          <w:ilvl w:val="1"/>
          <w:numId w:val="4"/>
        </w:numPr>
      </w:pPr>
      <w:r>
        <w:t>fenomén sociálních sítí v oblasti náboru zaměstnanců;</w:t>
      </w:r>
    </w:p>
    <w:p w:rsidR="00823318" w:rsidRPr="00EA02FE" w:rsidRDefault="00823318" w:rsidP="00823318">
      <w:pPr>
        <w:pStyle w:val="Odstavecseseznamem"/>
        <w:numPr>
          <w:ilvl w:val="1"/>
          <w:numId w:val="4"/>
        </w:numPr>
        <w:rPr>
          <w:rFonts w:asciiTheme="majorHAnsi" w:eastAsiaTheme="majorEastAsia" w:hAnsiTheme="majorHAnsi" w:cstheme="majorBidi"/>
          <w:b/>
          <w:bCs/>
          <w:color w:val="4F81BD" w:themeColor="accent1"/>
          <w:sz w:val="26"/>
          <w:szCs w:val="26"/>
        </w:rPr>
      </w:pPr>
      <w:proofErr w:type="spellStart"/>
      <w:r>
        <w:t>onboarding</w:t>
      </w:r>
      <w:proofErr w:type="spellEnd"/>
      <w:r>
        <w:t xml:space="preserve"> a život ve firemním světě z pohledu zaměstnance, </w:t>
      </w:r>
      <w:proofErr w:type="spellStart"/>
      <w:r>
        <w:t>managera</w:t>
      </w:r>
      <w:proofErr w:type="spellEnd"/>
      <w:r>
        <w:t xml:space="preserve"> a personalisty;</w:t>
      </w:r>
    </w:p>
    <w:p w:rsidR="00823318" w:rsidRPr="00EA02FE" w:rsidRDefault="00823318" w:rsidP="00823318">
      <w:pPr>
        <w:pStyle w:val="Odstavecseseznamem"/>
        <w:numPr>
          <w:ilvl w:val="1"/>
          <w:numId w:val="4"/>
        </w:numPr>
        <w:rPr>
          <w:rFonts w:asciiTheme="majorHAnsi" w:eastAsiaTheme="majorEastAsia" w:hAnsiTheme="majorHAnsi" w:cstheme="majorBidi"/>
          <w:b/>
          <w:bCs/>
          <w:color w:val="4F81BD" w:themeColor="accent1"/>
          <w:sz w:val="26"/>
          <w:szCs w:val="26"/>
        </w:rPr>
      </w:pPr>
      <w:r>
        <w:t xml:space="preserve">praktická část – konzultace </w:t>
      </w:r>
      <w:proofErr w:type="spellStart"/>
      <w:r>
        <w:t>LinkedIn</w:t>
      </w:r>
      <w:proofErr w:type="spellEnd"/>
      <w:r>
        <w:t xml:space="preserve"> profilu a CV.</w:t>
      </w:r>
    </w:p>
    <w:p w:rsidR="00823318" w:rsidRDefault="00823318" w:rsidP="00823318">
      <w:r>
        <w:t>Program semináře (1</w:t>
      </w:r>
      <w:r w:rsidR="00CC43EB">
        <w:t>1</w:t>
      </w:r>
      <w:r>
        <w:t>. 12.)</w:t>
      </w:r>
    </w:p>
    <w:p w:rsidR="00CC43EB" w:rsidRDefault="00CC43EB" w:rsidP="00CC43EB">
      <w:pPr>
        <w:pStyle w:val="Odstavecseseznamem"/>
        <w:numPr>
          <w:ilvl w:val="0"/>
          <w:numId w:val="4"/>
        </w:numPr>
      </w:pPr>
      <w:r>
        <w:t xml:space="preserve">Support a </w:t>
      </w:r>
      <w:proofErr w:type="spellStart"/>
      <w:r>
        <w:t>maintanance</w:t>
      </w:r>
      <w:proofErr w:type="spellEnd"/>
      <w:r>
        <w:t xml:space="preserve"> fáze v rámci životního cyklu IS (Luboš </w:t>
      </w:r>
      <w:proofErr w:type="spellStart"/>
      <w:r>
        <w:t>Čuš</w:t>
      </w:r>
      <w:proofErr w:type="spellEnd"/>
      <w:r>
        <w:t>).</w:t>
      </w:r>
    </w:p>
    <w:p w:rsidR="00823318" w:rsidRDefault="00823318" w:rsidP="00BC3467"/>
    <w:p w:rsidR="00823318" w:rsidRDefault="00823318">
      <w:pPr>
        <w:rPr>
          <w:rFonts w:asciiTheme="majorHAnsi" w:eastAsiaTheme="majorEastAsia" w:hAnsiTheme="majorHAnsi" w:cstheme="majorBidi"/>
          <w:b/>
          <w:bCs/>
          <w:color w:val="4F81BD" w:themeColor="accent1"/>
        </w:rPr>
      </w:pPr>
      <w:bookmarkStart w:id="14" w:name="_Týden_13_(14."/>
      <w:bookmarkEnd w:id="14"/>
      <w:r>
        <w:br w:type="page"/>
      </w:r>
    </w:p>
    <w:p w:rsidR="00823318" w:rsidRDefault="00CB0F23" w:rsidP="00823318">
      <w:pPr>
        <w:pStyle w:val="Nadpis3"/>
      </w:pPr>
      <w:r>
        <w:lastRenderedPageBreak/>
        <w:t>Týden 13</w:t>
      </w:r>
      <w:r w:rsidR="00AF7E24">
        <w:t xml:space="preserve"> </w:t>
      </w:r>
      <w:r w:rsidR="00BC3467">
        <w:t xml:space="preserve">(14. 12.) </w:t>
      </w:r>
      <w:r w:rsidR="00A503E8">
        <w:t>–</w:t>
      </w:r>
      <w:r w:rsidR="007A0DAC">
        <w:t xml:space="preserve"> </w:t>
      </w:r>
      <w:r w:rsidR="00823318">
        <w:t xml:space="preserve">WEB 2.0 and </w:t>
      </w:r>
      <w:proofErr w:type="spellStart"/>
      <w:r w:rsidR="00E77D77">
        <w:t>Knowledge</w:t>
      </w:r>
      <w:proofErr w:type="spellEnd"/>
      <w:r w:rsidR="00E77D77">
        <w:t xml:space="preserve"> Management</w:t>
      </w:r>
    </w:p>
    <w:p w:rsidR="00CC43EB" w:rsidRDefault="00CC43EB" w:rsidP="00823318">
      <w:r>
        <w:t xml:space="preserve">Přednášející: </w:t>
      </w:r>
      <w:proofErr w:type="spellStart"/>
      <w:r>
        <w:t>Everis</w:t>
      </w:r>
      <w:r w:rsidR="005C6180">
        <w:t>t</w:t>
      </w:r>
      <w:proofErr w:type="spellEnd"/>
      <w:r>
        <w:t xml:space="preserve"> </w:t>
      </w:r>
      <w:proofErr w:type="spellStart"/>
      <w:r>
        <w:t>Limaj</w:t>
      </w:r>
      <w:proofErr w:type="spellEnd"/>
      <w:r>
        <w:t xml:space="preserve">, WU </w:t>
      </w:r>
      <w:proofErr w:type="spellStart"/>
      <w:r>
        <w:t>Wien</w:t>
      </w:r>
      <w:proofErr w:type="spellEnd"/>
      <w:r>
        <w:t>;</w:t>
      </w:r>
    </w:p>
    <w:p w:rsidR="00823318" w:rsidRDefault="00823318" w:rsidP="00823318">
      <w:r>
        <w:t>Přednáška se bude věnovat následujícím tématům:</w:t>
      </w:r>
    </w:p>
    <w:p w:rsidR="00CC43EB" w:rsidRDefault="00CC43EB" w:rsidP="00CC43EB">
      <w:pPr>
        <w:pStyle w:val="Odstavecseseznamem"/>
        <w:numPr>
          <w:ilvl w:val="0"/>
          <w:numId w:val="4"/>
        </w:numPr>
      </w:pPr>
      <w:r>
        <w:t>přednáška buď odpadne, anebo bude upřesněno téma</w:t>
      </w:r>
    </w:p>
    <w:p w:rsidR="00823318" w:rsidRDefault="00823318" w:rsidP="00823318">
      <w:r>
        <w:t>Program semináře (1</w:t>
      </w:r>
      <w:r w:rsidR="00CC43EB">
        <w:t>8</w:t>
      </w:r>
      <w:r>
        <w:t>. 12.)</w:t>
      </w:r>
    </w:p>
    <w:p w:rsidR="00CC43EB" w:rsidRDefault="00CC43EB" w:rsidP="00CC43EB">
      <w:pPr>
        <w:pStyle w:val="Odstavecseseznamem"/>
        <w:numPr>
          <w:ilvl w:val="0"/>
          <w:numId w:val="4"/>
        </w:numPr>
      </w:pPr>
      <w:r>
        <w:t>Seminář bude v angličtině, a bude rozšířen (vyučující v pondělí nemůže), předpokládaný konec 12:30.</w:t>
      </w:r>
    </w:p>
    <w:p w:rsidR="00CC43EB" w:rsidRDefault="00CC43EB" w:rsidP="00CC43EB">
      <w:pPr>
        <w:pStyle w:val="Odstavecseseznamem"/>
        <w:numPr>
          <w:ilvl w:val="0"/>
          <w:numId w:val="4"/>
        </w:numPr>
      </w:pPr>
      <w:r>
        <w:t>Seminář bude rozdělen na tři části</w:t>
      </w:r>
    </w:p>
    <w:p w:rsidR="00E77D77" w:rsidRDefault="00CC43EB" w:rsidP="00CC43EB">
      <w:pPr>
        <w:pStyle w:val="Odstavecseseznamem"/>
        <w:numPr>
          <w:ilvl w:val="1"/>
          <w:numId w:val="4"/>
        </w:numPr>
      </w:pPr>
      <w:proofErr w:type="spellStart"/>
      <w:r>
        <w:t>Focus</w:t>
      </w:r>
      <w:proofErr w:type="spellEnd"/>
      <w:r>
        <w:t xml:space="preserve"> </w:t>
      </w:r>
      <w:proofErr w:type="spellStart"/>
      <w:r>
        <w:t>group</w:t>
      </w:r>
      <w:proofErr w:type="spellEnd"/>
      <w:r>
        <w:t xml:space="preserve"> pro 5 </w:t>
      </w:r>
      <w:r w:rsidR="00E77D77">
        <w:t>(detaily budou ještě upřesněny)</w:t>
      </w:r>
    </w:p>
    <w:p w:rsidR="00E77D77" w:rsidRDefault="00E77D77" w:rsidP="00CC43EB">
      <w:pPr>
        <w:pStyle w:val="Odstavecseseznamem"/>
        <w:numPr>
          <w:ilvl w:val="1"/>
          <w:numId w:val="4"/>
        </w:numPr>
      </w:pPr>
      <w:r>
        <w:t xml:space="preserve">Stejná </w:t>
      </w:r>
      <w:proofErr w:type="spellStart"/>
      <w:r>
        <w:t>focus</w:t>
      </w:r>
      <w:proofErr w:type="spellEnd"/>
      <w:r>
        <w:t xml:space="preserve"> </w:t>
      </w:r>
      <w:proofErr w:type="spellStart"/>
      <w:r>
        <w:t>group</w:t>
      </w:r>
      <w:proofErr w:type="spellEnd"/>
      <w:r>
        <w:t xml:space="preserve"> pro zbytek studentů</w:t>
      </w:r>
    </w:p>
    <w:p w:rsidR="00E77D77" w:rsidRDefault="00E77D77" w:rsidP="00CC43EB">
      <w:pPr>
        <w:pStyle w:val="Odstavecseseznamem"/>
        <w:numPr>
          <w:ilvl w:val="1"/>
          <w:numId w:val="4"/>
        </w:numPr>
      </w:pPr>
      <w:r>
        <w:t>Přednáška na využití Web 2.0 technologií pro řízení znalostí v organizacích</w:t>
      </w:r>
    </w:p>
    <w:p w:rsidR="00BC3467" w:rsidRDefault="005C6180" w:rsidP="00BC3467">
      <w:r>
        <w:t>Příprava</w:t>
      </w:r>
    </w:p>
    <w:p w:rsidR="002F4AD1" w:rsidRDefault="002F4AD1" w:rsidP="002F4AD1">
      <w:pPr>
        <w:pStyle w:val="Odstavecseseznamem"/>
        <w:numPr>
          <w:ilvl w:val="0"/>
          <w:numId w:val="4"/>
        </w:numPr>
      </w:pPr>
      <w:r>
        <w:t xml:space="preserve">Zjistit, co je to </w:t>
      </w:r>
      <w:proofErr w:type="spellStart"/>
      <w:r>
        <w:t>service</w:t>
      </w:r>
      <w:proofErr w:type="spellEnd"/>
      <w:r>
        <w:t xml:space="preserve"> science, jakým způsobem souvisí s podnikovou informatikou, a co pro řízení podnikové informatiky znamená.</w:t>
      </w:r>
    </w:p>
    <w:p w:rsidR="005C6180" w:rsidRDefault="005C6180">
      <w:pPr>
        <w:rPr>
          <w:rFonts w:asciiTheme="majorHAnsi" w:eastAsiaTheme="majorEastAsia" w:hAnsiTheme="majorHAnsi" w:cstheme="majorBidi"/>
          <w:b/>
          <w:bCs/>
          <w:color w:val="4F81BD" w:themeColor="accent1"/>
          <w:sz w:val="26"/>
          <w:szCs w:val="26"/>
        </w:rPr>
      </w:pPr>
      <w:r>
        <w:br w:type="page"/>
      </w:r>
    </w:p>
    <w:p w:rsidR="001B1C86" w:rsidRDefault="007177FF" w:rsidP="007177FF">
      <w:pPr>
        <w:pStyle w:val="Nadpis2"/>
      </w:pPr>
      <w:r>
        <w:lastRenderedPageBreak/>
        <w:t>Literatura</w:t>
      </w:r>
      <w:r w:rsidR="00042853">
        <w:t xml:space="preserve"> (kdy není uvedena kompletní bibliografie)</w:t>
      </w:r>
    </w:p>
    <w:p w:rsidR="00042853" w:rsidRDefault="00042853" w:rsidP="00042853">
      <w:pPr>
        <w:pStyle w:val="Odstavecseseznamem"/>
        <w:numPr>
          <w:ilvl w:val="0"/>
          <w:numId w:val="4"/>
        </w:numPr>
      </w:pPr>
      <w:r w:rsidRPr="00042853">
        <w:t xml:space="preserve">BASL, Josef a Roman BLAŽÍČEK, 2012. Podnikové informační systémy: podnik v informační společnosti. Praha: </w:t>
      </w:r>
      <w:proofErr w:type="spellStart"/>
      <w:r w:rsidRPr="00042853">
        <w:t>Grada</w:t>
      </w:r>
      <w:proofErr w:type="spellEnd"/>
      <w:r w:rsidRPr="00042853">
        <w:t>. ISBN 978-80-247-4307-3.</w:t>
      </w:r>
    </w:p>
    <w:p w:rsidR="00CD758A" w:rsidRDefault="00CD758A" w:rsidP="007177FF">
      <w:pPr>
        <w:pStyle w:val="Odstavecseseznamem"/>
        <w:numPr>
          <w:ilvl w:val="0"/>
          <w:numId w:val="4"/>
        </w:numPr>
      </w:pPr>
      <w:r>
        <w:t xml:space="preserve">GÁLA, Libor, Jan POUR a Zuzana ŠEDIVÁ. </w:t>
      </w:r>
      <w:r>
        <w:rPr>
          <w:i/>
          <w:iCs/>
        </w:rPr>
        <w:t>Podniková informatika</w:t>
      </w:r>
      <w:r>
        <w:t xml:space="preserve">. 2., </w:t>
      </w:r>
      <w:proofErr w:type="spellStart"/>
      <w:r>
        <w:t>přeprac</w:t>
      </w:r>
      <w:proofErr w:type="spellEnd"/>
      <w:r>
        <w:t xml:space="preserve">. a </w:t>
      </w:r>
      <w:proofErr w:type="spellStart"/>
      <w:r>
        <w:t>aktualiz</w:t>
      </w:r>
      <w:proofErr w:type="spellEnd"/>
      <w:r>
        <w:t xml:space="preserve">. vyd. Praha: </w:t>
      </w:r>
      <w:proofErr w:type="spellStart"/>
      <w:r>
        <w:t>Grada</w:t>
      </w:r>
      <w:proofErr w:type="spellEnd"/>
      <w:r>
        <w:t>, 2009, 496 s. ISBN 978-80-247-2615-1. K DISPOZICI V KNIHOVNĚ</w:t>
      </w:r>
    </w:p>
    <w:p w:rsidR="007177FF" w:rsidRDefault="00CD758A" w:rsidP="007177FF">
      <w:pPr>
        <w:pStyle w:val="Odstavecseseznamem"/>
        <w:numPr>
          <w:ilvl w:val="0"/>
          <w:numId w:val="4"/>
        </w:numPr>
      </w:pPr>
      <w:r>
        <w:t xml:space="preserve">LAUDON, Kenneth C a Jane </w:t>
      </w:r>
      <w:proofErr w:type="spellStart"/>
      <w:r>
        <w:t>Price</w:t>
      </w:r>
      <w:proofErr w:type="spellEnd"/>
      <w:r>
        <w:t xml:space="preserve"> LAUDON. </w:t>
      </w:r>
      <w:r>
        <w:rPr>
          <w:i/>
          <w:iCs/>
        </w:rPr>
        <w:t xml:space="preserve">Management </w:t>
      </w:r>
      <w:proofErr w:type="spellStart"/>
      <w:r>
        <w:rPr>
          <w:i/>
          <w:iCs/>
        </w:rPr>
        <w:t>information</w:t>
      </w:r>
      <w:proofErr w:type="spellEnd"/>
      <w:r>
        <w:rPr>
          <w:i/>
          <w:iCs/>
        </w:rPr>
        <w:t xml:space="preserve"> </w:t>
      </w:r>
      <w:proofErr w:type="spellStart"/>
      <w:r>
        <w:rPr>
          <w:i/>
          <w:iCs/>
        </w:rPr>
        <w:t>systems</w:t>
      </w:r>
      <w:proofErr w:type="spellEnd"/>
      <w:r>
        <w:rPr>
          <w:i/>
          <w:iCs/>
        </w:rPr>
        <w:t xml:space="preserve">: </w:t>
      </w:r>
      <w:proofErr w:type="spellStart"/>
      <w:r>
        <w:rPr>
          <w:i/>
          <w:iCs/>
        </w:rPr>
        <w:t>managing</w:t>
      </w:r>
      <w:proofErr w:type="spellEnd"/>
      <w:r>
        <w:rPr>
          <w:i/>
          <w:iCs/>
        </w:rPr>
        <w:t xml:space="preserve"> </w:t>
      </w:r>
      <w:proofErr w:type="spellStart"/>
      <w:r>
        <w:rPr>
          <w:i/>
          <w:iCs/>
        </w:rPr>
        <w:t>the</w:t>
      </w:r>
      <w:proofErr w:type="spellEnd"/>
      <w:r>
        <w:rPr>
          <w:i/>
          <w:iCs/>
        </w:rPr>
        <w:t xml:space="preserve"> </w:t>
      </w:r>
      <w:proofErr w:type="spellStart"/>
      <w:r>
        <w:rPr>
          <w:i/>
          <w:iCs/>
        </w:rPr>
        <w:t>digital</w:t>
      </w:r>
      <w:proofErr w:type="spellEnd"/>
      <w:r>
        <w:rPr>
          <w:i/>
          <w:iCs/>
        </w:rPr>
        <w:t xml:space="preserve"> </w:t>
      </w:r>
      <w:proofErr w:type="spellStart"/>
      <w:r>
        <w:rPr>
          <w:i/>
          <w:iCs/>
        </w:rPr>
        <w:t>firm</w:t>
      </w:r>
      <w:proofErr w:type="spellEnd"/>
      <w:r>
        <w:t xml:space="preserve">. </w:t>
      </w:r>
      <w:proofErr w:type="spellStart"/>
      <w:r>
        <w:t>Fourteenth</w:t>
      </w:r>
      <w:proofErr w:type="spellEnd"/>
      <w:r>
        <w:t xml:space="preserve"> </w:t>
      </w:r>
      <w:proofErr w:type="spellStart"/>
      <w:r>
        <w:t>edition</w:t>
      </w:r>
      <w:proofErr w:type="spellEnd"/>
      <w:r>
        <w:t xml:space="preserve">, </w:t>
      </w:r>
      <w:proofErr w:type="spellStart"/>
      <w:r>
        <w:t>global</w:t>
      </w:r>
      <w:proofErr w:type="spellEnd"/>
      <w:r>
        <w:t xml:space="preserve"> </w:t>
      </w:r>
      <w:proofErr w:type="spellStart"/>
      <w:r>
        <w:t>edition</w:t>
      </w:r>
      <w:proofErr w:type="spellEnd"/>
      <w:r>
        <w:t xml:space="preserve">. Boston: </w:t>
      </w:r>
      <w:proofErr w:type="spellStart"/>
      <w:r>
        <w:t>Pearson</w:t>
      </w:r>
      <w:proofErr w:type="spellEnd"/>
      <w:r>
        <w:t xml:space="preserve">, 2016, 670 stran. ISBN 978-1-292-09400-7. DOPORUČUJI MÍT VLASTNÍ (PŘEDMĚT NA NÍ BUDE POSTAVENÝ NĚKOLIK DALŠÍCH SEMESTRŮ, </w:t>
      </w:r>
      <w:proofErr w:type="gramStart"/>
      <w:r>
        <w:t>TZN. BUDE</w:t>
      </w:r>
      <w:proofErr w:type="gramEnd"/>
      <w:r>
        <w:t xml:space="preserve"> MOŽNÉ JI PRODAT NIŽŠÍM ROČÍNKŮM).</w:t>
      </w:r>
    </w:p>
    <w:p w:rsidR="00004D7D" w:rsidRPr="007177FF" w:rsidRDefault="00CD758A" w:rsidP="003B4483">
      <w:pPr>
        <w:pStyle w:val="Odstavecseseznamem"/>
        <w:numPr>
          <w:ilvl w:val="0"/>
          <w:numId w:val="4"/>
        </w:numPr>
      </w:pPr>
      <w:r>
        <w:rPr>
          <w:lang w:val="en-US"/>
        </w:rPr>
        <w:t xml:space="preserve">O’BRIEN, James A </w:t>
      </w:r>
      <w:proofErr w:type="spellStart"/>
      <w:r>
        <w:rPr>
          <w:lang w:val="en-US"/>
        </w:rPr>
        <w:t>a</w:t>
      </w:r>
      <w:proofErr w:type="spellEnd"/>
      <w:r>
        <w:rPr>
          <w:lang w:val="en-US"/>
        </w:rPr>
        <w:t xml:space="preserve"> George M. </w:t>
      </w:r>
      <w:proofErr w:type="spellStart"/>
      <w:r>
        <w:rPr>
          <w:lang w:val="en-US"/>
        </w:rPr>
        <w:t>Marakas</w:t>
      </w:r>
      <w:proofErr w:type="spellEnd"/>
      <w:r>
        <w:rPr>
          <w:lang w:val="en-US"/>
        </w:rPr>
        <w:t xml:space="preserve">. Management Information </w:t>
      </w:r>
      <w:proofErr w:type="spellStart"/>
      <w:r>
        <w:rPr>
          <w:lang w:val="en-US"/>
        </w:rPr>
        <w:t>Sytems</w:t>
      </w:r>
      <w:proofErr w:type="spellEnd"/>
      <w:r>
        <w:rPr>
          <w:lang w:val="en-US"/>
        </w:rPr>
        <w:t xml:space="preserve">. Tenth edition. McGraw-Hill/Irwin. 2011, 706 </w:t>
      </w:r>
      <w:proofErr w:type="spellStart"/>
      <w:r>
        <w:rPr>
          <w:lang w:val="en-US"/>
        </w:rPr>
        <w:t>stran</w:t>
      </w:r>
      <w:proofErr w:type="spellEnd"/>
      <w:r>
        <w:rPr>
          <w:lang w:val="en-US"/>
        </w:rPr>
        <w:t>. ISBN 978-0-07-337681-3. P</w:t>
      </w:r>
      <w:r>
        <w:t>OVINNÉ PASÁŽE BUDOU K DISPOZICI ELEKTRONICKY.</w:t>
      </w:r>
    </w:p>
    <w:sectPr w:rsidR="00004D7D" w:rsidRPr="007177FF" w:rsidSect="00357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551"/>
    <w:multiLevelType w:val="hybridMultilevel"/>
    <w:tmpl w:val="53EC0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53CE9"/>
    <w:multiLevelType w:val="hybridMultilevel"/>
    <w:tmpl w:val="DBA61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DC3132"/>
    <w:multiLevelType w:val="hybridMultilevel"/>
    <w:tmpl w:val="ECA2C0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DB0043"/>
    <w:multiLevelType w:val="hybridMultilevel"/>
    <w:tmpl w:val="55C83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C52165"/>
    <w:multiLevelType w:val="hybridMultilevel"/>
    <w:tmpl w:val="CEA8A1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417606"/>
    <w:multiLevelType w:val="hybridMultilevel"/>
    <w:tmpl w:val="10445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FC1FE8"/>
    <w:multiLevelType w:val="hybridMultilevel"/>
    <w:tmpl w:val="94FE7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264B6F"/>
    <w:multiLevelType w:val="hybridMultilevel"/>
    <w:tmpl w:val="3606F4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8117EA"/>
    <w:multiLevelType w:val="hybridMultilevel"/>
    <w:tmpl w:val="42504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F714291"/>
    <w:multiLevelType w:val="hybridMultilevel"/>
    <w:tmpl w:val="E4C2A5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5B2F9C"/>
    <w:multiLevelType w:val="hybridMultilevel"/>
    <w:tmpl w:val="4D4006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336F65"/>
    <w:multiLevelType w:val="hybridMultilevel"/>
    <w:tmpl w:val="CB60BD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EE72AD"/>
    <w:multiLevelType w:val="hybridMultilevel"/>
    <w:tmpl w:val="5AECA1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A45813"/>
    <w:multiLevelType w:val="hybridMultilevel"/>
    <w:tmpl w:val="582E6D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95761B"/>
    <w:multiLevelType w:val="hybridMultilevel"/>
    <w:tmpl w:val="56463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4E54B8"/>
    <w:multiLevelType w:val="hybridMultilevel"/>
    <w:tmpl w:val="AF4A5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521E7C"/>
    <w:multiLevelType w:val="hybridMultilevel"/>
    <w:tmpl w:val="8924B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D42A80"/>
    <w:multiLevelType w:val="hybridMultilevel"/>
    <w:tmpl w:val="7C320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52039F8"/>
    <w:multiLevelType w:val="hybridMultilevel"/>
    <w:tmpl w:val="3EAA7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F520B4"/>
    <w:multiLevelType w:val="hybridMultilevel"/>
    <w:tmpl w:val="810C48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1005B8"/>
    <w:multiLevelType w:val="hybridMultilevel"/>
    <w:tmpl w:val="1AB86E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8E6624B"/>
    <w:multiLevelType w:val="hybridMultilevel"/>
    <w:tmpl w:val="EF5C215A"/>
    <w:lvl w:ilvl="0" w:tplc="EFD41AC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20"/>
  </w:num>
  <w:num w:numId="6">
    <w:abstractNumId w:val="16"/>
  </w:num>
  <w:num w:numId="7">
    <w:abstractNumId w:val="21"/>
  </w:num>
  <w:num w:numId="8">
    <w:abstractNumId w:val="12"/>
  </w:num>
  <w:num w:numId="9">
    <w:abstractNumId w:val="1"/>
  </w:num>
  <w:num w:numId="10">
    <w:abstractNumId w:val="19"/>
  </w:num>
  <w:num w:numId="11">
    <w:abstractNumId w:val="8"/>
  </w:num>
  <w:num w:numId="12">
    <w:abstractNumId w:val="9"/>
  </w:num>
  <w:num w:numId="13">
    <w:abstractNumId w:val="2"/>
  </w:num>
  <w:num w:numId="14">
    <w:abstractNumId w:val="15"/>
  </w:num>
  <w:num w:numId="15">
    <w:abstractNumId w:val="7"/>
  </w:num>
  <w:num w:numId="16">
    <w:abstractNumId w:val="3"/>
  </w:num>
  <w:num w:numId="17">
    <w:abstractNumId w:val="14"/>
  </w:num>
  <w:num w:numId="18">
    <w:abstractNumId w:val="4"/>
  </w:num>
  <w:num w:numId="19">
    <w:abstractNumId w:val="10"/>
  </w:num>
  <w:num w:numId="20">
    <w:abstractNumId w:val="6"/>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B8"/>
    <w:rsid w:val="00000C21"/>
    <w:rsid w:val="00004D7D"/>
    <w:rsid w:val="000153E1"/>
    <w:rsid w:val="0003045B"/>
    <w:rsid w:val="00042681"/>
    <w:rsid w:val="00042853"/>
    <w:rsid w:val="00053F7D"/>
    <w:rsid w:val="00065030"/>
    <w:rsid w:val="000919DC"/>
    <w:rsid w:val="00097195"/>
    <w:rsid w:val="0009729C"/>
    <w:rsid w:val="000E26B7"/>
    <w:rsid w:val="000E5699"/>
    <w:rsid w:val="000F0D80"/>
    <w:rsid w:val="000F76E3"/>
    <w:rsid w:val="00103A1E"/>
    <w:rsid w:val="00104D77"/>
    <w:rsid w:val="00106C82"/>
    <w:rsid w:val="001239E0"/>
    <w:rsid w:val="00152914"/>
    <w:rsid w:val="001714B8"/>
    <w:rsid w:val="001A5EDF"/>
    <w:rsid w:val="001B14BD"/>
    <w:rsid w:val="001B19F7"/>
    <w:rsid w:val="001B1C86"/>
    <w:rsid w:val="001B45C1"/>
    <w:rsid w:val="001C315D"/>
    <w:rsid w:val="0021388F"/>
    <w:rsid w:val="00230FDC"/>
    <w:rsid w:val="00250FB0"/>
    <w:rsid w:val="00253F85"/>
    <w:rsid w:val="00270F39"/>
    <w:rsid w:val="00274131"/>
    <w:rsid w:val="00274661"/>
    <w:rsid w:val="00286912"/>
    <w:rsid w:val="002B7876"/>
    <w:rsid w:val="002C3CC6"/>
    <w:rsid w:val="002E1E1A"/>
    <w:rsid w:val="002E3E20"/>
    <w:rsid w:val="002F4AD1"/>
    <w:rsid w:val="00300BBC"/>
    <w:rsid w:val="00310865"/>
    <w:rsid w:val="00330577"/>
    <w:rsid w:val="0035748E"/>
    <w:rsid w:val="003600FA"/>
    <w:rsid w:val="00371B9D"/>
    <w:rsid w:val="00397BB4"/>
    <w:rsid w:val="003A2E9D"/>
    <w:rsid w:val="003A5E0D"/>
    <w:rsid w:val="003B4483"/>
    <w:rsid w:val="003D4E5D"/>
    <w:rsid w:val="003E2425"/>
    <w:rsid w:val="003E47DF"/>
    <w:rsid w:val="004003F3"/>
    <w:rsid w:val="00423E85"/>
    <w:rsid w:val="00426E85"/>
    <w:rsid w:val="004328DA"/>
    <w:rsid w:val="004510F4"/>
    <w:rsid w:val="0045572D"/>
    <w:rsid w:val="004620AF"/>
    <w:rsid w:val="004737CC"/>
    <w:rsid w:val="0047655A"/>
    <w:rsid w:val="00487C6E"/>
    <w:rsid w:val="004A39B0"/>
    <w:rsid w:val="004B399B"/>
    <w:rsid w:val="004B4DB3"/>
    <w:rsid w:val="004B73D7"/>
    <w:rsid w:val="004D7DB9"/>
    <w:rsid w:val="004E7746"/>
    <w:rsid w:val="004F4EF6"/>
    <w:rsid w:val="00512FD4"/>
    <w:rsid w:val="00514276"/>
    <w:rsid w:val="005459A5"/>
    <w:rsid w:val="00550290"/>
    <w:rsid w:val="00555762"/>
    <w:rsid w:val="005614D5"/>
    <w:rsid w:val="00586CCE"/>
    <w:rsid w:val="00594C8F"/>
    <w:rsid w:val="005A4E9E"/>
    <w:rsid w:val="005B1085"/>
    <w:rsid w:val="005C6180"/>
    <w:rsid w:val="005E4466"/>
    <w:rsid w:val="0067572D"/>
    <w:rsid w:val="00693272"/>
    <w:rsid w:val="006A0EDF"/>
    <w:rsid w:val="006A5E93"/>
    <w:rsid w:val="006D67C3"/>
    <w:rsid w:val="006E0AB1"/>
    <w:rsid w:val="006E2460"/>
    <w:rsid w:val="006F2C18"/>
    <w:rsid w:val="006F4192"/>
    <w:rsid w:val="00706DA4"/>
    <w:rsid w:val="007177FF"/>
    <w:rsid w:val="007329DE"/>
    <w:rsid w:val="007365CE"/>
    <w:rsid w:val="00780CAA"/>
    <w:rsid w:val="00785A8B"/>
    <w:rsid w:val="007938D3"/>
    <w:rsid w:val="007A0DAC"/>
    <w:rsid w:val="007B0EA9"/>
    <w:rsid w:val="007C52CB"/>
    <w:rsid w:val="00806B07"/>
    <w:rsid w:val="00823318"/>
    <w:rsid w:val="00830912"/>
    <w:rsid w:val="00854ABD"/>
    <w:rsid w:val="008576D2"/>
    <w:rsid w:val="0087229B"/>
    <w:rsid w:val="00873F54"/>
    <w:rsid w:val="00883667"/>
    <w:rsid w:val="008A77B3"/>
    <w:rsid w:val="008B3BC4"/>
    <w:rsid w:val="008B4154"/>
    <w:rsid w:val="008B632B"/>
    <w:rsid w:val="008D6C5F"/>
    <w:rsid w:val="008E537D"/>
    <w:rsid w:val="008F7896"/>
    <w:rsid w:val="00907C14"/>
    <w:rsid w:val="00941AF8"/>
    <w:rsid w:val="00944F1E"/>
    <w:rsid w:val="00950680"/>
    <w:rsid w:val="009930FD"/>
    <w:rsid w:val="009B6D20"/>
    <w:rsid w:val="009C23CE"/>
    <w:rsid w:val="009C6E7A"/>
    <w:rsid w:val="009D6448"/>
    <w:rsid w:val="009E0ECF"/>
    <w:rsid w:val="00A038AF"/>
    <w:rsid w:val="00A13680"/>
    <w:rsid w:val="00A503E8"/>
    <w:rsid w:val="00A620C3"/>
    <w:rsid w:val="00A90ABE"/>
    <w:rsid w:val="00AC0B11"/>
    <w:rsid w:val="00AF4F3B"/>
    <w:rsid w:val="00AF7E24"/>
    <w:rsid w:val="00B11F0A"/>
    <w:rsid w:val="00B277DE"/>
    <w:rsid w:val="00B43FFB"/>
    <w:rsid w:val="00B642AD"/>
    <w:rsid w:val="00B64EF9"/>
    <w:rsid w:val="00BA6D2C"/>
    <w:rsid w:val="00BA723B"/>
    <w:rsid w:val="00BC2BA8"/>
    <w:rsid w:val="00BC3467"/>
    <w:rsid w:val="00C43284"/>
    <w:rsid w:val="00C82344"/>
    <w:rsid w:val="00C957D1"/>
    <w:rsid w:val="00CB0F23"/>
    <w:rsid w:val="00CC43EB"/>
    <w:rsid w:val="00CD661D"/>
    <w:rsid w:val="00CD6F45"/>
    <w:rsid w:val="00CD758A"/>
    <w:rsid w:val="00CD7C46"/>
    <w:rsid w:val="00CE22D4"/>
    <w:rsid w:val="00D21240"/>
    <w:rsid w:val="00D32D27"/>
    <w:rsid w:val="00D44148"/>
    <w:rsid w:val="00D46844"/>
    <w:rsid w:val="00D607FA"/>
    <w:rsid w:val="00D9367C"/>
    <w:rsid w:val="00DA048B"/>
    <w:rsid w:val="00DD2525"/>
    <w:rsid w:val="00DD4660"/>
    <w:rsid w:val="00E63F2D"/>
    <w:rsid w:val="00E77D77"/>
    <w:rsid w:val="00E8221A"/>
    <w:rsid w:val="00E95266"/>
    <w:rsid w:val="00EA02FE"/>
    <w:rsid w:val="00EA235E"/>
    <w:rsid w:val="00EA7E60"/>
    <w:rsid w:val="00EB7DC9"/>
    <w:rsid w:val="00EC69AA"/>
    <w:rsid w:val="00ED0ACA"/>
    <w:rsid w:val="00F06083"/>
    <w:rsid w:val="00F111D3"/>
    <w:rsid w:val="00F131DD"/>
    <w:rsid w:val="00F2058B"/>
    <w:rsid w:val="00F2307B"/>
    <w:rsid w:val="00F26A4D"/>
    <w:rsid w:val="00F535CB"/>
    <w:rsid w:val="00F56E7C"/>
    <w:rsid w:val="00F634FE"/>
    <w:rsid w:val="00F64219"/>
    <w:rsid w:val="00F756D1"/>
    <w:rsid w:val="00F977BA"/>
    <w:rsid w:val="00FB46BB"/>
    <w:rsid w:val="00FF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61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1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14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1F0A"/>
    <w:pPr>
      <w:ind w:left="720"/>
      <w:contextualSpacing/>
    </w:pPr>
  </w:style>
  <w:style w:type="character" w:customStyle="1" w:styleId="Nadpis1Char">
    <w:name w:val="Nadpis 1 Char"/>
    <w:basedOn w:val="Standardnpsmoodstavce"/>
    <w:link w:val="Nadpis1"/>
    <w:uiPriority w:val="9"/>
    <w:rsid w:val="005614D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14D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14D5"/>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DA048B"/>
    <w:rPr>
      <w:color w:val="0000FF" w:themeColor="hyperlink"/>
      <w:u w:val="single"/>
    </w:rPr>
  </w:style>
  <w:style w:type="character" w:styleId="Znakapoznpodarou">
    <w:name w:val="footnote reference"/>
    <w:basedOn w:val="Standardnpsmoodstavce"/>
    <w:uiPriority w:val="99"/>
    <w:unhideWhenUsed/>
    <w:rsid w:val="00DA048B"/>
    <w:rPr>
      <w:vertAlign w:val="superscript"/>
    </w:rPr>
  </w:style>
  <w:style w:type="paragraph" w:styleId="Textbubliny">
    <w:name w:val="Balloon Text"/>
    <w:basedOn w:val="Normln"/>
    <w:link w:val="TextbublinyChar"/>
    <w:uiPriority w:val="99"/>
    <w:semiHidden/>
    <w:unhideWhenUsed/>
    <w:rsid w:val="00004D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4D7D"/>
    <w:rPr>
      <w:rFonts w:ascii="Tahoma" w:hAnsi="Tahoma" w:cs="Tahoma"/>
      <w:sz w:val="16"/>
      <w:szCs w:val="16"/>
    </w:rPr>
  </w:style>
  <w:style w:type="table" w:styleId="Mkatabulky">
    <w:name w:val="Table Grid"/>
    <w:basedOn w:val="Normlntabulka"/>
    <w:uiPriority w:val="59"/>
    <w:rsid w:val="00BA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44F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61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1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14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1F0A"/>
    <w:pPr>
      <w:ind w:left="720"/>
      <w:contextualSpacing/>
    </w:pPr>
  </w:style>
  <w:style w:type="character" w:customStyle="1" w:styleId="Nadpis1Char">
    <w:name w:val="Nadpis 1 Char"/>
    <w:basedOn w:val="Standardnpsmoodstavce"/>
    <w:link w:val="Nadpis1"/>
    <w:uiPriority w:val="9"/>
    <w:rsid w:val="005614D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14D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14D5"/>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DA048B"/>
    <w:rPr>
      <w:color w:val="0000FF" w:themeColor="hyperlink"/>
      <w:u w:val="single"/>
    </w:rPr>
  </w:style>
  <w:style w:type="character" w:styleId="Znakapoznpodarou">
    <w:name w:val="footnote reference"/>
    <w:basedOn w:val="Standardnpsmoodstavce"/>
    <w:uiPriority w:val="99"/>
    <w:unhideWhenUsed/>
    <w:rsid w:val="00DA048B"/>
    <w:rPr>
      <w:vertAlign w:val="superscript"/>
    </w:rPr>
  </w:style>
  <w:style w:type="paragraph" w:styleId="Textbubliny">
    <w:name w:val="Balloon Text"/>
    <w:basedOn w:val="Normln"/>
    <w:link w:val="TextbublinyChar"/>
    <w:uiPriority w:val="99"/>
    <w:semiHidden/>
    <w:unhideWhenUsed/>
    <w:rsid w:val="00004D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4D7D"/>
    <w:rPr>
      <w:rFonts w:ascii="Tahoma" w:hAnsi="Tahoma" w:cs="Tahoma"/>
      <w:sz w:val="16"/>
      <w:szCs w:val="16"/>
    </w:rPr>
  </w:style>
  <w:style w:type="table" w:styleId="Mkatabulky">
    <w:name w:val="Table Grid"/>
    <w:basedOn w:val="Normlntabulka"/>
    <w:uiPriority w:val="59"/>
    <w:rsid w:val="00BA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44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2497">
      <w:bodyDiv w:val="1"/>
      <w:marLeft w:val="0"/>
      <w:marRight w:val="0"/>
      <w:marTop w:val="0"/>
      <w:marBottom w:val="0"/>
      <w:divBdr>
        <w:top w:val="none" w:sz="0" w:space="0" w:color="auto"/>
        <w:left w:val="none" w:sz="0" w:space="0" w:color="auto"/>
        <w:bottom w:val="none" w:sz="0" w:space="0" w:color="auto"/>
        <w:right w:val="none" w:sz="0" w:space="0" w:color="auto"/>
      </w:divBdr>
      <w:divsChild>
        <w:div w:id="547113896">
          <w:marLeft w:val="0"/>
          <w:marRight w:val="0"/>
          <w:marTop w:val="0"/>
          <w:marBottom w:val="0"/>
          <w:divBdr>
            <w:top w:val="none" w:sz="0" w:space="0" w:color="auto"/>
            <w:left w:val="none" w:sz="0" w:space="0" w:color="auto"/>
            <w:bottom w:val="none" w:sz="0" w:space="0" w:color="auto"/>
            <w:right w:val="none" w:sz="0" w:space="0" w:color="auto"/>
          </w:divBdr>
          <w:divsChild>
            <w:div w:id="17175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380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94">
          <w:marLeft w:val="0"/>
          <w:marRight w:val="0"/>
          <w:marTop w:val="0"/>
          <w:marBottom w:val="0"/>
          <w:divBdr>
            <w:top w:val="none" w:sz="0" w:space="0" w:color="auto"/>
            <w:left w:val="none" w:sz="0" w:space="0" w:color="auto"/>
            <w:bottom w:val="none" w:sz="0" w:space="0" w:color="auto"/>
            <w:right w:val="none" w:sz="0" w:space="0" w:color="auto"/>
          </w:divBdr>
          <w:divsChild>
            <w:div w:id="1133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7078">
      <w:bodyDiv w:val="1"/>
      <w:marLeft w:val="0"/>
      <w:marRight w:val="0"/>
      <w:marTop w:val="0"/>
      <w:marBottom w:val="0"/>
      <w:divBdr>
        <w:top w:val="none" w:sz="0" w:space="0" w:color="auto"/>
        <w:left w:val="none" w:sz="0" w:space="0" w:color="auto"/>
        <w:bottom w:val="none" w:sz="0" w:space="0" w:color="auto"/>
        <w:right w:val="none" w:sz="0" w:space="0" w:color="auto"/>
      </w:divBdr>
    </w:div>
    <w:div w:id="2127120825">
      <w:bodyDiv w:val="1"/>
      <w:marLeft w:val="0"/>
      <w:marRight w:val="0"/>
      <w:marTop w:val="0"/>
      <w:marBottom w:val="0"/>
      <w:divBdr>
        <w:top w:val="none" w:sz="0" w:space="0" w:color="auto"/>
        <w:left w:val="none" w:sz="0" w:space="0" w:color="auto"/>
        <w:bottom w:val="none" w:sz="0" w:space="0" w:color="auto"/>
        <w:right w:val="none" w:sz="0" w:space="0" w:color="auto"/>
      </w:divBdr>
      <w:divsChild>
        <w:div w:id="360977028">
          <w:marLeft w:val="0"/>
          <w:marRight w:val="0"/>
          <w:marTop w:val="0"/>
          <w:marBottom w:val="0"/>
          <w:divBdr>
            <w:top w:val="none" w:sz="0" w:space="0" w:color="auto"/>
            <w:left w:val="none" w:sz="0" w:space="0" w:color="auto"/>
            <w:bottom w:val="none" w:sz="0" w:space="0" w:color="auto"/>
            <w:right w:val="none" w:sz="0" w:space="0" w:color="auto"/>
          </w:divBdr>
        </w:div>
        <w:div w:id="1830511306">
          <w:marLeft w:val="0"/>
          <w:marRight w:val="0"/>
          <w:marTop w:val="0"/>
          <w:marBottom w:val="0"/>
          <w:divBdr>
            <w:top w:val="none" w:sz="0" w:space="0" w:color="auto"/>
            <w:left w:val="none" w:sz="0" w:space="0" w:color="auto"/>
            <w:bottom w:val="none" w:sz="0" w:space="0" w:color="auto"/>
            <w:right w:val="none" w:sz="0" w:space="0" w:color="auto"/>
          </w:divBdr>
        </w:div>
        <w:div w:id="334845291">
          <w:marLeft w:val="0"/>
          <w:marRight w:val="0"/>
          <w:marTop w:val="0"/>
          <w:marBottom w:val="0"/>
          <w:divBdr>
            <w:top w:val="none" w:sz="0" w:space="0" w:color="auto"/>
            <w:left w:val="none" w:sz="0" w:space="0" w:color="auto"/>
            <w:bottom w:val="none" w:sz="0" w:space="0" w:color="auto"/>
            <w:right w:val="none" w:sz="0" w:space="0" w:color="auto"/>
          </w:divBdr>
        </w:div>
        <w:div w:id="39743740">
          <w:marLeft w:val="0"/>
          <w:marRight w:val="0"/>
          <w:marTop w:val="0"/>
          <w:marBottom w:val="0"/>
          <w:divBdr>
            <w:top w:val="none" w:sz="0" w:space="0" w:color="auto"/>
            <w:left w:val="none" w:sz="0" w:space="0" w:color="auto"/>
            <w:bottom w:val="none" w:sz="0" w:space="0" w:color="auto"/>
            <w:right w:val="none" w:sz="0" w:space="0" w:color="auto"/>
          </w:divBdr>
        </w:div>
        <w:div w:id="343675337">
          <w:marLeft w:val="0"/>
          <w:marRight w:val="0"/>
          <w:marTop w:val="0"/>
          <w:marBottom w:val="0"/>
          <w:divBdr>
            <w:top w:val="none" w:sz="0" w:space="0" w:color="auto"/>
            <w:left w:val="none" w:sz="0" w:space="0" w:color="auto"/>
            <w:bottom w:val="none" w:sz="0" w:space="0" w:color="auto"/>
            <w:right w:val="none" w:sz="0" w:space="0" w:color="auto"/>
          </w:divBdr>
        </w:div>
        <w:div w:id="1756316175">
          <w:marLeft w:val="0"/>
          <w:marRight w:val="0"/>
          <w:marTop w:val="0"/>
          <w:marBottom w:val="0"/>
          <w:divBdr>
            <w:top w:val="none" w:sz="0" w:space="0" w:color="auto"/>
            <w:left w:val="none" w:sz="0" w:space="0" w:color="auto"/>
            <w:bottom w:val="none" w:sz="0" w:space="0" w:color="auto"/>
            <w:right w:val="none" w:sz="0" w:space="0" w:color="auto"/>
          </w:divBdr>
        </w:div>
        <w:div w:id="1235966108">
          <w:marLeft w:val="0"/>
          <w:marRight w:val="0"/>
          <w:marTop w:val="0"/>
          <w:marBottom w:val="0"/>
          <w:divBdr>
            <w:top w:val="none" w:sz="0" w:space="0" w:color="auto"/>
            <w:left w:val="none" w:sz="0" w:space="0" w:color="auto"/>
            <w:bottom w:val="none" w:sz="0" w:space="0" w:color="auto"/>
            <w:right w:val="none" w:sz="0" w:space="0" w:color="auto"/>
          </w:divBdr>
        </w:div>
        <w:div w:id="19887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chapter/10.1007/978-3-319-09501-1_1" TargetMode="External"/><Relationship Id="rId13" Type="http://schemas.openxmlformats.org/officeDocument/2006/relationships/hyperlink" Target="http://infullbloom.us/1055/the-future-of-hrm-software-effective-dat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s.muni.cz/auth/th/325004/esf_m/?lang=cs" TargetMode="External"/><Relationship Id="rId12" Type="http://schemas.openxmlformats.org/officeDocument/2006/relationships/hyperlink" Target="http://infullbloom.us/621/more-of-naomis-killer-scenarios-strategic-hrm-is-what-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s.muni.cz/auth/th/374557/esf_m/?lang=cs" TargetMode="External"/><Relationship Id="rId1" Type="http://schemas.openxmlformats.org/officeDocument/2006/relationships/numbering" Target="numbering.xml"/><Relationship Id="rId6" Type="http://schemas.openxmlformats.org/officeDocument/2006/relationships/hyperlink" Target="https://hbr.org/2003/05/it-doesnt-matter" TargetMode="External"/><Relationship Id="rId11" Type="http://schemas.openxmlformats.org/officeDocument/2006/relationships/hyperlink" Target="http://infullbloom.us/5193/persistent-hrm-object-model-errors-part-ii-separating-position-from-worker/" TargetMode="External"/><Relationship Id="rId5" Type="http://schemas.openxmlformats.org/officeDocument/2006/relationships/webSettings" Target="webSettings.xml"/><Relationship Id="rId15" Type="http://schemas.openxmlformats.org/officeDocument/2006/relationships/hyperlink" Target="http://infullbloom.us/4597/modest-rant-true-saas-or-not/" TargetMode="External"/><Relationship Id="rId10" Type="http://schemas.openxmlformats.org/officeDocument/2006/relationships/hyperlink" Target="http://infullbloom.us/3590/persistent-hrm-object-model-errors-part-i-job-and-position/" TargetMode="External"/><Relationship Id="rId4" Type="http://schemas.openxmlformats.org/officeDocument/2006/relationships/settings" Target="settings.xml"/><Relationship Id="rId9" Type="http://schemas.openxmlformats.org/officeDocument/2006/relationships/hyperlink" Target="http://infullbloom.us/3396/objects-to-the-left-of-us-objects-to-the-right-of-us/" TargetMode="External"/><Relationship Id="rId14" Type="http://schemas.openxmlformats.org/officeDocument/2006/relationships/hyperlink" Target="http://infullbloom.us/5011/applications-integration-core-hr-and-talent-managemen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17</Pages>
  <Words>3051</Words>
  <Characters>18006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Krčál</dc:creator>
  <cp:lastModifiedBy>Michal Krčál</cp:lastModifiedBy>
  <cp:revision>104</cp:revision>
  <dcterms:created xsi:type="dcterms:W3CDTF">2015-08-31T06:27:00Z</dcterms:created>
  <dcterms:modified xsi:type="dcterms:W3CDTF">2016-01-13T12:19:00Z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