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60" w:rsidRPr="00A3418B" w:rsidRDefault="00B55E60" w:rsidP="00B55E60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Simple scenario </w:t>
      </w:r>
      <w:r w:rsidRPr="00A3418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Item Transfer </w:t>
      </w:r>
      <w:r w:rsidRPr="00A3418B">
        <w:rPr>
          <w:b/>
          <w:sz w:val="28"/>
          <w:szCs w:val="28"/>
        </w:rPr>
        <w:t xml:space="preserve">) ERP Microsoft Dynamics NAV </w:t>
      </w:r>
      <w:r>
        <w:rPr>
          <w:b/>
          <w:sz w:val="28"/>
          <w:szCs w:val="28"/>
        </w:rPr>
        <w:t xml:space="preserve"> 201</w:t>
      </w:r>
      <w:r w:rsidR="0090160C">
        <w:rPr>
          <w:b/>
          <w:sz w:val="28"/>
          <w:szCs w:val="28"/>
        </w:rPr>
        <w:t>8w1</w:t>
      </w:r>
    </w:p>
    <w:p w:rsidR="00B55E60" w:rsidRPr="00A3418B" w:rsidRDefault="00B55E60" w:rsidP="00B55E60">
      <w:r>
        <w:t>Created by</w:t>
      </w:r>
      <w:r w:rsidRPr="00A3418B">
        <w:tab/>
      </w:r>
      <w:r w:rsidRPr="00A3418B">
        <w:tab/>
        <w:t>:</w:t>
      </w:r>
      <w:r w:rsidRPr="00A3418B">
        <w:tab/>
        <w:t>Jaromír Skorkovský</w:t>
      </w:r>
    </w:p>
    <w:p w:rsidR="00B55E60" w:rsidRPr="00A3418B" w:rsidRDefault="00B55E60" w:rsidP="00B55E60">
      <w:r w:rsidRPr="00A3418B">
        <w:t>Dat</w:t>
      </w:r>
      <w:r>
        <w:t>e</w:t>
      </w:r>
      <w:r w:rsidRPr="00A3418B">
        <w:tab/>
      </w:r>
      <w:r w:rsidRPr="00A3418B">
        <w:tab/>
      </w:r>
      <w:r w:rsidRPr="00A3418B">
        <w:tab/>
        <w:t>:</w:t>
      </w:r>
      <w:r w:rsidRPr="00A3418B">
        <w:tab/>
      </w:r>
      <w:r w:rsidR="0090160C">
        <w:t>9</w:t>
      </w:r>
      <w:r>
        <w:t>.10.201</w:t>
      </w:r>
      <w:r w:rsidR="0090160C">
        <w:t>9</w:t>
      </w:r>
      <w:r>
        <w:t xml:space="preserve"> </w:t>
      </w:r>
    </w:p>
    <w:p w:rsidR="00B55E60" w:rsidRPr="00A3418B" w:rsidRDefault="00B55E60" w:rsidP="00B55E60">
      <w:pPr>
        <w:pBdr>
          <w:bottom w:val="single" w:sz="12" w:space="1" w:color="auto"/>
        </w:pBdr>
      </w:pPr>
      <w:r>
        <w:t>For</w:t>
      </w:r>
      <w:r w:rsidRPr="00A3418B">
        <w:tab/>
      </w:r>
      <w:r w:rsidRPr="00A3418B">
        <w:tab/>
      </w:r>
      <w:r w:rsidRPr="00A3418B">
        <w:tab/>
        <w:t>:</w:t>
      </w:r>
      <w:r w:rsidRPr="00A3418B">
        <w:tab/>
      </w:r>
      <w:r>
        <w:t>MPH_AOMA and AOPR and  BPH_EPS1</w:t>
      </w:r>
    </w:p>
    <w:p w:rsidR="00B55E60" w:rsidRPr="00A3418B" w:rsidRDefault="00B55E60" w:rsidP="00B55E60">
      <w:pPr>
        <w:pBdr>
          <w:bottom w:val="single" w:sz="12" w:space="1" w:color="auto"/>
        </w:pBdr>
      </w:pPr>
      <w:r w:rsidRPr="00A3418B">
        <w:t>Datab</w:t>
      </w:r>
      <w:r>
        <w:t>as</w:t>
      </w:r>
      <w:r w:rsidRPr="00A3418B">
        <w:t xml:space="preserve">e </w:t>
      </w:r>
      <w:r w:rsidRPr="00A3418B">
        <w:tab/>
      </w:r>
      <w:r w:rsidRPr="00A3418B">
        <w:tab/>
        <w:t>:</w:t>
      </w:r>
      <w:r w:rsidRPr="00A3418B">
        <w:tab/>
        <w:t>MS Dynamics NAV 2016</w:t>
      </w:r>
      <w:r>
        <w:t xml:space="preserve"> W1</w:t>
      </w:r>
    </w:p>
    <w:p w:rsidR="00B55E60" w:rsidRPr="00A3418B" w:rsidRDefault="00B55E60" w:rsidP="00B55E60">
      <w:pPr>
        <w:pBdr>
          <w:bottom w:val="single" w:sz="12" w:space="1" w:color="auto"/>
        </w:pBdr>
        <w:ind w:left="2130" w:hanging="2130"/>
      </w:pPr>
      <w:r>
        <w:t>Keys</w:t>
      </w:r>
      <w:r w:rsidRPr="00A3418B">
        <w:t xml:space="preserve"> </w:t>
      </w:r>
      <w:r w:rsidRPr="00A3418B">
        <w:tab/>
        <w:t>:</w:t>
      </w:r>
      <w:r w:rsidRPr="00A3418B">
        <w:tab/>
        <w:t>Ctrl-N=</w:t>
      </w:r>
      <w:r>
        <w:t>New</w:t>
      </w:r>
      <w:r w:rsidRPr="00A3418B">
        <w:t>, F4=</w:t>
      </w:r>
      <w:r>
        <w:t>L</w:t>
      </w:r>
      <w:r w:rsidRPr="00A3418B">
        <w:t>ook-up, Ctrl-F7-</w:t>
      </w:r>
      <w:r>
        <w:t>entries</w:t>
      </w:r>
      <w:r w:rsidRPr="00A3418B">
        <w:t>, F7-statisti</w:t>
      </w:r>
      <w:r>
        <w:t>cs</w:t>
      </w:r>
      <w:r w:rsidRPr="00A3418B">
        <w:t>, F9-</w:t>
      </w:r>
      <w:r>
        <w:t>post</w:t>
      </w:r>
      <w:r w:rsidRPr="00A3418B">
        <w:t xml:space="preserve">  </w:t>
      </w:r>
    </w:p>
    <w:p w:rsidR="00B55E60" w:rsidRDefault="00B55E60" w:rsidP="00B55E60">
      <w:pPr>
        <w:pBdr>
          <w:bottom w:val="single" w:sz="12" w:space="1" w:color="auto"/>
        </w:pBdr>
        <w:ind w:left="2130" w:hanging="2130"/>
      </w:pPr>
      <w:r>
        <w:t>Shorthands</w:t>
      </w:r>
      <w:r w:rsidRPr="00A3418B">
        <w:tab/>
        <w:t>:</w:t>
      </w:r>
      <w:r w:rsidRPr="00A3418B">
        <w:tab/>
        <w:t xml:space="preserve"> </w:t>
      </w:r>
      <w:r>
        <w:t>G/L General Ledger, TO-Transfer Order</w:t>
      </w:r>
    </w:p>
    <w:p w:rsidR="00B55E60" w:rsidRPr="00340AC2" w:rsidRDefault="00B55E60" w:rsidP="00B55E60">
      <w:pPr>
        <w:pBdr>
          <w:bottom w:val="single" w:sz="12" w:space="1" w:color="auto"/>
        </w:pBdr>
        <w:ind w:left="2130" w:hanging="2130"/>
      </w:pPr>
      <w:r>
        <w:t xml:space="preserve"> </w:t>
      </w:r>
      <w:r>
        <w:tab/>
      </w:r>
      <w:r>
        <w:tab/>
        <w:t xml:space="preserve"> Tutor-</w:t>
      </w:r>
      <w:r w:rsidRPr="00CA41A2">
        <w:rPr>
          <w:b/>
        </w:rPr>
        <w:t>TU</w:t>
      </w:r>
      <w:r>
        <w:t xml:space="preserve"> </w:t>
      </w:r>
    </w:p>
    <w:p w:rsidR="00B55E60" w:rsidRPr="00F84207" w:rsidRDefault="00B55E60" w:rsidP="00B55E60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55E60" w:rsidRDefault="00B55E60" w:rsidP="00BF275B">
      <w:pPr>
        <w:ind w:left="284"/>
        <w:rPr>
          <w:rFonts w:ascii="Arial" w:hAnsi="Arial" w:cs="Arial"/>
          <w:color w:val="222222"/>
          <w:lang w:val="en-GB"/>
        </w:rPr>
      </w:pPr>
    </w:p>
    <w:p w:rsidR="00BF275B" w:rsidRDefault="00BF275B" w:rsidP="00035911">
      <w:pPr>
        <w:ind w:left="28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      </w:t>
      </w:r>
      <w:r w:rsidR="0090160C">
        <w:rPr>
          <w:rFonts w:ascii="Arial" w:hAnsi="Arial" w:cs="Arial"/>
          <w:color w:val="222222"/>
          <w:lang w:val="en-GB"/>
        </w:rPr>
        <w:t xml:space="preserve">Go to </w:t>
      </w:r>
      <w:r>
        <w:rPr>
          <w:rFonts w:ascii="Arial" w:hAnsi="Arial" w:cs="Arial"/>
          <w:color w:val="222222"/>
          <w:lang w:val="en-GB"/>
        </w:rPr>
        <w:t xml:space="preserve"> </w:t>
      </w:r>
      <w:r w:rsidRPr="00BF275B">
        <w:rPr>
          <w:rFonts w:ascii="Arial" w:hAnsi="Arial" w:cs="Arial"/>
          <w:color w:val="222222"/>
          <w:lang w:val="en-GB"/>
        </w:rPr>
        <w:t xml:space="preserve">Menu Warehouse-&gt; </w:t>
      </w:r>
      <w:r w:rsidR="0090160C">
        <w:rPr>
          <w:rFonts w:ascii="Arial" w:hAnsi="Arial" w:cs="Arial"/>
          <w:color w:val="222222"/>
          <w:lang w:val="en-GB"/>
        </w:rPr>
        <w:t>(working space)-&gt;</w:t>
      </w:r>
      <w:r w:rsidRPr="00BF275B">
        <w:rPr>
          <w:rFonts w:ascii="Arial" w:hAnsi="Arial" w:cs="Arial"/>
          <w:color w:val="222222"/>
          <w:lang w:val="en-GB"/>
        </w:rPr>
        <w:t>Administration-&gt; Setup&gt; Locations</w:t>
      </w:r>
      <w:r w:rsidRPr="00BF275B">
        <w:rPr>
          <w:rFonts w:ascii="Arial" w:hAnsi="Arial" w:cs="Arial"/>
          <w:color w:val="222222"/>
          <w:lang w:val="en-GB"/>
        </w:rPr>
        <w:br/>
      </w:r>
      <w:r w:rsidRPr="00BF275B">
        <w:rPr>
          <w:rFonts w:ascii="Arial" w:hAnsi="Arial" w:cs="Arial"/>
          <w:color w:val="222222"/>
          <w:lang w:val="en-GB"/>
        </w:rPr>
        <w:br/>
      </w:r>
      <w:r>
        <w:rPr>
          <w:rFonts w:ascii="Arial" w:hAnsi="Arial" w:cs="Arial"/>
          <w:color w:val="222222"/>
          <w:lang w:val="en-GB"/>
        </w:rPr>
        <w:t xml:space="preserve"> </w:t>
      </w:r>
      <w:r w:rsidRPr="00BF275B">
        <w:rPr>
          <w:rFonts w:ascii="Arial" w:hAnsi="Arial" w:cs="Arial"/>
          <w:color w:val="222222"/>
          <w:lang w:val="en-GB"/>
        </w:rPr>
        <w:tab/>
        <w:t xml:space="preserve"> Select Locations = White and top in the window to select Manage </w:t>
      </w:r>
      <w:r w:rsidR="0090160C">
        <w:rPr>
          <w:rFonts w:ascii="Arial" w:hAnsi="Arial" w:cs="Arial"/>
          <w:color w:val="222222"/>
          <w:lang w:val="en-GB"/>
        </w:rPr>
        <w:t>and View icon</w:t>
      </w:r>
      <w:r w:rsidRPr="00BF275B">
        <w:rPr>
          <w:rFonts w:ascii="Arial" w:hAnsi="Arial" w:cs="Arial"/>
          <w:color w:val="222222"/>
          <w:lang w:val="en-GB"/>
        </w:rPr>
        <w:br/>
      </w:r>
      <w:r w:rsidRPr="00BF275B">
        <w:rPr>
          <w:rFonts w:ascii="Arial" w:hAnsi="Arial" w:cs="Arial"/>
          <w:color w:val="222222"/>
          <w:lang w:val="en-GB"/>
        </w:rPr>
        <w:tab/>
        <w:t xml:space="preserve"> Open card Location=White and see all the tabs of this card. The </w:t>
      </w:r>
      <w:r w:rsidR="00A637AD">
        <w:rPr>
          <w:rFonts w:ascii="Arial" w:hAnsi="Arial" w:cs="Arial"/>
          <w:noProof/>
          <w:color w:val="222222"/>
          <w:lang w:val="en-GB"/>
        </w:rPr>
        <w:t>primary</w:t>
      </w:r>
      <w:r w:rsidRPr="00BF275B">
        <w:rPr>
          <w:rFonts w:ascii="Arial" w:hAnsi="Arial" w:cs="Arial"/>
          <w:color w:val="222222"/>
          <w:lang w:val="en-GB"/>
        </w:rPr>
        <w:t xml:space="preserve"> field </w:t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and meaning will explain</w:t>
      </w:r>
      <w:r w:rsidR="0090160C">
        <w:rPr>
          <w:rFonts w:ascii="Arial" w:hAnsi="Arial" w:cs="Arial"/>
          <w:color w:val="222222"/>
          <w:lang w:val="en-GB"/>
        </w:rPr>
        <w:t xml:space="preserve"> your</w:t>
      </w:r>
      <w:r>
        <w:rPr>
          <w:rFonts w:ascii="Arial" w:hAnsi="Arial" w:cs="Arial"/>
          <w:color w:val="222222"/>
          <w:lang w:val="en-GB"/>
        </w:rPr>
        <w:t xml:space="preserve"> TU</w:t>
      </w:r>
      <w:r w:rsidR="00035911">
        <w:rPr>
          <w:rFonts w:ascii="Arial" w:hAnsi="Arial" w:cs="Arial"/>
          <w:color w:val="222222"/>
          <w:lang w:val="en-GB"/>
        </w:rPr>
        <w:t>.</w:t>
      </w:r>
      <w:r>
        <w:rPr>
          <w:rFonts w:ascii="Arial" w:hAnsi="Arial" w:cs="Arial"/>
          <w:color w:val="222222"/>
          <w:lang w:val="en-GB"/>
        </w:rPr>
        <w:t xml:space="preserve">  See icon Bins. Open it</w:t>
      </w:r>
      <w:r w:rsidR="00A637AD">
        <w:rPr>
          <w:rFonts w:ascii="Arial" w:hAnsi="Arial" w:cs="Arial"/>
          <w:color w:val="222222"/>
          <w:lang w:val="en-GB"/>
        </w:rPr>
        <w:t>,</w:t>
      </w:r>
      <w:r>
        <w:rPr>
          <w:rFonts w:ascii="Arial" w:hAnsi="Arial" w:cs="Arial"/>
          <w:color w:val="222222"/>
          <w:lang w:val="en-GB"/>
        </w:rPr>
        <w:t xml:space="preserve"> </w:t>
      </w:r>
      <w:r w:rsidRPr="00A637AD">
        <w:rPr>
          <w:rFonts w:ascii="Arial" w:hAnsi="Arial" w:cs="Arial"/>
          <w:noProof/>
          <w:color w:val="222222"/>
          <w:lang w:val="en-GB"/>
        </w:rPr>
        <w:t>and</w:t>
      </w:r>
      <w:r>
        <w:rPr>
          <w:rFonts w:ascii="Arial" w:hAnsi="Arial" w:cs="Arial"/>
          <w:color w:val="222222"/>
          <w:lang w:val="en-GB"/>
        </w:rPr>
        <w:t xml:space="preserve"> you will see </w:t>
      </w:r>
    </w:p>
    <w:p w:rsidR="00BF275B" w:rsidRDefault="00B55E60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288925</wp:posOffset>
            </wp:positionV>
            <wp:extent cx="4909185" cy="1626235"/>
            <wp:effectExtent l="19050" t="19050" r="24765" b="1206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1626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ab/>
        <w:t xml:space="preserve"> </w:t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See bin contents by us</w:t>
      </w:r>
      <w:r w:rsidR="00B55E60">
        <w:rPr>
          <w:rFonts w:ascii="Arial" w:hAnsi="Arial" w:cs="Arial"/>
          <w:color w:val="222222"/>
          <w:lang w:val="en-GB"/>
        </w:rPr>
        <w:t>e</w:t>
      </w:r>
      <w:r>
        <w:rPr>
          <w:rFonts w:ascii="Arial" w:hAnsi="Arial" w:cs="Arial"/>
          <w:color w:val="222222"/>
          <w:lang w:val="en-GB"/>
        </w:rPr>
        <w:t xml:space="preserve"> of icon Contents</w:t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B4C83CF" wp14:editId="2C356E54">
            <wp:extent cx="4810314" cy="1227309"/>
            <wp:effectExtent l="19050" t="19050" r="9525" b="1143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055" cy="12397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lang w:val="en-GB"/>
        </w:rPr>
        <w:t xml:space="preserve"> </w:t>
      </w:r>
    </w:p>
    <w:p w:rsidR="00BF275B" w:rsidRDefault="00BF275B" w:rsidP="00BF275B">
      <w:pPr>
        <w:ind w:left="708"/>
        <w:rPr>
          <w:rFonts w:ascii="Arial" w:hAnsi="Arial" w:cs="Arial"/>
          <w:color w:val="222222"/>
          <w:lang w:val="en-GB"/>
        </w:rPr>
      </w:pPr>
      <w:r w:rsidRPr="00BF275B">
        <w:rPr>
          <w:rFonts w:ascii="Arial" w:hAnsi="Arial" w:cs="Arial"/>
          <w:color w:val="222222"/>
          <w:lang w:val="en-GB"/>
        </w:rPr>
        <w:t xml:space="preserve">The </w:t>
      </w:r>
      <w:r>
        <w:rPr>
          <w:rFonts w:ascii="Arial" w:hAnsi="Arial" w:cs="Arial"/>
          <w:color w:val="222222"/>
          <w:lang w:val="en-GB"/>
        </w:rPr>
        <w:t xml:space="preserve">bin </w:t>
      </w:r>
      <w:r w:rsidRPr="00BF275B">
        <w:rPr>
          <w:rFonts w:ascii="Arial" w:hAnsi="Arial" w:cs="Arial"/>
          <w:color w:val="222222"/>
          <w:lang w:val="en-GB"/>
        </w:rPr>
        <w:t>is the smallest possible storage location. Limits,</w:t>
      </w:r>
      <w:r>
        <w:rPr>
          <w:rFonts w:ascii="Arial" w:hAnsi="Arial" w:cs="Arial"/>
          <w:color w:val="222222"/>
          <w:lang w:val="en-GB"/>
        </w:rPr>
        <w:t xml:space="preserve"> </w:t>
      </w:r>
      <w:r w:rsidRPr="00BF275B">
        <w:rPr>
          <w:rFonts w:ascii="Arial" w:hAnsi="Arial" w:cs="Arial"/>
          <w:color w:val="222222"/>
          <w:lang w:val="en-GB"/>
        </w:rPr>
        <w:t>Empty and Assigned -&gt; TU, Zones will show you again</w:t>
      </w:r>
      <w:r w:rsidRPr="00BF275B">
        <w:rPr>
          <w:rFonts w:ascii="Arial" w:hAnsi="Arial" w:cs="Arial"/>
          <w:color w:val="222222"/>
          <w:lang w:val="en-GB"/>
        </w:rPr>
        <w:br/>
      </w:r>
      <w:r>
        <w:rPr>
          <w:rFonts w:ascii="Arial" w:hAnsi="Arial" w:cs="Arial"/>
          <w:color w:val="222222"/>
          <w:lang w:val="en-GB"/>
        </w:rPr>
        <w:t xml:space="preserve"> </w:t>
      </w:r>
    </w:p>
    <w:p w:rsidR="0090160C" w:rsidRDefault="0090160C" w:rsidP="00BF275B">
      <w:pPr>
        <w:ind w:left="284" w:firstLine="424"/>
        <w:rPr>
          <w:rFonts w:ascii="Arial" w:hAnsi="Arial" w:cs="Arial"/>
          <w:color w:val="222222"/>
          <w:lang w:val="en-GB"/>
        </w:rPr>
      </w:pP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lastRenderedPageBreak/>
        <w:t>Go back by ESC key</w:t>
      </w:r>
      <w:r w:rsidR="00035911">
        <w:rPr>
          <w:rFonts w:ascii="Arial" w:hAnsi="Arial" w:cs="Arial"/>
          <w:color w:val="222222"/>
          <w:lang w:val="en-GB"/>
        </w:rPr>
        <w:t xml:space="preserve"> (several times)</w:t>
      </w:r>
    </w:p>
    <w:p w:rsidR="00BF275B" w:rsidRPr="00BF275B" w:rsidRDefault="00B55E60" w:rsidP="00BF275B">
      <w:pPr>
        <w:ind w:left="708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426085</wp:posOffset>
            </wp:positionH>
            <wp:positionV relativeFrom="paragraph">
              <wp:posOffset>464185</wp:posOffset>
            </wp:positionV>
            <wp:extent cx="4909185" cy="1558290"/>
            <wp:effectExtent l="19050" t="19050" r="24765" b="2286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1558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5B" w:rsidRPr="00BF275B">
        <w:rPr>
          <w:rFonts w:ascii="Arial" w:hAnsi="Arial" w:cs="Arial"/>
          <w:color w:val="222222"/>
          <w:lang w:val="en-GB"/>
        </w:rPr>
        <w:t>Select Locations=</w:t>
      </w:r>
      <w:r w:rsidR="00BF275B" w:rsidRPr="00035911">
        <w:rPr>
          <w:rFonts w:ascii="Arial" w:hAnsi="Arial" w:cs="Arial"/>
          <w:b/>
          <w:color w:val="0070C0"/>
          <w:lang w:val="en-GB"/>
        </w:rPr>
        <w:t>Blue</w:t>
      </w:r>
      <w:r w:rsidR="00BF275B" w:rsidRPr="00BF275B">
        <w:rPr>
          <w:rFonts w:ascii="Arial" w:hAnsi="Arial" w:cs="Arial"/>
          <w:color w:val="222222"/>
          <w:lang w:val="en-GB"/>
        </w:rPr>
        <w:t xml:space="preserve"> and Edit-&gt; see </w:t>
      </w:r>
      <w:r w:rsidR="00035911">
        <w:rPr>
          <w:rFonts w:ascii="Arial" w:hAnsi="Arial" w:cs="Arial"/>
          <w:color w:val="222222"/>
          <w:lang w:val="en-GB"/>
        </w:rPr>
        <w:t>W</w:t>
      </w:r>
      <w:r w:rsidR="00BF275B" w:rsidRPr="00BF275B">
        <w:rPr>
          <w:rFonts w:ascii="Arial" w:hAnsi="Arial" w:cs="Arial"/>
          <w:color w:val="222222"/>
          <w:lang w:val="en-GB"/>
        </w:rPr>
        <w:t xml:space="preserve">arehouse tab and Inbound and </w:t>
      </w:r>
      <w:r w:rsidR="00035911">
        <w:rPr>
          <w:rFonts w:ascii="Arial" w:hAnsi="Arial" w:cs="Arial"/>
          <w:color w:val="222222"/>
          <w:lang w:val="en-GB"/>
        </w:rPr>
        <w:t>O</w:t>
      </w:r>
      <w:r w:rsidR="00BF275B" w:rsidRPr="00BF275B">
        <w:rPr>
          <w:rFonts w:ascii="Arial" w:hAnsi="Arial" w:cs="Arial"/>
          <w:color w:val="222222"/>
          <w:lang w:val="en-GB"/>
        </w:rPr>
        <w:t>utbound times</w:t>
      </w:r>
    </w:p>
    <w:p w:rsidR="00BF275B" w:rsidRDefault="00BF275B" w:rsidP="00BF275B">
      <w:pPr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           </w:t>
      </w:r>
    </w:p>
    <w:p w:rsidR="00BF275B" w:rsidRDefault="00BF275B" w:rsidP="0090160C">
      <w:pPr>
        <w:ind w:left="705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Do the same action for chosen inventory Location=Red</w:t>
      </w:r>
      <w:r w:rsidR="0090160C">
        <w:rPr>
          <w:rFonts w:ascii="Arial" w:hAnsi="Arial" w:cs="Arial"/>
          <w:color w:val="222222"/>
          <w:lang w:val="en-GB"/>
        </w:rPr>
        <w:t xml:space="preserve">. </w:t>
      </w:r>
      <w:r w:rsidR="00B55E60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212090</wp:posOffset>
            </wp:positionV>
            <wp:extent cx="5090795" cy="1489710"/>
            <wp:effectExtent l="19050" t="19050" r="14605" b="1524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1489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222222"/>
          <w:lang w:val="en-GB"/>
        </w:rPr>
        <w:t xml:space="preserve">Inbound handling time =1D and  </w:t>
      </w:r>
      <w:r w:rsidR="00035911">
        <w:rPr>
          <w:rFonts w:ascii="Arial" w:hAnsi="Arial" w:cs="Arial"/>
          <w:color w:val="222222"/>
          <w:lang w:val="en-GB"/>
        </w:rPr>
        <w:t>O</w:t>
      </w:r>
      <w:r>
        <w:rPr>
          <w:rFonts w:ascii="Arial" w:hAnsi="Arial" w:cs="Arial"/>
          <w:color w:val="222222"/>
          <w:lang w:val="en-GB"/>
        </w:rPr>
        <w:t>utbound handling time =2D</w:t>
      </w:r>
      <w:r w:rsidR="0090160C">
        <w:rPr>
          <w:rFonts w:ascii="Arial" w:hAnsi="Arial" w:cs="Arial"/>
          <w:color w:val="222222"/>
          <w:lang w:val="en-GB"/>
        </w:rPr>
        <w:t xml:space="preserve">.If in your current database you have different values you must rewrite it. </w:t>
      </w:r>
    </w:p>
    <w:p w:rsidR="004C5F41" w:rsidRDefault="00BF275B" w:rsidP="0090160C">
      <w:pPr>
        <w:rPr>
          <w:rFonts w:ascii="Arial" w:hAnsi="Arial" w:cs="Arial"/>
          <w:color w:val="222222"/>
          <w:lang w:val="en-GB"/>
        </w:rPr>
      </w:pPr>
      <w:r w:rsidRPr="00BF275B">
        <w:rPr>
          <w:rFonts w:ascii="Arial" w:hAnsi="Arial" w:cs="Arial"/>
          <w:color w:val="222222"/>
          <w:lang w:val="en-GB"/>
        </w:rPr>
        <w:t xml:space="preserve"> </w:t>
      </w:r>
      <w:r w:rsidR="00B55E60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461645</wp:posOffset>
            </wp:positionV>
            <wp:extent cx="5243195" cy="1671955"/>
            <wp:effectExtent l="19050" t="19050" r="14605" b="2349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1671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22222"/>
          <w:lang w:val="en-GB"/>
        </w:rPr>
        <w:t xml:space="preserve"> </w:t>
      </w:r>
      <w:r w:rsidR="0090160C">
        <w:rPr>
          <w:rFonts w:ascii="Arial" w:hAnsi="Arial" w:cs="Arial"/>
          <w:color w:val="222222"/>
          <w:lang w:val="en-GB"/>
        </w:rPr>
        <w:tab/>
      </w:r>
      <w:r w:rsidRPr="00BF275B">
        <w:rPr>
          <w:rFonts w:ascii="Arial" w:hAnsi="Arial" w:cs="Arial"/>
          <w:color w:val="222222"/>
          <w:lang w:val="en-GB"/>
        </w:rPr>
        <w:t xml:space="preserve">Menu </w:t>
      </w:r>
      <w:r>
        <w:rPr>
          <w:rFonts w:ascii="Arial" w:hAnsi="Arial" w:cs="Arial"/>
          <w:color w:val="222222"/>
          <w:lang w:val="en-GB"/>
        </w:rPr>
        <w:t>Warehouse</w:t>
      </w:r>
      <w:r w:rsidRPr="00BF275B">
        <w:rPr>
          <w:rFonts w:ascii="Arial" w:hAnsi="Arial" w:cs="Arial"/>
          <w:color w:val="222222"/>
          <w:lang w:val="en-GB"/>
        </w:rPr>
        <w:t xml:space="preserve">-&gt; Administration-&gt; Inventory-&gt; Transfer Routes -&gt; </w:t>
      </w:r>
      <w:r w:rsidR="004C5F41">
        <w:rPr>
          <w:rFonts w:ascii="Arial" w:hAnsi="Arial" w:cs="Arial"/>
          <w:color w:val="222222"/>
          <w:lang w:val="en-GB"/>
        </w:rPr>
        <w:t>TU will ex</w:t>
      </w:r>
      <w:r w:rsidRPr="00BF275B">
        <w:rPr>
          <w:rFonts w:ascii="Arial" w:hAnsi="Arial" w:cs="Arial"/>
          <w:color w:val="222222"/>
          <w:lang w:val="en-GB"/>
        </w:rPr>
        <w:t xml:space="preserve">plain </w:t>
      </w: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035911" w:rsidRDefault="00035911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90160C" w:rsidRDefault="0090160C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90160C" w:rsidRDefault="0090160C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90160C" w:rsidRDefault="0090160C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90160C" w:rsidRDefault="0090160C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90160C" w:rsidRDefault="0090160C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90160C" w:rsidRDefault="0090160C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lastRenderedPageBreak/>
        <w:t xml:space="preserve">Go to searching windows and find Shipping agents </w:t>
      </w:r>
      <w:r w:rsidR="0090160C">
        <w:rPr>
          <w:rFonts w:ascii="Arial" w:hAnsi="Arial" w:cs="Arial"/>
          <w:color w:val="222222"/>
          <w:lang w:val="en-GB"/>
        </w:rPr>
        <w:t>area</w:t>
      </w: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inline distT="0" distB="0" distL="0" distR="0" wp14:anchorId="1F44B446" wp14:editId="2D2118A4">
            <wp:extent cx="4373880" cy="2718487"/>
            <wp:effectExtent l="19050" t="19050" r="26670" b="2476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1394" cy="27542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Use icon Shipping Agent Services</w:t>
      </w: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inline distT="0" distB="0" distL="0" distR="0" wp14:anchorId="57DD4DCE" wp14:editId="48FE8B01">
            <wp:extent cx="4382530" cy="1273898"/>
            <wp:effectExtent l="19050" t="19050" r="18415" b="215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4808" cy="1283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C5F41" w:rsidRDefault="004C5F41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Go to </w:t>
      </w:r>
      <w:r w:rsidR="00A637AD">
        <w:rPr>
          <w:rFonts w:ascii="Arial" w:hAnsi="Arial" w:cs="Arial"/>
          <w:color w:val="222222"/>
          <w:lang w:val="en-GB"/>
        </w:rPr>
        <w:t xml:space="preserve">the </w:t>
      </w:r>
      <w:r w:rsidRPr="00A637AD">
        <w:rPr>
          <w:rFonts w:ascii="Arial" w:hAnsi="Arial" w:cs="Arial"/>
          <w:noProof/>
          <w:color w:val="222222"/>
          <w:lang w:val="en-GB"/>
        </w:rPr>
        <w:t>searching</w:t>
      </w:r>
      <w:r>
        <w:rPr>
          <w:rFonts w:ascii="Arial" w:hAnsi="Arial" w:cs="Arial"/>
          <w:color w:val="222222"/>
          <w:lang w:val="en-GB"/>
        </w:rPr>
        <w:t xml:space="preserve"> window </w:t>
      </w:r>
      <w:r w:rsidR="00B55E60">
        <w:rPr>
          <w:rFonts w:ascii="Arial" w:hAnsi="Arial" w:cs="Arial"/>
          <w:color w:val="222222"/>
          <w:lang w:val="en-GB"/>
        </w:rPr>
        <w:t xml:space="preserve">and </w:t>
      </w:r>
      <w:r w:rsidR="00035911">
        <w:rPr>
          <w:rFonts w:ascii="Arial" w:hAnsi="Arial" w:cs="Arial"/>
          <w:color w:val="222222"/>
          <w:lang w:val="en-GB"/>
        </w:rPr>
        <w:t>enter</w:t>
      </w:r>
      <w:r w:rsidR="00B55E60">
        <w:rPr>
          <w:rFonts w:ascii="Arial" w:hAnsi="Arial" w:cs="Arial"/>
          <w:color w:val="222222"/>
          <w:lang w:val="en-GB"/>
        </w:rPr>
        <w:t xml:space="preserve"> string </w:t>
      </w:r>
      <w:r w:rsidR="00B55E60" w:rsidRPr="00BF275B">
        <w:rPr>
          <w:rFonts w:ascii="Arial" w:hAnsi="Arial" w:cs="Arial"/>
          <w:color w:val="222222"/>
          <w:lang w:val="en-GB"/>
        </w:rPr>
        <w:t>Transfer Orders</w:t>
      </w:r>
      <w:r w:rsidR="00B55E60">
        <w:rPr>
          <w:rFonts w:ascii="Arial" w:hAnsi="Arial" w:cs="Arial"/>
          <w:color w:val="222222"/>
          <w:lang w:val="en-GB"/>
        </w:rPr>
        <w:t xml:space="preserve"> or use </w:t>
      </w:r>
      <w:r w:rsidR="00B55E60" w:rsidRPr="00BF275B">
        <w:rPr>
          <w:rFonts w:ascii="Arial" w:hAnsi="Arial" w:cs="Arial"/>
          <w:color w:val="222222"/>
          <w:lang w:val="en-GB"/>
        </w:rPr>
        <w:t xml:space="preserve">Menu </w:t>
      </w:r>
      <w:r w:rsidR="00B55E60">
        <w:rPr>
          <w:rFonts w:ascii="Arial" w:hAnsi="Arial" w:cs="Arial"/>
          <w:color w:val="222222"/>
          <w:lang w:val="en-GB"/>
        </w:rPr>
        <w:t>Warehouse</w:t>
      </w:r>
      <w:r w:rsidR="00B55E60" w:rsidRPr="00BF275B">
        <w:rPr>
          <w:rFonts w:ascii="Arial" w:hAnsi="Arial" w:cs="Arial"/>
          <w:color w:val="222222"/>
          <w:lang w:val="en-GB"/>
        </w:rPr>
        <w:t xml:space="preserve">-&gt; Orders &amp; Contacts-&gt; </w:t>
      </w:r>
      <w:r w:rsidR="00B55E60">
        <w:rPr>
          <w:rFonts w:ascii="Arial" w:hAnsi="Arial" w:cs="Arial"/>
          <w:color w:val="222222"/>
          <w:lang w:val="en-GB"/>
        </w:rPr>
        <w:t>Lists-&gt;</w:t>
      </w:r>
      <w:r w:rsidR="00B55E60" w:rsidRPr="00BF275B">
        <w:rPr>
          <w:rFonts w:ascii="Arial" w:hAnsi="Arial" w:cs="Arial"/>
          <w:color w:val="222222"/>
          <w:lang w:val="en-GB"/>
        </w:rPr>
        <w:t>Transfer Orders</w:t>
      </w:r>
    </w:p>
    <w:p w:rsidR="00B55E60" w:rsidRDefault="00BF275B" w:rsidP="00BF275B">
      <w:pPr>
        <w:ind w:left="709"/>
        <w:rPr>
          <w:rFonts w:ascii="Arial" w:hAnsi="Arial" w:cs="Arial"/>
          <w:color w:val="222222"/>
          <w:lang w:val="en-GB"/>
        </w:rPr>
      </w:pPr>
      <w:r w:rsidRPr="00BF275B">
        <w:rPr>
          <w:rFonts w:ascii="Arial" w:hAnsi="Arial" w:cs="Arial"/>
          <w:color w:val="222222"/>
          <w:lang w:val="en-GB"/>
        </w:rPr>
        <w:t xml:space="preserve">For </w:t>
      </w:r>
      <w:r w:rsidR="00A637AD">
        <w:rPr>
          <w:rFonts w:ascii="Arial" w:hAnsi="Arial" w:cs="Arial"/>
          <w:color w:val="222222"/>
          <w:lang w:val="en-GB"/>
        </w:rPr>
        <w:t xml:space="preserve">an </w:t>
      </w:r>
      <w:r w:rsidRPr="00A637AD">
        <w:rPr>
          <w:rFonts w:ascii="Arial" w:hAnsi="Arial" w:cs="Arial"/>
          <w:noProof/>
          <w:color w:val="222222"/>
          <w:lang w:val="en-GB"/>
        </w:rPr>
        <w:t>explanation</w:t>
      </w:r>
      <w:r w:rsidRPr="00BF275B">
        <w:rPr>
          <w:rFonts w:ascii="Arial" w:hAnsi="Arial" w:cs="Arial"/>
          <w:color w:val="222222"/>
          <w:lang w:val="en-GB"/>
        </w:rPr>
        <w:t xml:space="preserve"> of principles, see PWP Presentation </w:t>
      </w:r>
      <w:r w:rsidR="00B55E60">
        <w:rPr>
          <w:rFonts w:ascii="Arial" w:hAnsi="Arial" w:cs="Arial"/>
          <w:color w:val="222222"/>
          <w:lang w:val="en-GB"/>
        </w:rPr>
        <w:t xml:space="preserve">about </w:t>
      </w:r>
      <w:r w:rsidR="00035911">
        <w:rPr>
          <w:rFonts w:ascii="Arial" w:hAnsi="Arial" w:cs="Arial"/>
          <w:color w:val="222222"/>
          <w:lang w:val="en-GB"/>
        </w:rPr>
        <w:t>T</w:t>
      </w:r>
      <w:r w:rsidR="00B55E60">
        <w:rPr>
          <w:rFonts w:ascii="Arial" w:hAnsi="Arial" w:cs="Arial"/>
          <w:color w:val="222222"/>
          <w:lang w:val="en-GB"/>
        </w:rPr>
        <w:t xml:space="preserve">ransfers </w:t>
      </w:r>
    </w:p>
    <w:p w:rsidR="0046652B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290195</wp:posOffset>
            </wp:positionV>
            <wp:extent cx="4505960" cy="1373505"/>
            <wp:effectExtent l="19050" t="19050" r="27940" b="17145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1373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275B" w:rsidRPr="00BF275B">
        <w:rPr>
          <w:rFonts w:ascii="Arial" w:hAnsi="Arial" w:cs="Arial"/>
          <w:color w:val="222222"/>
          <w:lang w:val="en-GB"/>
        </w:rPr>
        <w:t xml:space="preserve">Ctrl-N </w:t>
      </w:r>
      <w:r w:rsidR="00035911" w:rsidRPr="00035911">
        <w:rPr>
          <w:rFonts w:ascii="Arial" w:hAnsi="Arial" w:cs="Arial"/>
          <w:color w:val="222222"/>
          <w:lang w:val="en-GB"/>
        </w:rPr>
        <w:sym w:font="Wingdings" w:char="F0E0"/>
      </w:r>
      <w:r w:rsidR="00BF275B" w:rsidRPr="00BF275B">
        <w:rPr>
          <w:rFonts w:ascii="Arial" w:hAnsi="Arial" w:cs="Arial"/>
          <w:color w:val="222222"/>
          <w:lang w:val="en-GB"/>
        </w:rPr>
        <w:t xml:space="preserve"> Create a new Transfer Order - confirm with </w:t>
      </w:r>
      <w:r w:rsidRPr="00A637AD">
        <w:rPr>
          <w:rFonts w:ascii="Arial" w:hAnsi="Arial" w:cs="Arial"/>
          <w:noProof/>
          <w:color w:val="222222"/>
          <w:lang w:val="en-GB"/>
        </w:rPr>
        <w:t>key</w:t>
      </w:r>
      <w:r>
        <w:rPr>
          <w:rFonts w:ascii="Arial" w:hAnsi="Arial" w:cs="Arial"/>
          <w:color w:val="222222"/>
          <w:lang w:val="en-GB"/>
        </w:rPr>
        <w:t xml:space="preserve"> </w:t>
      </w:r>
      <w:r w:rsidR="00BF275B" w:rsidRPr="00BF275B">
        <w:rPr>
          <w:rFonts w:ascii="Arial" w:hAnsi="Arial" w:cs="Arial"/>
          <w:color w:val="222222"/>
          <w:lang w:val="en-GB"/>
        </w:rPr>
        <w:t>Enter</w:t>
      </w:r>
      <w:r>
        <w:rPr>
          <w:rFonts w:ascii="Arial" w:hAnsi="Arial" w:cs="Arial"/>
          <w:color w:val="222222"/>
          <w:lang w:val="en-GB"/>
        </w:rPr>
        <w:t xml:space="preserve"> from the screen below</w:t>
      </w:r>
    </w:p>
    <w:p w:rsidR="00B55E60" w:rsidRDefault="00B55E60" w:rsidP="00BF275B">
      <w:pPr>
        <w:ind w:left="709"/>
        <w:rPr>
          <w:lang w:val="en-GB"/>
        </w:rPr>
      </w:pPr>
    </w:p>
    <w:p w:rsidR="00B55E60" w:rsidRDefault="00B55E60" w:rsidP="00BF275B">
      <w:pPr>
        <w:ind w:left="709"/>
        <w:rPr>
          <w:lang w:val="en-GB"/>
        </w:rPr>
      </w:pPr>
      <w:r>
        <w:rPr>
          <w:lang w:val="en-GB"/>
        </w:rPr>
        <w:t xml:space="preserve">Add by F4 </w:t>
      </w:r>
      <w:r w:rsidRPr="00A637AD">
        <w:rPr>
          <w:noProof/>
          <w:lang w:val="en-GB"/>
        </w:rPr>
        <w:t>values</w:t>
      </w:r>
      <w:r>
        <w:rPr>
          <w:lang w:val="en-GB"/>
        </w:rPr>
        <w:t xml:space="preserve"> of Location From and To. In our </w:t>
      </w:r>
      <w:r w:rsidRPr="00A637AD">
        <w:rPr>
          <w:noProof/>
          <w:lang w:val="en-GB"/>
        </w:rPr>
        <w:t>case</w:t>
      </w:r>
      <w:r w:rsidR="00A637AD">
        <w:rPr>
          <w:noProof/>
          <w:lang w:val="en-GB"/>
        </w:rPr>
        <w:t>,</w:t>
      </w:r>
      <w:r>
        <w:rPr>
          <w:lang w:val="en-GB"/>
        </w:rPr>
        <w:t xml:space="preserve"> it will be </w:t>
      </w:r>
      <w:r w:rsidRPr="00B55E60">
        <w:rPr>
          <w:b/>
          <w:color w:val="0070C0"/>
          <w:lang w:val="en-GB"/>
        </w:rPr>
        <w:t>Blue</w:t>
      </w:r>
      <w:r>
        <w:rPr>
          <w:lang w:val="en-GB"/>
        </w:rPr>
        <w:t xml:space="preserve"> and </w:t>
      </w:r>
      <w:r w:rsidRPr="00B55E60">
        <w:rPr>
          <w:b/>
          <w:color w:val="FF0000"/>
          <w:lang w:val="en-GB"/>
        </w:rPr>
        <w:t>Red</w:t>
      </w:r>
      <w:r>
        <w:rPr>
          <w:lang w:val="en-GB"/>
        </w:rPr>
        <w:t xml:space="preserve"> </w:t>
      </w:r>
    </w:p>
    <w:p w:rsidR="00B55E60" w:rsidRDefault="00B55E60" w:rsidP="00BF275B">
      <w:pPr>
        <w:ind w:left="709"/>
        <w:rPr>
          <w:lang w:val="en-GB"/>
        </w:rPr>
      </w:pPr>
      <w:r>
        <w:rPr>
          <w:lang w:val="en-GB"/>
        </w:rPr>
        <w:t xml:space="preserve">In </w:t>
      </w:r>
      <w:r w:rsidRPr="00A637AD">
        <w:rPr>
          <w:noProof/>
          <w:lang w:val="en-GB"/>
        </w:rPr>
        <w:t>transit</w:t>
      </w:r>
      <w:r w:rsidR="00A637AD">
        <w:rPr>
          <w:noProof/>
          <w:lang w:val="en-GB"/>
        </w:rPr>
        <w:t>,</w:t>
      </w:r>
      <w:r>
        <w:rPr>
          <w:lang w:val="en-GB"/>
        </w:rPr>
        <w:t xml:space="preserve"> </w:t>
      </w:r>
      <w:r w:rsidR="0090160C">
        <w:rPr>
          <w:lang w:val="en-GB"/>
        </w:rPr>
        <w:t xml:space="preserve">the chosen </w:t>
      </w:r>
      <w:r>
        <w:rPr>
          <w:lang w:val="en-GB"/>
        </w:rPr>
        <w:t xml:space="preserve">lorry </w:t>
      </w:r>
      <w:r w:rsidR="0090160C">
        <w:rPr>
          <w:lang w:val="en-GB"/>
        </w:rPr>
        <w:t xml:space="preserve">comes </w:t>
      </w:r>
      <w:r>
        <w:rPr>
          <w:lang w:val="en-GB"/>
        </w:rPr>
        <w:t xml:space="preserve">from Transfer Routes </w:t>
      </w:r>
      <w:bookmarkStart w:id="0" w:name="_GoBack"/>
      <w:bookmarkEnd w:id="0"/>
      <w:r>
        <w:rPr>
          <w:lang w:val="en-GB"/>
        </w:rPr>
        <w:t>matrix</w:t>
      </w:r>
      <w:r w:rsidR="0090160C">
        <w:rPr>
          <w:lang w:val="en-GB"/>
        </w:rPr>
        <w:t xml:space="preserve">. </w:t>
      </w:r>
      <w:r>
        <w:rPr>
          <w:lang w:val="en-GB"/>
        </w:rPr>
        <w:t xml:space="preserve"> </w:t>
      </w:r>
    </w:p>
    <w:p w:rsidR="00B55E60" w:rsidRDefault="00B55E60" w:rsidP="00BF275B">
      <w:pPr>
        <w:ind w:left="709"/>
        <w:rPr>
          <w:lang w:val="en-GB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286385</wp:posOffset>
            </wp:positionV>
            <wp:extent cx="5403850" cy="1548130"/>
            <wp:effectExtent l="19050" t="19050" r="25400" b="1397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1548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en-GB"/>
        </w:rPr>
        <w:t xml:space="preserve">Enter Item-1936-S and </w:t>
      </w:r>
      <w:r w:rsidR="0090160C">
        <w:rPr>
          <w:lang w:val="en-GB"/>
        </w:rPr>
        <w:t>one</w:t>
      </w:r>
      <w:r>
        <w:rPr>
          <w:lang w:val="en-GB"/>
        </w:rPr>
        <w:t xml:space="preserve"> pcs.</w:t>
      </w:r>
    </w:p>
    <w:p w:rsidR="00B55E60" w:rsidRDefault="00B55E60" w:rsidP="00BF275B">
      <w:pPr>
        <w:ind w:left="709"/>
        <w:rPr>
          <w:lang w:val="en-GB"/>
        </w:rPr>
      </w:pPr>
    </w:p>
    <w:p w:rsidR="00B55E60" w:rsidRDefault="00B55E60" w:rsidP="00BF275B">
      <w:pPr>
        <w:ind w:left="709"/>
        <w:rPr>
          <w:lang w:val="en-GB"/>
        </w:rPr>
      </w:pPr>
      <w:r>
        <w:rPr>
          <w:lang w:val="en-GB"/>
        </w:rPr>
        <w:t xml:space="preserve">On the tab Transfer From you will see </w:t>
      </w:r>
    </w:p>
    <w:p w:rsidR="00B55E60" w:rsidRDefault="00B55E60" w:rsidP="00BF275B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2AD2487B" wp14:editId="4FDA4C64">
            <wp:extent cx="5371070" cy="1135380"/>
            <wp:effectExtent l="19050" t="19050" r="20320" b="266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7138" cy="11366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452A6" w:rsidRDefault="005452A6" w:rsidP="005452A6">
      <w:pPr>
        <w:ind w:left="709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285115</wp:posOffset>
            </wp:positionV>
            <wp:extent cx="5354320" cy="938530"/>
            <wp:effectExtent l="19050" t="19050" r="17780" b="13970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938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en-GB"/>
        </w:rPr>
        <w:t xml:space="preserve">On the tab Transfer To you will see </w:t>
      </w:r>
    </w:p>
    <w:p w:rsidR="005452A6" w:rsidRDefault="005452A6" w:rsidP="005452A6">
      <w:pPr>
        <w:ind w:left="709"/>
        <w:rPr>
          <w:lang w:val="en-GB"/>
        </w:rPr>
      </w:pPr>
    </w:p>
    <w:p w:rsidR="005452A6" w:rsidRDefault="005452A6" w:rsidP="005452A6">
      <w:pPr>
        <w:ind w:left="709"/>
        <w:rPr>
          <w:lang w:val="en-GB"/>
        </w:rPr>
      </w:pPr>
      <w:r>
        <w:rPr>
          <w:lang w:val="en-GB"/>
        </w:rPr>
        <w:t xml:space="preserve">Shipping date=1.2.2019 and Receipt date= 5.2.2019 -&gt;4 days.  </w:t>
      </w:r>
      <w:r w:rsidR="0090160C">
        <w:rPr>
          <w:lang w:val="en-GB"/>
        </w:rPr>
        <w:t xml:space="preserve">Two </w:t>
      </w:r>
      <w:r>
        <w:rPr>
          <w:lang w:val="en-GB"/>
        </w:rPr>
        <w:t>days outbound warehouse handling time + 1 day ship</w:t>
      </w:r>
      <w:r w:rsidR="008046F2">
        <w:rPr>
          <w:lang w:val="en-GB"/>
        </w:rPr>
        <w:t>p</w:t>
      </w:r>
      <w:r>
        <w:rPr>
          <w:lang w:val="en-GB"/>
        </w:rPr>
        <w:t>ing time + 1</w:t>
      </w:r>
      <w:r w:rsidR="0090160C">
        <w:rPr>
          <w:lang w:val="en-GB"/>
        </w:rPr>
        <w:t>-</w:t>
      </w:r>
      <w:r>
        <w:rPr>
          <w:lang w:val="en-GB"/>
        </w:rPr>
        <w:t>day inbound warehouse handling time</w:t>
      </w:r>
      <w:r w:rsidR="0090160C">
        <w:rPr>
          <w:lang w:val="en-GB"/>
        </w:rPr>
        <w:t xml:space="preserve">. It might be possible that in your current NAV2018w1 database you will have (you will use) different dates. </w:t>
      </w:r>
      <w:r>
        <w:rPr>
          <w:lang w:val="en-GB"/>
        </w:rPr>
        <w:t xml:space="preserve"> </w:t>
      </w:r>
    </w:p>
    <w:p w:rsidR="005452A6" w:rsidRDefault="005452A6" w:rsidP="005452A6">
      <w:pPr>
        <w:ind w:left="709"/>
        <w:rPr>
          <w:lang w:val="en-GB"/>
        </w:rPr>
      </w:pPr>
      <w:r>
        <w:rPr>
          <w:lang w:val="en-GB"/>
        </w:rPr>
        <w:t xml:space="preserve">Post TO </w:t>
      </w:r>
      <w:r w:rsidR="0090160C">
        <w:rPr>
          <w:lang w:val="en-GB"/>
        </w:rPr>
        <w:t xml:space="preserve">(transfer order) </w:t>
      </w:r>
      <w:r>
        <w:rPr>
          <w:lang w:val="en-GB"/>
        </w:rPr>
        <w:t xml:space="preserve">by F9 </w:t>
      </w:r>
    </w:p>
    <w:p w:rsidR="005452A6" w:rsidRDefault="008046F2" w:rsidP="005452A6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1BC7EF5B" wp14:editId="456660BC">
            <wp:extent cx="1328657" cy="848498"/>
            <wp:effectExtent l="19050" t="19050" r="24130" b="279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5783" cy="8530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8046F2" w:rsidRDefault="008046F2" w:rsidP="005452A6">
      <w:pPr>
        <w:ind w:left="709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300355</wp:posOffset>
            </wp:positionV>
            <wp:extent cx="5354320" cy="823595"/>
            <wp:effectExtent l="19050" t="19050" r="17780" b="14605"/>
            <wp:wrapTopAndBottom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823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t>And TO line changed :</w:t>
      </w:r>
    </w:p>
    <w:p w:rsidR="008046F2" w:rsidRDefault="008046F2" w:rsidP="005452A6">
      <w:pPr>
        <w:ind w:left="709"/>
        <w:rPr>
          <w:lang w:val="en-GB"/>
        </w:rPr>
      </w:pP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lastRenderedPageBreak/>
        <w:t>Before posting TO for the second time see please</w:t>
      </w:r>
      <w:r w:rsidR="004459BF">
        <w:rPr>
          <w:lang w:val="en-GB"/>
        </w:rPr>
        <w:t xml:space="preserve"> </w:t>
      </w:r>
      <w:r w:rsidR="00BB1446">
        <w:rPr>
          <w:lang w:val="en-GB"/>
        </w:rPr>
        <w:t xml:space="preserve">matrix item by location </w:t>
      </w:r>
      <w:r w:rsidR="004459BF">
        <w:rPr>
          <w:lang w:val="en-GB"/>
        </w:rPr>
        <w:t xml:space="preserve">from item card or item list </w:t>
      </w:r>
      <w:r w:rsidR="00BB1446">
        <w:rPr>
          <w:lang w:val="en-GB"/>
        </w:rPr>
        <w:t xml:space="preserve">by using </w:t>
      </w:r>
      <w:r w:rsidR="00035911">
        <w:rPr>
          <w:lang w:val="en-GB"/>
        </w:rPr>
        <w:t>I</w:t>
      </w:r>
      <w:r w:rsidR="00BB1446">
        <w:rPr>
          <w:lang w:val="en-GB"/>
        </w:rPr>
        <w:t xml:space="preserve">con </w:t>
      </w:r>
    </w:p>
    <w:p w:rsidR="00BB1446" w:rsidRDefault="00BB1446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1291755E" wp14:editId="13972198">
            <wp:extent cx="4647619" cy="866667"/>
            <wp:effectExtent l="19050" t="19050" r="19685" b="1016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8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B1446" w:rsidRDefault="00BB1446" w:rsidP="008046F2">
      <w:pPr>
        <w:ind w:left="709"/>
        <w:rPr>
          <w:lang w:val="en-GB"/>
        </w:rPr>
      </w:pPr>
      <w:r>
        <w:rPr>
          <w:lang w:val="en-GB"/>
        </w:rPr>
        <w:t>and</w:t>
      </w:r>
    </w:p>
    <w:p w:rsidR="00BB1446" w:rsidRDefault="00BB1446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6F9CD053" wp14:editId="14F187DE">
            <wp:extent cx="4572000" cy="2856865"/>
            <wp:effectExtent l="19050" t="19050" r="19050" b="1968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549" cy="28572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B1446" w:rsidRDefault="00BB1446" w:rsidP="008046F2">
      <w:pPr>
        <w:ind w:left="709"/>
        <w:rPr>
          <w:lang w:val="en-GB"/>
        </w:rPr>
      </w:pPr>
      <w:r>
        <w:rPr>
          <w:lang w:val="en-GB"/>
        </w:rPr>
        <w:t>You will get this type of screen</w:t>
      </w:r>
    </w:p>
    <w:p w:rsidR="00BB1446" w:rsidRDefault="00BB1446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699372E9" wp14:editId="62C7A277">
            <wp:extent cx="3704762" cy="2733333"/>
            <wp:effectExtent l="19050" t="19050" r="10160" b="1016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7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35911" w:rsidRDefault="00035911" w:rsidP="008046F2">
      <w:pPr>
        <w:ind w:left="709"/>
        <w:rPr>
          <w:lang w:val="en-GB"/>
        </w:rPr>
      </w:pPr>
    </w:p>
    <w:p w:rsidR="00035911" w:rsidRDefault="00035911" w:rsidP="008046F2">
      <w:pPr>
        <w:ind w:left="709"/>
        <w:rPr>
          <w:lang w:val="en-GB"/>
        </w:rPr>
      </w:pPr>
    </w:p>
    <w:p w:rsidR="00035911" w:rsidRDefault="00035911" w:rsidP="008046F2">
      <w:pPr>
        <w:ind w:left="709"/>
        <w:rPr>
          <w:lang w:val="en-GB"/>
        </w:rPr>
      </w:pPr>
    </w:p>
    <w:p w:rsidR="00BB1446" w:rsidRDefault="00BB1446" w:rsidP="008046F2">
      <w:pPr>
        <w:ind w:left="709"/>
        <w:rPr>
          <w:lang w:val="en-GB"/>
        </w:rPr>
      </w:pPr>
      <w:r>
        <w:rPr>
          <w:lang w:val="en-GB"/>
        </w:rPr>
        <w:lastRenderedPageBreak/>
        <w:t xml:space="preserve">Click on </w:t>
      </w:r>
      <w:r w:rsidR="00A637AD">
        <w:rPr>
          <w:lang w:val="en-GB"/>
        </w:rPr>
        <w:t xml:space="preserve">a </w:t>
      </w:r>
      <w:r w:rsidRPr="00A637AD">
        <w:rPr>
          <w:noProof/>
          <w:lang w:val="en-GB"/>
        </w:rPr>
        <w:t>number</w:t>
      </w:r>
      <w:r>
        <w:rPr>
          <w:lang w:val="en-GB"/>
        </w:rPr>
        <w:t xml:space="preserve"> to see transfer moves </w:t>
      </w: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t>Post TO 2</w:t>
      </w:r>
      <w:r w:rsidRPr="008046F2">
        <w:rPr>
          <w:vertAlign w:val="superscript"/>
          <w:lang w:val="en-GB"/>
        </w:rPr>
        <w:t>nd</w:t>
      </w:r>
      <w:r>
        <w:rPr>
          <w:lang w:val="en-GB"/>
        </w:rPr>
        <w:t xml:space="preserve"> time by F9 </w:t>
      </w:r>
    </w:p>
    <w:p w:rsidR="008046F2" w:rsidRDefault="008046F2" w:rsidP="005452A6">
      <w:pPr>
        <w:ind w:left="709"/>
        <w:rPr>
          <w:lang w:val="en-GB"/>
        </w:rPr>
      </w:pPr>
      <w:r>
        <w:rPr>
          <w:lang w:val="en-GB"/>
        </w:rPr>
        <w:t xml:space="preserve">You will get </w:t>
      </w: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EAB7A1B" wp14:editId="21F61FF7">
            <wp:extent cx="1866667" cy="1171429"/>
            <wp:effectExtent l="19050" t="19050" r="19685" b="1016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1171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8046F2" w:rsidRDefault="008046F2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459105</wp:posOffset>
            </wp:positionH>
            <wp:positionV relativeFrom="paragraph">
              <wp:posOffset>296545</wp:posOffset>
            </wp:positionV>
            <wp:extent cx="5280025" cy="1951990"/>
            <wp:effectExtent l="19050" t="19050" r="15875" b="10160"/>
            <wp:wrapTopAndBottom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1951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t xml:space="preserve">And see Item entry of chosen item 1936-S </w:t>
      </w:r>
    </w:p>
    <w:p w:rsidR="00B55E60" w:rsidRPr="00BF275B" w:rsidRDefault="008046F2" w:rsidP="00BF275B">
      <w:pPr>
        <w:ind w:left="709"/>
        <w:rPr>
          <w:lang w:val="en-GB"/>
        </w:rPr>
      </w:pPr>
      <w:r>
        <w:rPr>
          <w:lang w:val="en-GB"/>
        </w:rPr>
        <w:t xml:space="preserve"> </w:t>
      </w:r>
    </w:p>
    <w:sectPr w:rsidR="00B55E60" w:rsidRPr="00BF275B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36" w:rsidRDefault="00D23C36" w:rsidP="00B55E60">
      <w:pPr>
        <w:spacing w:after="0" w:line="240" w:lineRule="auto"/>
      </w:pPr>
      <w:r>
        <w:separator/>
      </w:r>
    </w:p>
  </w:endnote>
  <w:endnote w:type="continuationSeparator" w:id="0">
    <w:p w:rsidR="00D23C36" w:rsidRDefault="00D23C36" w:rsidP="00B5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36" w:rsidRDefault="00D23C36" w:rsidP="00B55E60">
      <w:pPr>
        <w:spacing w:after="0" w:line="240" w:lineRule="auto"/>
      </w:pPr>
      <w:r>
        <w:separator/>
      </w:r>
    </w:p>
  </w:footnote>
  <w:footnote w:type="continuationSeparator" w:id="0">
    <w:p w:rsidR="00D23C36" w:rsidRDefault="00D23C36" w:rsidP="00B5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197035"/>
      <w:docPartObj>
        <w:docPartGallery w:val="Page Numbers (Top of Page)"/>
        <w:docPartUnique/>
      </w:docPartObj>
    </w:sdtPr>
    <w:sdtEndPr/>
    <w:sdtContent>
      <w:p w:rsidR="00B55E60" w:rsidRDefault="00B55E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60C">
          <w:rPr>
            <w:noProof/>
          </w:rPr>
          <w:t>3</w:t>
        </w:r>
        <w:r>
          <w:fldChar w:fldCharType="end"/>
        </w:r>
      </w:p>
    </w:sdtContent>
  </w:sdt>
  <w:p w:rsidR="00B55E60" w:rsidRDefault="00B55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740"/>
    <w:multiLevelType w:val="hybridMultilevel"/>
    <w:tmpl w:val="73785226"/>
    <w:lvl w:ilvl="0" w:tplc="0405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2EF2410D"/>
    <w:multiLevelType w:val="hybridMultilevel"/>
    <w:tmpl w:val="A794568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MzA0NjO3MLY0NjdQ0lEKTi0uzszPAykwrQUA5/ba6iwAAAA="/>
  </w:docVars>
  <w:rsids>
    <w:rsidRoot w:val="00BF275B"/>
    <w:rsid w:val="00035911"/>
    <w:rsid w:val="00335D25"/>
    <w:rsid w:val="004459BF"/>
    <w:rsid w:val="0046652B"/>
    <w:rsid w:val="004C5F41"/>
    <w:rsid w:val="005452A6"/>
    <w:rsid w:val="008046F2"/>
    <w:rsid w:val="0090160C"/>
    <w:rsid w:val="00A637AD"/>
    <w:rsid w:val="00B05391"/>
    <w:rsid w:val="00B55E60"/>
    <w:rsid w:val="00BB1446"/>
    <w:rsid w:val="00BF275B"/>
    <w:rsid w:val="00BF46C6"/>
    <w:rsid w:val="00C53BBC"/>
    <w:rsid w:val="00D23C36"/>
    <w:rsid w:val="00DA538A"/>
    <w:rsid w:val="00F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824E"/>
  <w15:docId w15:val="{C2977C15-E8CB-43DB-B2FA-B959E62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7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7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E60"/>
  </w:style>
  <w:style w:type="paragraph" w:styleId="Zpat">
    <w:name w:val="footer"/>
    <w:basedOn w:val="Normln"/>
    <w:link w:val="Zpat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E60"/>
  </w:style>
  <w:style w:type="paragraph" w:styleId="Textbubliny">
    <w:name w:val="Balloon Text"/>
    <w:basedOn w:val="Normln"/>
    <w:link w:val="TextbublinyChar"/>
    <w:uiPriority w:val="99"/>
    <w:semiHidden/>
    <w:unhideWhenUsed/>
    <w:rsid w:val="00C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Skorkovsky</dc:creator>
  <cp:keywords/>
  <dc:description/>
  <cp:lastModifiedBy>Jaromír Skorkovský</cp:lastModifiedBy>
  <cp:revision>3</cp:revision>
  <dcterms:created xsi:type="dcterms:W3CDTF">2019-10-02T08:45:00Z</dcterms:created>
  <dcterms:modified xsi:type="dcterms:W3CDTF">2019-10-02T08:56:00Z</dcterms:modified>
</cp:coreProperties>
</file>