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827E15">
        <w:rPr>
          <w:b/>
          <w:sz w:val="36"/>
          <w:szCs w:val="36"/>
        </w:rPr>
        <w:t>Data Expirace a výběr položek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>, ESF.MU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BF6E93">
        <w:t>7</w:t>
      </w:r>
      <w:r w:rsidR="009402F4">
        <w:t>.</w:t>
      </w:r>
      <w:r w:rsidR="00836145">
        <w:t>10</w:t>
      </w:r>
      <w:r w:rsidR="009402F4">
        <w:t>.201</w:t>
      </w:r>
      <w:r w:rsidR="00BF6E93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5D6DDF">
        <w:t xml:space="preserve">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</w:r>
      <w:r w:rsidR="00827E15">
        <w:t>P</w:t>
      </w:r>
      <w:r w:rsidR="0039651B">
        <w:t xml:space="preserve">rocvičování </w:t>
      </w:r>
      <w:r w:rsidR="00827E15">
        <w:t xml:space="preserve">v semináři </w:t>
      </w:r>
    </w:p>
    <w:p w:rsidR="004D2AE0" w:rsidRPr="00E76B0C" w:rsidRDefault="004D2AE0" w:rsidP="00AB6A01">
      <w:pPr>
        <w:pBdr>
          <w:bottom w:val="single" w:sz="12" w:space="1" w:color="auto"/>
        </w:pBdr>
        <w:jc w:val="left"/>
      </w:pPr>
      <w:r>
        <w:t>PWP prezentace</w:t>
      </w:r>
      <w:r>
        <w:tab/>
        <w:t>:</w:t>
      </w:r>
      <w:r>
        <w:tab/>
      </w:r>
      <w:r w:rsidR="00544E5B">
        <w:t xml:space="preserve">Prezentace mající vazbu na dávky a expirace </w:t>
      </w:r>
    </w:p>
    <w:p w:rsidR="00810829" w:rsidRDefault="00836145">
      <w:r>
        <w:t xml:space="preserve"> </w:t>
      </w:r>
    </w:p>
    <w:p w:rsidR="001E1404" w:rsidRDefault="001E1404"/>
    <w:p w:rsidR="00617060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Vytvoření nového zboží (léku) s názvem Sanorin </w:t>
      </w:r>
    </w:p>
    <w:p w:rsidR="00410756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Vybrat seznam zboží a ikona Nový </w:t>
      </w:r>
    </w:p>
    <w:p w:rsidR="00410756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Vybrat šablonu Zboží-Obchod</w:t>
      </w:r>
    </w:p>
    <w:p w:rsidR="00410756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Ponechte vytvoření číslo (bez přepisování) a doplňte název, metodu ocenění FIFO, Zp</w:t>
      </w:r>
      <w:r w:rsidR="00544E5B">
        <w:t xml:space="preserve">ůsob </w:t>
      </w:r>
      <w:r>
        <w:t xml:space="preserve"> přiobjednání=Dávka-pro-dávku, Období kumulace dávky =1M</w:t>
      </w:r>
    </w:p>
    <w:p w:rsidR="00410756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Na záložce Sledování zboží zadejte již vytvořený kód =Dávka vše </w:t>
      </w:r>
    </w:p>
    <w:p w:rsidR="00410756" w:rsidRPr="000D599C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  <w:rPr>
          <w:b/>
        </w:rPr>
      </w:pPr>
      <w:r>
        <w:t xml:space="preserve">Dále vyberte tuto kartu s pomocí volby Pokročilé a v záložce Různé zadejte Přísné   účtování expirace=ANO (zaškrtnout- jde o booleovskou proměnnou). </w:t>
      </w:r>
      <w:r w:rsidRPr="000D599C">
        <w:rPr>
          <w:b/>
        </w:rPr>
        <w:t>Potvrďte OK</w:t>
      </w:r>
      <w:r w:rsidR="000D599C">
        <w:rPr>
          <w:b/>
        </w:rPr>
        <w:t xml:space="preserve"> !!!!</w:t>
      </w:r>
    </w:p>
    <w:p w:rsidR="00410756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Podívejte se na pracovní datum. V mé databázi mám 23.1.2020</w:t>
      </w:r>
    </w:p>
    <w:p w:rsidR="00410756" w:rsidRDefault="00410756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Vytvořte první nákupní řádek (typ=Nákup) v deníku zboží (Oblasti-&gt;Sklad-&gt;Zásoby-&gt;Deníky zboží)</w:t>
      </w:r>
    </w:p>
    <w:p w:rsidR="000D599C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Nastavte lokaci Modrý, počet 3 ks, cena pořízení=100 Kč.</w:t>
      </w:r>
    </w:p>
    <w:p w:rsidR="00410756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Ikona Řádky sledování zboží  -&gt; zadejte Číslo dávky 10022020 a datum expirace 10.2.2020 a Množství(základ)=3  a potvrďte OK   </w:t>
      </w:r>
    </w:p>
    <w:p w:rsidR="000D599C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Zaúčtuje klávesou F9 </w:t>
      </w:r>
    </w:p>
    <w:p w:rsidR="000D599C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Zkontrolujte položku zboží u Sanorinu s pomocí Ctrů-F7 </w:t>
      </w:r>
    </w:p>
    <w:p w:rsidR="000D599C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Pokud nevidíte v položce zboží datum expirace a dávky pak toto pole zobrazte (pravé tlačítko myši a zvolte příslušné sloupce)</w:t>
      </w:r>
    </w:p>
    <w:p w:rsidR="000D599C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Provedete obdobou operace v deníku zboží druhý nákup s číslem dávky 01022020 a s expirací 1. 2.2020 a počtem 3 ks a opět na lokaci Modrý. Po zaúčtování zkontrolujte    položky zboží (Sanorin) </w:t>
      </w:r>
    </w:p>
    <w:p w:rsidR="000D599C" w:rsidRDefault="000D599C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Při následném prodeji 4 ks (opět s pomocí deníku zboží) použijeme fu</w:t>
      </w:r>
      <w:r w:rsidR="001E1404">
        <w:t>n</w:t>
      </w:r>
      <w:r>
        <w:t xml:space="preserve">kci Vybrat položky, abychom zajistili to, že se napřed  vyrovná  položka zboží s dřívějším datem expirace ‚1.2.2020a následně teprve ta s datem expirace 10.2.2020 co by při uplatnění FIFO neplatilo, protože první vyrovnávaná položka by byla ta s prvního nákupu, kde byla expirace delší (10.2.2020.) </w:t>
      </w:r>
    </w:p>
    <w:p w:rsidR="00CE53D8" w:rsidRDefault="00CE53D8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Takže deník zboží, typ Prodej, lokace Modrá počet 4 ks. </w:t>
      </w:r>
      <w:r w:rsidR="001E1404">
        <w:t xml:space="preserve">Můžete zadat jednotkovou cen 200 Kč. </w:t>
      </w:r>
    </w:p>
    <w:p w:rsidR="001E1404" w:rsidRDefault="001E1404" w:rsidP="00410756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Řádky sledování zboží -&gt;Akce -&gt;Vybrat položky.</w:t>
      </w:r>
      <w:r w:rsidR="00544E5B">
        <w:t xml:space="preserve"> </w:t>
      </w:r>
      <w:bookmarkStart w:id="0" w:name="_GoBack"/>
      <w:bookmarkEnd w:id="0"/>
      <w:r>
        <w:t>Pokud neuvidíte datum expirace, pak ho opět zobrazte. Následně potvrďte O</w:t>
      </w:r>
      <w:r w:rsidR="00544E5B">
        <w:t xml:space="preserve">K </w:t>
      </w:r>
      <w:r>
        <w:t xml:space="preserve">a deník zaúčtuje s pomocí F9. </w:t>
      </w:r>
    </w:p>
    <w:p w:rsidR="001E1404" w:rsidRDefault="001E1404" w:rsidP="001E1404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2C413354" wp14:editId="45957FD3">
            <wp:extent cx="5760720" cy="719455"/>
            <wp:effectExtent l="19050" t="19050" r="11430" b="234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1404" w:rsidRDefault="001E1404" w:rsidP="001E1404">
      <w:pPr>
        <w:spacing w:before="100" w:beforeAutospacing="1" w:after="100" w:afterAutospacing="1"/>
        <w:jc w:val="left"/>
      </w:pPr>
    </w:p>
    <w:p w:rsidR="001E1404" w:rsidRDefault="001E1404" w:rsidP="001E1404">
      <w:pPr>
        <w:spacing w:before="100" w:beforeAutospacing="1" w:after="100" w:afterAutospacing="1"/>
        <w:jc w:val="left"/>
      </w:pPr>
    </w:p>
    <w:p w:rsidR="001E1404" w:rsidRDefault="001E1404" w:rsidP="001E1404">
      <w:pPr>
        <w:spacing w:before="100" w:beforeAutospacing="1" w:after="100" w:afterAutospacing="1"/>
        <w:jc w:val="left"/>
      </w:pPr>
    </w:p>
    <w:p w:rsidR="001E1404" w:rsidRDefault="001E1404" w:rsidP="001E1404">
      <w:pPr>
        <w:spacing w:before="100" w:beforeAutospacing="1" w:after="100" w:afterAutospacing="1"/>
        <w:jc w:val="left"/>
      </w:pPr>
    </w:p>
    <w:p w:rsidR="00410756" w:rsidRDefault="001E1404" w:rsidP="001E1404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Zaúčtuje prodej a v položkách zboží </w:t>
      </w:r>
    </w:p>
    <w:p w:rsidR="001E1404" w:rsidRDefault="001E1404" w:rsidP="001E1404">
      <w:pPr>
        <w:spacing w:before="100" w:beforeAutospacing="1" w:after="100" w:afterAutospacing="1"/>
        <w:jc w:val="lef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3739EBCB" wp14:editId="4920EA96">
            <wp:extent cx="5760720" cy="1062990"/>
            <wp:effectExtent l="19050" t="19050" r="11430" b="2286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2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1404" w:rsidRDefault="001E1404" w:rsidP="001E1404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S pomocí ikony Vyrovnané položky vidíte které prodejní a nákupní položky jsou vyrovnány.  </w:t>
      </w:r>
    </w:p>
    <w:p w:rsidR="001E1404" w:rsidRDefault="001E1404" w:rsidP="001E1404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>Ve vyhledávacím okně vyhledejte Trasování zboží  a zadejte číslo zboží do příslušného políčka</w:t>
      </w:r>
    </w:p>
    <w:p w:rsidR="00544E5B" w:rsidRDefault="00544E5B" w:rsidP="001E1404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Použijte ikonu Sledovat a následně Rozbalit  vše. Opět vidíte, které položky jsou čím vyrovnáván. </w:t>
      </w:r>
    </w:p>
    <w:p w:rsidR="001E1404" w:rsidRDefault="00544E5B" w:rsidP="001E1404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left"/>
      </w:pPr>
      <w:r>
        <w:t xml:space="preserve">Pokud změníte Metodu sledování s Použití -&gt;Původ na Původ-&gt;Použití, vidíte, které položky jsou původní a kde se použily.  </w:t>
      </w:r>
      <w:r w:rsidR="001E1404">
        <w:tab/>
      </w:r>
    </w:p>
    <w:p w:rsidR="00544E5B" w:rsidRPr="007401BA" w:rsidRDefault="00544E5B" w:rsidP="00544E5B">
      <w:pPr>
        <w:spacing w:before="100" w:beforeAutospacing="1" w:after="100" w:afterAutospacing="1"/>
        <w:jc w:val="left"/>
      </w:pPr>
      <w:r>
        <w:rPr>
          <w:noProof/>
          <w:lang w:eastAsia="cs-CZ"/>
        </w:rPr>
        <w:drawing>
          <wp:inline distT="0" distB="0" distL="0" distR="0" wp14:anchorId="5EC06358" wp14:editId="4738A107">
            <wp:extent cx="5760720" cy="2146300"/>
            <wp:effectExtent l="19050" t="19050" r="11430" b="2540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6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44E5B" w:rsidRPr="007401BA" w:rsidSect="005067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A2" w:rsidRDefault="008556A2" w:rsidP="00894429">
      <w:r>
        <w:separator/>
      </w:r>
    </w:p>
  </w:endnote>
  <w:endnote w:type="continuationSeparator" w:id="0">
    <w:p w:rsidR="008556A2" w:rsidRDefault="008556A2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A2" w:rsidRDefault="008556A2" w:rsidP="00894429">
      <w:r>
        <w:separator/>
      </w:r>
    </w:p>
  </w:footnote>
  <w:footnote w:type="continuationSeparator" w:id="0">
    <w:p w:rsidR="008556A2" w:rsidRDefault="008556A2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5B">
          <w:rPr>
            <w:noProof/>
          </w:rPr>
          <w:t>1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9F5"/>
    <w:multiLevelType w:val="hybridMultilevel"/>
    <w:tmpl w:val="8D3A8460"/>
    <w:lvl w:ilvl="0" w:tplc="CDAE1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732E"/>
    <w:multiLevelType w:val="hybridMultilevel"/>
    <w:tmpl w:val="F8241554"/>
    <w:lvl w:ilvl="0" w:tplc="9D52C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A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49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2A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040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8B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1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F3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4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81E56"/>
    <w:multiLevelType w:val="hybridMultilevel"/>
    <w:tmpl w:val="F912EC80"/>
    <w:lvl w:ilvl="0" w:tplc="8046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0C3EF2"/>
    <w:multiLevelType w:val="hybridMultilevel"/>
    <w:tmpl w:val="0B422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78FA"/>
    <w:multiLevelType w:val="hybridMultilevel"/>
    <w:tmpl w:val="9D9874C0"/>
    <w:lvl w:ilvl="0" w:tplc="49AEF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17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FD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6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2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1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tKgFAHRbpnYtAAAA"/>
  </w:docVars>
  <w:rsids>
    <w:rsidRoot w:val="00810829"/>
    <w:rsid w:val="000121C7"/>
    <w:rsid w:val="0003389E"/>
    <w:rsid w:val="00035464"/>
    <w:rsid w:val="0004083C"/>
    <w:rsid w:val="00047635"/>
    <w:rsid w:val="00061801"/>
    <w:rsid w:val="00072E39"/>
    <w:rsid w:val="00077A67"/>
    <w:rsid w:val="000820D8"/>
    <w:rsid w:val="000D2440"/>
    <w:rsid w:val="000D599C"/>
    <w:rsid w:val="00124BCF"/>
    <w:rsid w:val="00126165"/>
    <w:rsid w:val="00131589"/>
    <w:rsid w:val="00133D05"/>
    <w:rsid w:val="00165E0E"/>
    <w:rsid w:val="001A43CF"/>
    <w:rsid w:val="001B58FA"/>
    <w:rsid w:val="001E1404"/>
    <w:rsid w:val="001E7DCF"/>
    <w:rsid w:val="002537C2"/>
    <w:rsid w:val="00254016"/>
    <w:rsid w:val="002800A7"/>
    <w:rsid w:val="00290757"/>
    <w:rsid w:val="002B3617"/>
    <w:rsid w:val="002D3FD2"/>
    <w:rsid w:val="002E5083"/>
    <w:rsid w:val="002E7D72"/>
    <w:rsid w:val="00311531"/>
    <w:rsid w:val="00313954"/>
    <w:rsid w:val="0032560D"/>
    <w:rsid w:val="00332D64"/>
    <w:rsid w:val="00345D33"/>
    <w:rsid w:val="00370A0C"/>
    <w:rsid w:val="00372A77"/>
    <w:rsid w:val="00374A04"/>
    <w:rsid w:val="0039651B"/>
    <w:rsid w:val="003B43AF"/>
    <w:rsid w:val="003B4B7B"/>
    <w:rsid w:val="003B4F4D"/>
    <w:rsid w:val="00410756"/>
    <w:rsid w:val="00411947"/>
    <w:rsid w:val="004312D7"/>
    <w:rsid w:val="00444B97"/>
    <w:rsid w:val="00462855"/>
    <w:rsid w:val="00464F1D"/>
    <w:rsid w:val="004755BD"/>
    <w:rsid w:val="004A17B4"/>
    <w:rsid w:val="004D2AE0"/>
    <w:rsid w:val="004E2CC2"/>
    <w:rsid w:val="004E6507"/>
    <w:rsid w:val="00506725"/>
    <w:rsid w:val="00520A0A"/>
    <w:rsid w:val="005240DD"/>
    <w:rsid w:val="00526F8D"/>
    <w:rsid w:val="00544E5B"/>
    <w:rsid w:val="005509EB"/>
    <w:rsid w:val="00555D3C"/>
    <w:rsid w:val="005637A0"/>
    <w:rsid w:val="0059711C"/>
    <w:rsid w:val="005D350F"/>
    <w:rsid w:val="005D6DDF"/>
    <w:rsid w:val="005D7AA6"/>
    <w:rsid w:val="005F61B9"/>
    <w:rsid w:val="00617060"/>
    <w:rsid w:val="00620D6A"/>
    <w:rsid w:val="006257EC"/>
    <w:rsid w:val="0064726E"/>
    <w:rsid w:val="00692231"/>
    <w:rsid w:val="0069459C"/>
    <w:rsid w:val="006B79AE"/>
    <w:rsid w:val="006C619A"/>
    <w:rsid w:val="006E4A9F"/>
    <w:rsid w:val="006F2EA0"/>
    <w:rsid w:val="007401BA"/>
    <w:rsid w:val="00753B36"/>
    <w:rsid w:val="00761D33"/>
    <w:rsid w:val="0078286F"/>
    <w:rsid w:val="007829FA"/>
    <w:rsid w:val="007A3555"/>
    <w:rsid w:val="007A763B"/>
    <w:rsid w:val="0080185E"/>
    <w:rsid w:val="00801928"/>
    <w:rsid w:val="00810829"/>
    <w:rsid w:val="0081775A"/>
    <w:rsid w:val="00820156"/>
    <w:rsid w:val="00827E15"/>
    <w:rsid w:val="008325F6"/>
    <w:rsid w:val="00836145"/>
    <w:rsid w:val="008448E5"/>
    <w:rsid w:val="0085163D"/>
    <w:rsid w:val="008556A2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405B"/>
    <w:rsid w:val="008F62C8"/>
    <w:rsid w:val="009059BF"/>
    <w:rsid w:val="009402F4"/>
    <w:rsid w:val="0094285D"/>
    <w:rsid w:val="0095304F"/>
    <w:rsid w:val="0096133E"/>
    <w:rsid w:val="009817AA"/>
    <w:rsid w:val="00996DB2"/>
    <w:rsid w:val="00997867"/>
    <w:rsid w:val="009A33FB"/>
    <w:rsid w:val="009A59BB"/>
    <w:rsid w:val="009A6D59"/>
    <w:rsid w:val="009D7BD2"/>
    <w:rsid w:val="009E3D47"/>
    <w:rsid w:val="00A0180E"/>
    <w:rsid w:val="00A203B5"/>
    <w:rsid w:val="00A54F46"/>
    <w:rsid w:val="00AA01E9"/>
    <w:rsid w:val="00AA423F"/>
    <w:rsid w:val="00AB6A01"/>
    <w:rsid w:val="00AD68B8"/>
    <w:rsid w:val="00AE13B6"/>
    <w:rsid w:val="00B15F23"/>
    <w:rsid w:val="00BA66C9"/>
    <w:rsid w:val="00BC0CA1"/>
    <w:rsid w:val="00BC5F90"/>
    <w:rsid w:val="00BE4DF9"/>
    <w:rsid w:val="00BF4C7E"/>
    <w:rsid w:val="00BF6E93"/>
    <w:rsid w:val="00C62F77"/>
    <w:rsid w:val="00C6586E"/>
    <w:rsid w:val="00C67E09"/>
    <w:rsid w:val="00CA1B30"/>
    <w:rsid w:val="00CD3EE7"/>
    <w:rsid w:val="00CD4AB0"/>
    <w:rsid w:val="00CD5DB6"/>
    <w:rsid w:val="00CE53D8"/>
    <w:rsid w:val="00D33FE6"/>
    <w:rsid w:val="00D4382D"/>
    <w:rsid w:val="00D56B23"/>
    <w:rsid w:val="00D90944"/>
    <w:rsid w:val="00DA74F6"/>
    <w:rsid w:val="00DB014A"/>
    <w:rsid w:val="00DE3131"/>
    <w:rsid w:val="00DF076E"/>
    <w:rsid w:val="00DF323B"/>
    <w:rsid w:val="00E12462"/>
    <w:rsid w:val="00E143B9"/>
    <w:rsid w:val="00E3126A"/>
    <w:rsid w:val="00E76B0C"/>
    <w:rsid w:val="00E8346C"/>
    <w:rsid w:val="00E871B7"/>
    <w:rsid w:val="00EC0533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C5483"/>
    <w:rsid w:val="00FD0DD2"/>
    <w:rsid w:val="00FD0E00"/>
    <w:rsid w:val="00FD45E6"/>
    <w:rsid w:val="00FE4196"/>
    <w:rsid w:val="00FE4F4F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23E"/>
  <w15:docId w15:val="{54885B22-5695-49C6-8420-91FF78E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25"/>
  </w:style>
  <w:style w:type="paragraph" w:styleId="Nadpis2">
    <w:name w:val="heading 2"/>
    <w:basedOn w:val="Normln"/>
    <w:link w:val="Nadpis2Char"/>
    <w:uiPriority w:val="9"/>
    <w:qFormat/>
    <w:rsid w:val="00DF076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F07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Jaromír Skorkovský</cp:lastModifiedBy>
  <cp:revision>3</cp:revision>
  <cp:lastPrinted>2018-10-05T08:41:00Z</cp:lastPrinted>
  <dcterms:created xsi:type="dcterms:W3CDTF">2019-10-07T06:46:00Z</dcterms:created>
  <dcterms:modified xsi:type="dcterms:W3CDTF">2019-10-07T07:01:00Z</dcterms:modified>
</cp:coreProperties>
</file>