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B" w:rsidRPr="00ED754C" w:rsidRDefault="005D266E" w:rsidP="00ED75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Bayesiánská</w:t>
      </w:r>
      <w:proofErr w:type="spellEnd"/>
      <w:r>
        <w:rPr>
          <w:b/>
          <w:sz w:val="28"/>
          <w:szCs w:val="28"/>
        </w:rPr>
        <w:t xml:space="preserve"> </w:t>
      </w:r>
      <w:r w:rsidR="00D53859">
        <w:rPr>
          <w:b/>
          <w:sz w:val="28"/>
          <w:szCs w:val="28"/>
        </w:rPr>
        <w:t xml:space="preserve">analýza </w:t>
      </w:r>
      <w:r w:rsidR="00D53859" w:rsidRPr="00ED754C">
        <w:rPr>
          <w:b/>
          <w:sz w:val="28"/>
          <w:szCs w:val="28"/>
        </w:rPr>
        <w:t>– úkol</w:t>
      </w:r>
      <w:r w:rsidR="00ED754C" w:rsidRPr="00ED754C">
        <w:rPr>
          <w:b/>
          <w:sz w:val="28"/>
          <w:szCs w:val="28"/>
        </w:rPr>
        <w:t xml:space="preserve"> </w:t>
      </w:r>
      <w:r w:rsidR="00503280">
        <w:rPr>
          <w:b/>
          <w:sz w:val="28"/>
          <w:szCs w:val="28"/>
        </w:rPr>
        <w:t>0</w:t>
      </w:r>
      <w:r w:rsidR="00C76DBA">
        <w:rPr>
          <w:b/>
          <w:sz w:val="28"/>
          <w:szCs w:val="28"/>
        </w:rPr>
        <w:t>2</w:t>
      </w:r>
    </w:p>
    <w:p w:rsidR="00C76DBA" w:rsidRPr="00D53859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D53859">
        <w:rPr>
          <w:b/>
        </w:rPr>
        <w:t xml:space="preserve">Michaela </w:t>
      </w:r>
      <w:proofErr w:type="spellStart"/>
      <w:r w:rsidRPr="00D53859">
        <w:rPr>
          <w:b/>
        </w:rPr>
        <w:t>Hanešová</w:t>
      </w:r>
      <w:proofErr w:type="spellEnd"/>
      <w:r w:rsidRPr="00D53859">
        <w:rPr>
          <w:b/>
        </w:rPr>
        <w:t xml:space="preserve">, Lucia </w:t>
      </w:r>
      <w:proofErr w:type="spellStart"/>
      <w:r w:rsidRPr="00D53859">
        <w:rPr>
          <w:b/>
        </w:rPr>
        <w:t>Kubincová</w:t>
      </w:r>
      <w:proofErr w:type="spellEnd"/>
    </w:p>
    <w:p w:rsidR="00E16343" w:rsidRDefault="00A36E68" w:rsidP="005E2FF0">
      <w:pPr>
        <w:pStyle w:val="Odstavecseseznamem"/>
        <w:numPr>
          <w:ilvl w:val="0"/>
          <w:numId w:val="1"/>
        </w:numPr>
        <w:jc w:val="both"/>
      </w:pPr>
      <w:r w:rsidRPr="00A36E68">
        <w:t xml:space="preserve">V závorkách jsou uváděny směrodatné odchylky parametrů, nikoliv rozptyly (tedy kromě těch, které mají rozptyl roven jedné). </w:t>
      </w:r>
      <w:bookmarkStart w:id="0" w:name="_Hlk25601558"/>
      <w:r w:rsidRPr="00A36E68">
        <w:t xml:space="preserve">Také by bylo dobré uvádět i u původních strukturálních parametrů jejich aposteriorní rozdělení. </w:t>
      </w:r>
      <w:bookmarkEnd w:id="0"/>
      <w:r w:rsidRPr="00A36E68">
        <w:t xml:space="preserve">Apriorní rozptyl náhodných složek je stanoven dost vysoko a může vnést do modelu dost velkou nejistotu. Doporučoval bych vyzkoušet i robustnost výsledků na nastavení právě tohoto parametru. </w:t>
      </w:r>
    </w:p>
    <w:p w:rsidR="00E16343" w:rsidRDefault="00E16343" w:rsidP="005E2FF0">
      <w:pPr>
        <w:pStyle w:val="Odstavecseseznamem"/>
        <w:numPr>
          <w:ilvl w:val="0"/>
          <w:numId w:val="1"/>
        </w:numPr>
        <w:jc w:val="both"/>
      </w:pPr>
      <w:r>
        <w:t xml:space="preserve">V samotném kódu nebyly dobře stanoveny restrikce na parametr </w:t>
      </w:r>
      <w:proofErr w:type="spellStart"/>
      <w:r>
        <w:t>eta</w:t>
      </w:r>
      <w:proofErr w:type="spellEnd"/>
      <w:r>
        <w:t xml:space="preserve">! Bylo potřeba použít cyklus </w:t>
      </w:r>
      <w:proofErr w:type="spellStart"/>
      <w:r>
        <w:t>while</w:t>
      </w:r>
      <w:proofErr w:type="spellEnd"/>
      <w:r>
        <w:t xml:space="preserve"> v rámci generování vzorků z omezené podmíněné normální hustoty!</w:t>
      </w:r>
    </w:p>
    <w:p w:rsidR="00C76DBA" w:rsidRPr="00A36E68" w:rsidRDefault="00A36E68" w:rsidP="005E2FF0">
      <w:pPr>
        <w:pStyle w:val="Odstavecseseznamem"/>
        <w:numPr>
          <w:ilvl w:val="0"/>
          <w:numId w:val="1"/>
        </w:numPr>
        <w:jc w:val="both"/>
      </w:pPr>
      <w:r w:rsidRPr="00A36E68">
        <w:t>Jinak je zpracování úkolu na solidní úrovni, snad jen bych do prezentace doplnil i grafickou prezentaci samotných použitých dat.</w:t>
      </w:r>
      <w:r w:rsidR="001B0960">
        <w:t xml:space="preserve"> Od věci by nebylo ani provedení analýzy citlivosti výsledků vzhledem k délce použité časové řady (viz otázka 6).</w:t>
      </w:r>
    </w:p>
    <w:p w:rsidR="00C76DBA" w:rsidRPr="00A36E68" w:rsidRDefault="00C76DBA" w:rsidP="005E2FF0">
      <w:pPr>
        <w:pStyle w:val="Odstavecseseznamem"/>
        <w:ind w:left="708"/>
        <w:jc w:val="both"/>
      </w:pPr>
      <w:r w:rsidRPr="00A36E68">
        <w:rPr>
          <w:i/>
        </w:rPr>
        <w:t xml:space="preserve">Celkové hodnocení: </w:t>
      </w:r>
      <w:r w:rsidRPr="00A36E68">
        <w:t xml:space="preserve">S ohledem na </w:t>
      </w:r>
      <w:r w:rsidR="00E16343">
        <w:t xml:space="preserve">některé </w:t>
      </w:r>
      <w:r w:rsidR="005E2FF0">
        <w:t xml:space="preserve">výše uvedené </w:t>
      </w:r>
      <w:r w:rsidR="00E16343">
        <w:t xml:space="preserve">nedostatky ve zpracovaném úkolu </w:t>
      </w:r>
      <w:r w:rsidR="00A36E68" w:rsidRPr="00A36E68">
        <w:t xml:space="preserve">bych jej celkově hodnotil na </w:t>
      </w:r>
      <w:r w:rsidR="00E16343">
        <w:t>7</w:t>
      </w:r>
      <w:r w:rsidR="005E2FF0">
        <w:t>5</w:t>
      </w:r>
      <w:r w:rsidRPr="00A36E68">
        <w:t xml:space="preserve"> %.</w:t>
      </w:r>
    </w:p>
    <w:p w:rsidR="00C76DBA" w:rsidRPr="00C76DBA" w:rsidRDefault="00C76DBA" w:rsidP="00C76DBA">
      <w:pPr>
        <w:jc w:val="both"/>
        <w:rPr>
          <w:color w:val="FF0000"/>
        </w:rPr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Juraj </w:t>
      </w:r>
      <w:proofErr w:type="spellStart"/>
      <w:r w:rsidRPr="00C76DBA">
        <w:rPr>
          <w:b/>
        </w:rPr>
        <w:t>Szitás</w:t>
      </w:r>
      <w:proofErr w:type="spellEnd"/>
    </w:p>
    <w:p w:rsidR="001B0960" w:rsidRDefault="001B0960" w:rsidP="005E2FF0">
      <w:pPr>
        <w:pStyle w:val="Odstavecseseznamem"/>
        <w:numPr>
          <w:ilvl w:val="0"/>
          <w:numId w:val="1"/>
        </w:numPr>
        <w:jc w:val="both"/>
      </w:pPr>
      <w:r w:rsidRPr="001B0960">
        <w:t>V tabulce s </w:t>
      </w:r>
      <w:proofErr w:type="spellStart"/>
      <w:r w:rsidRPr="001B0960">
        <w:t>Bayesovými</w:t>
      </w:r>
      <w:proofErr w:type="spellEnd"/>
      <w:r w:rsidRPr="001B0960">
        <w:t xml:space="preserve"> faktory není úplně jasné, jakých hypotéz se příslušný </w:t>
      </w:r>
      <w:proofErr w:type="spellStart"/>
      <w:r w:rsidRPr="001B0960">
        <w:t>Bayesův</w:t>
      </w:r>
      <w:proofErr w:type="spellEnd"/>
      <w:r w:rsidRPr="001B0960">
        <w:t xml:space="preserve"> faktor týká. </w:t>
      </w:r>
      <w:r w:rsidR="008A4447" w:rsidRPr="001B0960">
        <w:t>Tipuji</w:t>
      </w:r>
      <w:r w:rsidRPr="001B0960">
        <w:t xml:space="preserve">, že ve sloupci BF srovnáváme model s nulovou hodnotou daného parametru vzhledem k neomezenému modelu a ve sloupcích s parametry </w:t>
      </w:r>
      <w:proofErr w:type="spellStart"/>
      <w:r w:rsidRPr="001B0960">
        <w:t>eta</w:t>
      </w:r>
      <w:proofErr w:type="spellEnd"/>
      <w:r w:rsidRPr="001B0960">
        <w:t xml:space="preserve"> se bude jednat o srovnání omezeného modelu na parametr </w:t>
      </w:r>
      <w:proofErr w:type="spellStart"/>
      <w:r w:rsidRPr="001B0960">
        <w:t>eta</w:t>
      </w:r>
      <w:proofErr w:type="spellEnd"/>
      <w:r w:rsidRPr="001B0960">
        <w:t xml:space="preserve"> vzhledem k neomezenému modelu (to by bylo dobré v rámci prezentace popsat). Pokud se prováděla analýza pro více zemí, bylo by přehlednější dát to do jedné tabulky (např. s pravděpodobnostmi jednotlivých modelů z trojice modelů dle restrikcí na parametr </w:t>
      </w:r>
      <w:proofErr w:type="spellStart"/>
      <w:r w:rsidRPr="001B0960">
        <w:t>eta</w:t>
      </w:r>
      <w:proofErr w:type="spellEnd"/>
      <w:r w:rsidRPr="001B0960">
        <w:t>, a to pro každou ze zemí).</w:t>
      </w:r>
      <w:r>
        <w:t xml:space="preserve"> Od věci by nebylo ani provedení analýzy citlivosti výsledků vzhledem k délce použité časové řady (viz otázka 6).</w:t>
      </w:r>
    </w:p>
    <w:p w:rsidR="00E16343" w:rsidRPr="001B0960" w:rsidRDefault="00E16343" w:rsidP="005E2FF0">
      <w:pPr>
        <w:pStyle w:val="Odstavecseseznamem"/>
        <w:numPr>
          <w:ilvl w:val="0"/>
          <w:numId w:val="1"/>
        </w:numPr>
        <w:jc w:val="both"/>
      </w:pPr>
      <w:r>
        <w:t xml:space="preserve">Z kódu mi není úplně jasné, jestli byly v rámci </w:t>
      </w:r>
      <w:proofErr w:type="spellStart"/>
      <w:r>
        <w:t>Gibbsova</w:t>
      </w:r>
      <w:proofErr w:type="spellEnd"/>
      <w:r>
        <w:t xml:space="preserve"> vzorkovače a výpočtů </w:t>
      </w:r>
      <w:proofErr w:type="spellStart"/>
      <w:r>
        <w:t>Savage-Dickeyho</w:t>
      </w:r>
      <w:proofErr w:type="spellEnd"/>
      <w:r>
        <w:t xml:space="preserve"> poměru hustot zavedeny odpovídající restrikce na parametr </w:t>
      </w:r>
      <w:proofErr w:type="spellStart"/>
      <w:r>
        <w:t>eta</w:t>
      </w:r>
      <w:proofErr w:type="spellEnd"/>
      <w:r>
        <w:t>!</w:t>
      </w:r>
    </w:p>
    <w:p w:rsidR="00C76DBA" w:rsidRPr="001B0960" w:rsidRDefault="001B0960" w:rsidP="005E2FF0">
      <w:pPr>
        <w:pStyle w:val="Odstavecseseznamem"/>
        <w:numPr>
          <w:ilvl w:val="0"/>
          <w:numId w:val="1"/>
        </w:numPr>
        <w:jc w:val="both"/>
      </w:pPr>
      <w:r w:rsidRPr="001B0960">
        <w:t>V textu by se hodilo dodat, jestli nastavení apriorních hustot bylo pro všechny země stejné, a jaké vlastně bylo.</w:t>
      </w:r>
      <w:r w:rsidR="008A4447">
        <w:t xml:space="preserve"> To by šlo udělat opět v jedné tabulce (a ve druhé by se daly přehledně ukázat charakteristiky aposteriorních hustot).</w:t>
      </w:r>
    </w:p>
    <w:p w:rsidR="00C76DBA" w:rsidRPr="001B0960" w:rsidRDefault="00C76DBA" w:rsidP="005E2FF0">
      <w:pPr>
        <w:pStyle w:val="Odstavecseseznamem"/>
        <w:ind w:left="708"/>
        <w:jc w:val="both"/>
      </w:pPr>
      <w:r w:rsidRPr="001B0960">
        <w:rPr>
          <w:i/>
        </w:rPr>
        <w:t xml:space="preserve">Celkové hodnocení: </w:t>
      </w:r>
      <w:r w:rsidR="001B0960" w:rsidRPr="001B0960">
        <w:t>Technicky se jedná</w:t>
      </w:r>
      <w:r w:rsidR="00E16343">
        <w:t xml:space="preserve">, až na některé nejasnosti, </w:t>
      </w:r>
      <w:r w:rsidR="001B0960" w:rsidRPr="001B0960">
        <w:t xml:space="preserve">o zdařile splněný úkol, nicméně na přehlednosti prezentace je potřeba ještě zapracovat, takže celkově bych splnění úkolu </w:t>
      </w:r>
      <w:r w:rsidRPr="001B0960">
        <w:t xml:space="preserve">hodnotil na </w:t>
      </w:r>
      <w:r w:rsidR="00E16343">
        <w:t>7</w:t>
      </w:r>
      <w:r w:rsidR="005E2FF0">
        <w:t>7</w:t>
      </w:r>
      <w:r w:rsidRPr="001B0960">
        <w:t xml:space="preserve"> %.</w:t>
      </w:r>
    </w:p>
    <w:p w:rsidR="00C76DBA" w:rsidRDefault="00C76DBA" w:rsidP="00C76DBA">
      <w:pPr>
        <w:rPr>
          <w:b/>
          <w:color w:val="FF0000"/>
        </w:rPr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Barbora </w:t>
      </w:r>
      <w:proofErr w:type="spellStart"/>
      <w:r w:rsidRPr="00C76DBA">
        <w:rPr>
          <w:b/>
        </w:rPr>
        <w:t>Drinková</w:t>
      </w:r>
      <w:proofErr w:type="spellEnd"/>
      <w:r w:rsidRPr="00C76DBA">
        <w:rPr>
          <w:b/>
        </w:rPr>
        <w:t>, Veronika Navrátilová</w:t>
      </w:r>
    </w:p>
    <w:p w:rsidR="00C76DBA" w:rsidRPr="002E5519" w:rsidRDefault="002E5519" w:rsidP="00CC46A7">
      <w:pPr>
        <w:pStyle w:val="Odstavecseseznamem"/>
        <w:numPr>
          <w:ilvl w:val="0"/>
          <w:numId w:val="1"/>
        </w:numPr>
        <w:jc w:val="both"/>
      </w:pPr>
      <w:r w:rsidRPr="002E5519">
        <w:t>V rámci prezentace výsledků mohla být prezentovaná i data. S ohledem na zavedení restrikcí na parametry, mohlo být i toto zmíněno v rámci představení apriorních hustot. S ohledem na délku období by určitě v tomto případě stálo za to provést i ověření robustnosti výsledků na zvolenou část zkoumaného období (viz příklad 6).</w:t>
      </w:r>
    </w:p>
    <w:p w:rsidR="00C76DBA" w:rsidRDefault="00C76DBA" w:rsidP="00C76DBA">
      <w:pPr>
        <w:pStyle w:val="Odstavecseseznamem"/>
        <w:ind w:left="708"/>
        <w:jc w:val="both"/>
      </w:pPr>
      <w:r w:rsidRPr="002E5519">
        <w:rPr>
          <w:i/>
        </w:rPr>
        <w:t xml:space="preserve">Celkové hodnocení: </w:t>
      </w:r>
      <w:r w:rsidR="002E5519" w:rsidRPr="002E5519">
        <w:t>Celkově se jedná o pěkné zpracování úkolu včetně rozumné prezentace výsledků. S</w:t>
      </w:r>
      <w:r w:rsidRPr="002E5519">
        <w:t xml:space="preserve">plnění úkolu </w:t>
      </w:r>
      <w:r w:rsidR="002E5519" w:rsidRPr="002E5519">
        <w:t xml:space="preserve">bych tak hodnotil </w:t>
      </w:r>
      <w:r w:rsidRPr="002E5519">
        <w:t xml:space="preserve">na </w:t>
      </w:r>
      <w:r w:rsidR="002E5519" w:rsidRPr="002E5519">
        <w:t>90</w:t>
      </w:r>
      <w:r w:rsidRPr="002E5519">
        <w:t xml:space="preserve"> %.</w:t>
      </w:r>
    </w:p>
    <w:p w:rsidR="003E2E59" w:rsidRDefault="003E2E59" w:rsidP="003E2E59">
      <w:pPr>
        <w:jc w:val="both"/>
      </w:pPr>
    </w:p>
    <w:p w:rsidR="003E2E59" w:rsidRPr="002E5519" w:rsidRDefault="003E2E59" w:rsidP="003E2E59">
      <w:pPr>
        <w:jc w:val="both"/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lastRenderedPageBreak/>
        <w:t xml:space="preserve">Klára Andrýsková, Bibiána </w:t>
      </w:r>
      <w:proofErr w:type="spellStart"/>
      <w:r w:rsidRPr="00C76DBA">
        <w:rPr>
          <w:b/>
        </w:rPr>
        <w:t>Birošová</w:t>
      </w:r>
      <w:proofErr w:type="spellEnd"/>
      <w:r w:rsidRPr="00C76DBA">
        <w:rPr>
          <w:b/>
        </w:rPr>
        <w:t xml:space="preserve">, Tatiana </w:t>
      </w:r>
      <w:proofErr w:type="spellStart"/>
      <w:r w:rsidRPr="00C76DBA">
        <w:rPr>
          <w:b/>
        </w:rPr>
        <w:t>Keseliová</w:t>
      </w:r>
      <w:proofErr w:type="spellEnd"/>
      <w:r w:rsidRPr="00C76DBA">
        <w:rPr>
          <w:b/>
        </w:rPr>
        <w:t xml:space="preserve">, Luisa </w:t>
      </w:r>
      <w:proofErr w:type="spellStart"/>
      <w:r w:rsidRPr="00C76DBA">
        <w:rPr>
          <w:b/>
        </w:rPr>
        <w:t>Krampolová</w:t>
      </w:r>
      <w:proofErr w:type="spellEnd"/>
      <w:r w:rsidRPr="00C76DBA">
        <w:rPr>
          <w:b/>
        </w:rPr>
        <w:t>, Tomáš Pospíšil</w:t>
      </w:r>
    </w:p>
    <w:p w:rsidR="00C76DBA" w:rsidRPr="00CC46A7" w:rsidRDefault="00CC46A7" w:rsidP="00CC46A7">
      <w:pPr>
        <w:pStyle w:val="Odstavecseseznamem"/>
        <w:numPr>
          <w:ilvl w:val="0"/>
          <w:numId w:val="1"/>
        </w:numPr>
        <w:jc w:val="both"/>
      </w:pPr>
      <w:r w:rsidRPr="00CC46A7">
        <w:t>Komentáře v rámci textu mohly být trochu podrobnější a strukturovanější, a to ve smyslu rozumného akademického textu. To znamená např. ukázat data v grafické podobě (původní a modelová). Charakteristiky aposteriorních hustot mohly být dodány i pro strukturální parametry. Pokud byla provedena analýza robustnosti vzhledem k použitému časovému období, tak i ta by měla být v textu ukázána a doplněna např. o použité apriorní hustoty a získané aposteriorní odhady (pro účely srovnání).</w:t>
      </w:r>
    </w:p>
    <w:p w:rsidR="00C76DBA" w:rsidRPr="00CC46A7" w:rsidRDefault="00C76DBA" w:rsidP="00C76DBA">
      <w:pPr>
        <w:pStyle w:val="Odstavecseseznamem"/>
        <w:ind w:left="708"/>
        <w:jc w:val="both"/>
      </w:pPr>
      <w:r w:rsidRPr="00CC46A7">
        <w:rPr>
          <w:i/>
        </w:rPr>
        <w:t xml:space="preserve">Celkové hodnocení: </w:t>
      </w:r>
      <w:r w:rsidR="00CC46A7" w:rsidRPr="00CC46A7">
        <w:t xml:space="preserve">Zpracování, i když ne dokonalé, bylo velmi přehledné, celkově bych tak </w:t>
      </w:r>
      <w:r w:rsidRPr="00CC46A7">
        <w:t>splnění úkolu hodnotil na 9</w:t>
      </w:r>
      <w:r w:rsidR="00CC46A7" w:rsidRPr="00CC46A7">
        <w:t>2</w:t>
      </w:r>
      <w:r w:rsidRPr="00CC46A7">
        <w:t xml:space="preserve"> %.</w:t>
      </w:r>
    </w:p>
    <w:p w:rsidR="00C76DBA" w:rsidRDefault="00C76DBA" w:rsidP="00C76DBA">
      <w:pPr>
        <w:rPr>
          <w:b/>
          <w:color w:val="FF0000"/>
        </w:rPr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>Natálie Tomanová, Luděk Matějíček, Robin Hrabina</w:t>
      </w:r>
    </w:p>
    <w:p w:rsidR="00CC46A7" w:rsidRDefault="00CC46A7" w:rsidP="00061115">
      <w:pPr>
        <w:pStyle w:val="Odstavecseseznamem"/>
        <w:numPr>
          <w:ilvl w:val="0"/>
          <w:numId w:val="1"/>
        </w:numPr>
        <w:jc w:val="both"/>
      </w:pPr>
      <w:r w:rsidRPr="00AB6609">
        <w:t>Větší část úkolu byla zpracována korektně, nicméně postrádám výsledky odhadu trajektorií výsledného NAIRU a také ověření stability (robustnosti) odhadů v závislosti na délce použitého období.</w:t>
      </w:r>
      <w:r w:rsidR="003E2E59">
        <w:t xml:space="preserve"> </w:t>
      </w:r>
      <w:r w:rsidR="003E2E59" w:rsidRPr="00AB6609">
        <w:t>Při prezentaci výsledků bylo vhodné doplnit i charakteristiky posteriorních hustot pro strukturální parametry modelu.</w:t>
      </w:r>
    </w:p>
    <w:p w:rsidR="00C76DBA" w:rsidRPr="00AB6609" w:rsidRDefault="00E16343" w:rsidP="003E2E59">
      <w:pPr>
        <w:pStyle w:val="Odstavecseseznamem"/>
        <w:numPr>
          <w:ilvl w:val="0"/>
          <w:numId w:val="1"/>
        </w:numPr>
      </w:pPr>
      <w:r>
        <w:t xml:space="preserve">V samotném kódu </w:t>
      </w:r>
      <w:r w:rsidR="005E2FF0">
        <w:t xml:space="preserve">nejsou </w:t>
      </w:r>
      <w:r>
        <w:t xml:space="preserve">stanoveny restrikce na parametr </w:t>
      </w:r>
      <w:proofErr w:type="spellStart"/>
      <w:r>
        <w:t>eta</w:t>
      </w:r>
      <w:proofErr w:type="spellEnd"/>
      <w:r>
        <w:t xml:space="preserve">! Bylo potřeba použít cyklus </w:t>
      </w:r>
      <w:proofErr w:type="spellStart"/>
      <w:r>
        <w:t>while</w:t>
      </w:r>
      <w:proofErr w:type="spellEnd"/>
      <w:r>
        <w:t xml:space="preserve"> v rámci generování vzorků z omezené podmíněné normální hustoty!</w:t>
      </w:r>
    </w:p>
    <w:p w:rsidR="00C76DBA" w:rsidRPr="00AB6609" w:rsidRDefault="00C76DBA" w:rsidP="00061115">
      <w:pPr>
        <w:pStyle w:val="Odstavecseseznamem"/>
        <w:ind w:left="708"/>
        <w:jc w:val="both"/>
        <w:rPr>
          <w:iCs/>
        </w:rPr>
      </w:pPr>
      <w:r w:rsidRPr="00AB6609">
        <w:rPr>
          <w:i/>
        </w:rPr>
        <w:t xml:space="preserve">Celkové hodnocení: </w:t>
      </w:r>
      <w:r w:rsidRPr="00AB6609">
        <w:rPr>
          <w:iCs/>
        </w:rPr>
        <w:t xml:space="preserve">S ohledem na </w:t>
      </w:r>
      <w:r w:rsidR="00CC46A7" w:rsidRPr="00AB6609">
        <w:rPr>
          <w:iCs/>
        </w:rPr>
        <w:t xml:space="preserve">chybějící výsledky část řešeného příkladu </w:t>
      </w:r>
      <w:r w:rsidRPr="00AB6609">
        <w:rPr>
          <w:iCs/>
        </w:rPr>
        <w:t xml:space="preserve">hodnotím splnění úkolu na </w:t>
      </w:r>
      <w:r w:rsidR="00E16343">
        <w:rPr>
          <w:iCs/>
        </w:rPr>
        <w:t>67</w:t>
      </w:r>
      <w:r w:rsidRPr="00AB6609">
        <w:rPr>
          <w:iCs/>
        </w:rPr>
        <w:t xml:space="preserve"> %.</w:t>
      </w:r>
    </w:p>
    <w:p w:rsidR="00C76DBA" w:rsidRPr="00C76DBA" w:rsidRDefault="00C76DBA" w:rsidP="00C76DBA">
      <w:pPr>
        <w:pStyle w:val="Odstavecseseznamem"/>
        <w:rPr>
          <w:b/>
          <w:color w:val="FF0000"/>
        </w:rPr>
      </w:pPr>
    </w:p>
    <w:p w:rsidR="00C76DBA" w:rsidRDefault="00C76DBA" w:rsidP="00C76DBA">
      <w:pPr>
        <w:pStyle w:val="Odstavecseseznamem"/>
        <w:rPr>
          <w:b/>
          <w:color w:val="FF0000"/>
        </w:rPr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Michaela </w:t>
      </w:r>
      <w:proofErr w:type="spellStart"/>
      <w:r w:rsidRPr="00C76DBA">
        <w:rPr>
          <w:b/>
        </w:rPr>
        <w:t>Keckésová</w:t>
      </w:r>
      <w:proofErr w:type="spellEnd"/>
      <w:r w:rsidRPr="00C76DBA">
        <w:rPr>
          <w:b/>
        </w:rPr>
        <w:t xml:space="preserve">, Magdaléna Švorcová, Lucie Červená, Denis </w:t>
      </w:r>
      <w:proofErr w:type="spellStart"/>
      <w:r w:rsidRPr="00C76DBA">
        <w:rPr>
          <w:b/>
        </w:rPr>
        <w:t>Mihalka</w:t>
      </w:r>
      <w:proofErr w:type="spellEnd"/>
      <w:r w:rsidR="006269FC">
        <w:rPr>
          <w:b/>
        </w:rPr>
        <w:t>, Daniel Musil</w:t>
      </w:r>
      <w:bookmarkStart w:id="1" w:name="_GoBack"/>
      <w:bookmarkEnd w:id="1"/>
    </w:p>
    <w:p w:rsidR="009910BD" w:rsidRDefault="009910BD" w:rsidP="005E2FF0">
      <w:pPr>
        <w:pStyle w:val="Odstavecseseznamem"/>
        <w:numPr>
          <w:ilvl w:val="0"/>
          <w:numId w:val="1"/>
        </w:numPr>
        <w:jc w:val="both"/>
      </w:pPr>
      <w:r w:rsidRPr="009910BD">
        <w:t>Použitá data mohla být ilustrována v samotném textu i graficky.</w:t>
      </w:r>
      <w:r>
        <w:t xml:space="preserve"> Apriorní hustoty některých parametrů byly stanoveny vcelku neinformativně, stálo by tak za to vyzkoušet i citlivost výsledků (zejména odhadů pravděpodobností jednotlivých modelů) na změnu v nastavení apriorních hustot.</w:t>
      </w:r>
    </w:p>
    <w:p w:rsidR="00C76DBA" w:rsidRPr="009910BD" w:rsidRDefault="009910BD" w:rsidP="005E2FF0">
      <w:pPr>
        <w:pStyle w:val="Odstavecseseznamem"/>
        <w:numPr>
          <w:ilvl w:val="0"/>
          <w:numId w:val="1"/>
        </w:numPr>
        <w:jc w:val="both"/>
      </w:pPr>
      <w:r>
        <w:t>Místo úvah o tom, co by se stalo při rozdělení období na menší úseky mohlo být k tomuto rozdělení přistoupeno, čímž by se opět ověřila robustnost výsledků v průběhu času. Práce s menšími vzorky není v </w:t>
      </w:r>
      <w:proofErr w:type="spellStart"/>
      <w:r>
        <w:t>bayesovském</w:t>
      </w:r>
      <w:proofErr w:type="spellEnd"/>
      <w:r>
        <w:t xml:space="preserve"> pojetí ničím neobvyklým, identifikaci pomáhá vhodné nastavení apriorních hustot (ty mohly být zvoleny stejně pro všechna období, nebo jako posteriorní hustota z odhadu na předchozím časovém úseku).</w:t>
      </w:r>
    </w:p>
    <w:p w:rsidR="00C76DBA" w:rsidRPr="009910BD" w:rsidRDefault="00C76DBA" w:rsidP="005E2FF0">
      <w:pPr>
        <w:pStyle w:val="Odstavecseseznamem"/>
        <w:ind w:left="708"/>
        <w:jc w:val="both"/>
      </w:pPr>
      <w:r w:rsidRPr="009910BD">
        <w:rPr>
          <w:i/>
        </w:rPr>
        <w:t xml:space="preserve">Celkové hodnocení: </w:t>
      </w:r>
      <w:r w:rsidRPr="009910BD">
        <w:t xml:space="preserve">S ohledem na </w:t>
      </w:r>
      <w:r w:rsidR="009910BD" w:rsidRPr="009910BD">
        <w:t xml:space="preserve">pěkné zpracování a jen drobnější nedodělky ve zpracování úkolu bych jej </w:t>
      </w:r>
      <w:r w:rsidRPr="009910BD">
        <w:t xml:space="preserve">na </w:t>
      </w:r>
      <w:r w:rsidR="009910BD" w:rsidRPr="009910BD">
        <w:t>9</w:t>
      </w:r>
      <w:r w:rsidRPr="009910BD">
        <w:t>1 %.</w:t>
      </w:r>
    </w:p>
    <w:p w:rsidR="00C76DBA" w:rsidRDefault="00C76DBA" w:rsidP="00C76DBA">
      <w:pPr>
        <w:rPr>
          <w:b/>
          <w:color w:val="FF0000"/>
        </w:rPr>
      </w:pPr>
    </w:p>
    <w:p w:rsidR="005E2FF0" w:rsidRPr="005E2FF0" w:rsidRDefault="005E2FF0" w:rsidP="005E2FF0">
      <w:pPr>
        <w:pStyle w:val="Odstavecseseznamem"/>
        <w:numPr>
          <w:ilvl w:val="0"/>
          <w:numId w:val="2"/>
        </w:numPr>
        <w:rPr>
          <w:b/>
        </w:rPr>
      </w:pPr>
      <w:r w:rsidRPr="005E2FF0">
        <w:rPr>
          <w:b/>
        </w:rPr>
        <w:t xml:space="preserve">Kateřina Onderková, Dominik Chovanec, Adam Šenk, Rastislav </w:t>
      </w:r>
      <w:proofErr w:type="spellStart"/>
      <w:r w:rsidRPr="005E2FF0">
        <w:rPr>
          <w:b/>
        </w:rPr>
        <w:t>Štefunko</w:t>
      </w:r>
      <w:proofErr w:type="spellEnd"/>
      <w:r w:rsidRPr="005E2FF0">
        <w:rPr>
          <w:b/>
        </w:rPr>
        <w:t>, Robert Vašina</w:t>
      </w:r>
    </w:p>
    <w:p w:rsidR="005E2FF0" w:rsidRPr="005E2FF0" w:rsidRDefault="005E2FF0" w:rsidP="005E2FF0">
      <w:pPr>
        <w:pStyle w:val="Odstavecseseznamem"/>
        <w:numPr>
          <w:ilvl w:val="0"/>
          <w:numId w:val="1"/>
        </w:numPr>
        <w:jc w:val="both"/>
      </w:pPr>
      <w:r w:rsidRPr="005E2FF0">
        <w:t>Použitá data mohla být ilustrována v samotném textu i graficky. Posteriorní charakteristiky mohl být uvedeny i pro strukturální parametry. Samozřejmě měla být ověřena i citlivost výsledků na zvolené období.</w:t>
      </w:r>
    </w:p>
    <w:p w:rsidR="005E2FF0" w:rsidRDefault="005E2FF0" w:rsidP="005E2FF0">
      <w:pPr>
        <w:pStyle w:val="Odstavecseseznamem"/>
        <w:ind w:left="708"/>
        <w:jc w:val="both"/>
      </w:pPr>
      <w:r w:rsidRPr="005E2FF0">
        <w:rPr>
          <w:i/>
        </w:rPr>
        <w:t xml:space="preserve">Celkové hodnocení: </w:t>
      </w:r>
      <w:r w:rsidRPr="005E2FF0">
        <w:t>S ohledem na celkovou kvalitu zpracování a prezentaci bych i přes některé nedostatky ve zpracování úkolu hodnotil jeho splnění na 88 %.</w:t>
      </w:r>
    </w:p>
    <w:p w:rsidR="005E2FF0" w:rsidRDefault="005E2FF0" w:rsidP="005E2FF0">
      <w:pPr>
        <w:pStyle w:val="Odstavecseseznamem"/>
        <w:ind w:left="708"/>
        <w:jc w:val="both"/>
      </w:pPr>
    </w:p>
    <w:p w:rsidR="003E2E59" w:rsidRDefault="003E2E59" w:rsidP="005E2FF0">
      <w:pPr>
        <w:pStyle w:val="Odstavecseseznamem"/>
        <w:ind w:left="708"/>
        <w:jc w:val="both"/>
      </w:pPr>
    </w:p>
    <w:p w:rsidR="003E2E59" w:rsidRDefault="003E2E59" w:rsidP="005E2FF0">
      <w:pPr>
        <w:pStyle w:val="Odstavecseseznamem"/>
        <w:ind w:left="708"/>
        <w:jc w:val="both"/>
      </w:pPr>
    </w:p>
    <w:p w:rsidR="003E2E59" w:rsidRPr="005E2FF0" w:rsidRDefault="003E2E59" w:rsidP="005E2FF0">
      <w:pPr>
        <w:pStyle w:val="Odstavecseseznamem"/>
        <w:ind w:left="708"/>
        <w:jc w:val="both"/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C76DBA">
        <w:rPr>
          <w:b/>
        </w:rPr>
        <w:lastRenderedPageBreak/>
        <w:t>Vitalii</w:t>
      </w:r>
      <w:proofErr w:type="spellEnd"/>
      <w:r w:rsidRPr="00C76DBA">
        <w:rPr>
          <w:b/>
        </w:rPr>
        <w:t xml:space="preserve"> </w:t>
      </w:r>
      <w:proofErr w:type="spellStart"/>
      <w:r w:rsidRPr="00C76DBA">
        <w:rPr>
          <w:b/>
        </w:rPr>
        <w:t>Nechai</w:t>
      </w:r>
      <w:proofErr w:type="spellEnd"/>
    </w:p>
    <w:p w:rsidR="00C73692" w:rsidRPr="00C73692" w:rsidRDefault="00C73692" w:rsidP="00C73692">
      <w:pPr>
        <w:pStyle w:val="Odstavecseseznamem"/>
        <w:numPr>
          <w:ilvl w:val="0"/>
          <w:numId w:val="1"/>
        </w:numPr>
        <w:jc w:val="both"/>
      </w:pPr>
      <w:r w:rsidRPr="00C73692">
        <w:t>Z textu jsem nepochopil to převedení dat na čtvrtletní metodou geometrického průměru. Neznamenalo to spíše, že byly získány index CPI a provedeny odpovídající diference logaritmů pro získání inflace?</w:t>
      </w:r>
      <w:r w:rsidR="00D735C3">
        <w:t xml:space="preserve"> Rozhodně by pomohlo prezentování původních a modelových dat v rámci zpracované zprávy.</w:t>
      </w:r>
    </w:p>
    <w:p w:rsidR="00C73692" w:rsidRPr="00C73692" w:rsidRDefault="00C73692" w:rsidP="00C73692">
      <w:pPr>
        <w:pStyle w:val="Odstavecseseznamem"/>
        <w:numPr>
          <w:ilvl w:val="0"/>
          <w:numId w:val="1"/>
        </w:numPr>
        <w:jc w:val="both"/>
      </w:pPr>
      <w:r w:rsidRPr="00C73692">
        <w:t xml:space="preserve">Asi nelze tvrdit, že pro </w:t>
      </w:r>
      <w:proofErr w:type="spellStart"/>
      <w:r w:rsidRPr="00C73692">
        <w:t>bayesovskou</w:t>
      </w:r>
      <w:proofErr w:type="spellEnd"/>
      <w:r w:rsidRPr="00C73692">
        <w:t xml:space="preserve"> posteriorní simulaci je nejvhodnější </w:t>
      </w:r>
      <w:proofErr w:type="spellStart"/>
      <w:r w:rsidRPr="00C73692">
        <w:t>Gibbsův</w:t>
      </w:r>
      <w:proofErr w:type="spellEnd"/>
      <w:r w:rsidRPr="00C73692">
        <w:t xml:space="preserve"> vzorkovač, jen pro tento typ modelů se </w:t>
      </w:r>
      <w:proofErr w:type="spellStart"/>
      <w:r w:rsidRPr="00C73692">
        <w:t>Gibbsův</w:t>
      </w:r>
      <w:proofErr w:type="spellEnd"/>
      <w:r w:rsidRPr="00C73692">
        <w:t xml:space="preserve"> vzorkovač nabízí. Nevím rovněž jestli nebyla zvolena příliš nízká apriorní přesnost chyby modelu, nebylo by od věci v tomto případě prozkoumat citlivost výsledků na nastavení tohoto parametru. Rovněž i apriorní směrodatné odchylky ostatních parametrů byly zvoleny spíše informativně (což není chyba), ale může to ovlivnit výpočet (a věrohodnost) </w:t>
      </w:r>
      <w:proofErr w:type="spellStart"/>
      <w:r w:rsidRPr="00C73692">
        <w:t>Bayesova</w:t>
      </w:r>
      <w:proofErr w:type="spellEnd"/>
      <w:r w:rsidRPr="00C73692">
        <w:t xml:space="preserve"> faktoru. Úplně nerozumím, pro u </w:t>
      </w:r>
      <w:proofErr w:type="spellStart"/>
      <w:r w:rsidRPr="00C73692">
        <w:t>Bayesova</w:t>
      </w:r>
      <w:proofErr w:type="spellEnd"/>
      <w:r w:rsidRPr="00C73692">
        <w:t xml:space="preserve"> faktoru pro lambdy 1 a 2 je uvedeno </w:t>
      </w:r>
      <w:proofErr w:type="spellStart"/>
      <w:r w:rsidRPr="00C73692">
        <w:t>NaN</w:t>
      </w:r>
      <w:proofErr w:type="spellEnd"/>
      <w:r w:rsidRPr="00C73692">
        <w:t>.</w:t>
      </w:r>
    </w:p>
    <w:p w:rsidR="00C76DBA" w:rsidRPr="00C73692" w:rsidRDefault="00C73692" w:rsidP="00C73692">
      <w:pPr>
        <w:pStyle w:val="Odstavecseseznamem"/>
        <w:numPr>
          <w:ilvl w:val="0"/>
          <w:numId w:val="1"/>
        </w:numPr>
        <w:jc w:val="both"/>
      </w:pPr>
      <w:r w:rsidRPr="00C73692">
        <w:t>Bylo by také vhodné doplnit analýzu o odhady v rámci zkrácených časových obdobích a ověřit tak možnou přítomnost strukturálních zlomů.</w:t>
      </w:r>
      <w:r w:rsidR="00C76DBA" w:rsidRPr="00C73692">
        <w:t xml:space="preserve"> </w:t>
      </w:r>
    </w:p>
    <w:p w:rsidR="00C76DBA" w:rsidRPr="00C73692" w:rsidRDefault="00C76DBA" w:rsidP="00C73692">
      <w:pPr>
        <w:pStyle w:val="Odstavecseseznamem"/>
        <w:ind w:left="708"/>
        <w:jc w:val="both"/>
      </w:pPr>
      <w:r w:rsidRPr="00C73692">
        <w:rPr>
          <w:i/>
        </w:rPr>
        <w:t xml:space="preserve">Celkové hodnocení: </w:t>
      </w:r>
      <w:r w:rsidRPr="00C73692">
        <w:t>Vzhledem k</w:t>
      </w:r>
      <w:r w:rsidR="00C73692" w:rsidRPr="00C73692">
        <w:t> některým nejasnostem ve zpracování úkolu tento úkol hodnotil na 70</w:t>
      </w:r>
      <w:r w:rsidRPr="00C73692">
        <w:t xml:space="preserve"> %.</w:t>
      </w:r>
    </w:p>
    <w:p w:rsidR="00C76DBA" w:rsidRPr="00C76DBA" w:rsidRDefault="00C76DBA" w:rsidP="00C76DBA">
      <w:pPr>
        <w:rPr>
          <w:b/>
          <w:color w:val="FF0000"/>
        </w:rPr>
      </w:pPr>
    </w:p>
    <w:p w:rsidR="001C6EB8" w:rsidRPr="00C76DBA" w:rsidRDefault="00D53859" w:rsidP="001C6EB8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Aneta </w:t>
      </w:r>
      <w:proofErr w:type="spellStart"/>
      <w:r w:rsidRPr="00C76DBA">
        <w:rPr>
          <w:b/>
        </w:rPr>
        <w:t>Derková</w:t>
      </w:r>
      <w:proofErr w:type="spellEnd"/>
      <w:r w:rsidRPr="00C76DBA">
        <w:rPr>
          <w:b/>
        </w:rPr>
        <w:t>, Magdalena Horká</w:t>
      </w:r>
    </w:p>
    <w:p w:rsidR="0063479D" w:rsidRPr="0063479D" w:rsidRDefault="0063479D" w:rsidP="005E2FF0">
      <w:pPr>
        <w:pStyle w:val="Odstavecseseznamem"/>
        <w:numPr>
          <w:ilvl w:val="0"/>
          <w:numId w:val="1"/>
        </w:numPr>
        <w:jc w:val="both"/>
      </w:pPr>
      <w:r w:rsidRPr="0063479D">
        <w:t>Určitě by nebylo od věci zpřehlednit prezentované výsledky použitím doporučené šablony, resp. zpracovat řešení úkolu do závěrečné zprávy odpovídající rozumnému akademickému textu</w:t>
      </w:r>
      <w:r w:rsidR="007966C1">
        <w:t xml:space="preserve"> (a uvést např. všechny členy týmu jmenovitě)</w:t>
      </w:r>
      <w:r w:rsidRPr="0063479D">
        <w:t xml:space="preserve">. To by například zahrnovalo prezentaci použitých dat v podobě přehledných obrázků. Trochu překvapující je nastavení v práci prezentovaných středních hodnot apriorních hustot parametrů. Na jakém základě byly takto stanoveny a z jakého důvodu u většiny parametrů je směrodatná odchylka téměř stejná jako apriorní střední hodnota? To vede spíše k neinformativním apriorním hustotám a může to ovlivnit věrohodnost vypočítaného </w:t>
      </w:r>
      <w:proofErr w:type="spellStart"/>
      <w:r w:rsidRPr="0063479D">
        <w:t>bayesova</w:t>
      </w:r>
      <w:proofErr w:type="spellEnd"/>
      <w:r w:rsidRPr="0063479D">
        <w:t xml:space="preserve"> faktoru.</w:t>
      </w:r>
    </w:p>
    <w:p w:rsidR="00EB7CBB" w:rsidRPr="0063479D" w:rsidRDefault="0063479D" w:rsidP="005E2FF0">
      <w:pPr>
        <w:pStyle w:val="Odstavecseseznamem"/>
        <w:numPr>
          <w:ilvl w:val="0"/>
          <w:numId w:val="1"/>
        </w:numPr>
        <w:jc w:val="both"/>
      </w:pPr>
      <w:r w:rsidRPr="0063479D">
        <w:t>Prezentovat výsledky v podobě printscreenů z </w:t>
      </w:r>
      <w:proofErr w:type="spellStart"/>
      <w:r w:rsidRPr="0063479D">
        <w:t>Matlabu</w:t>
      </w:r>
      <w:proofErr w:type="spellEnd"/>
      <w:r w:rsidRPr="0063479D">
        <w:t xml:space="preserve"> také nepřispívá dobrému estetickému vyznění zpracovaného úkolu. Také by bylo dobré uvádět i u původních strukturálních parametrů jejich aposteriorní rozdělení.</w:t>
      </w:r>
      <w:r w:rsidR="00CF2B7E" w:rsidRPr="0063479D">
        <w:t xml:space="preserve"> </w:t>
      </w:r>
      <w:r w:rsidRPr="0063479D">
        <w:t>Z textu rovněž není jasné, jestli pro odhady na omezených vzorcích byly použity stejné apriorní hustoty.</w:t>
      </w:r>
    </w:p>
    <w:p w:rsidR="00503280" w:rsidRPr="0063479D" w:rsidRDefault="00503280" w:rsidP="005E2FF0">
      <w:pPr>
        <w:pStyle w:val="Odstavecseseznamem"/>
        <w:ind w:left="708"/>
        <w:jc w:val="both"/>
      </w:pPr>
      <w:r w:rsidRPr="0063479D">
        <w:rPr>
          <w:i/>
        </w:rPr>
        <w:t xml:space="preserve">Celkové hodnocení: </w:t>
      </w:r>
      <w:r w:rsidR="0063479D" w:rsidRPr="0063479D">
        <w:t xml:space="preserve">S ohledem na interpretačně chudou prezentaci výsledků a některé nejasnosti (viz výše) </w:t>
      </w:r>
      <w:r w:rsidR="00D86C20" w:rsidRPr="0063479D">
        <w:t xml:space="preserve">bych splnění úkolu hodnotil na </w:t>
      </w:r>
      <w:r w:rsidR="0063479D" w:rsidRPr="0063479D">
        <w:t>7</w:t>
      </w:r>
      <w:r w:rsidR="005E2FF0">
        <w:t>7</w:t>
      </w:r>
      <w:r w:rsidR="00D86C20" w:rsidRPr="0063479D">
        <w:t xml:space="preserve"> %.</w:t>
      </w:r>
    </w:p>
    <w:p w:rsidR="00503280" w:rsidRDefault="00503280" w:rsidP="00503280">
      <w:pPr>
        <w:rPr>
          <w:color w:val="FF0000"/>
        </w:rPr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C76DBA">
        <w:rPr>
          <w:b/>
        </w:rPr>
        <w:t>Yelyzaveta</w:t>
      </w:r>
      <w:proofErr w:type="spellEnd"/>
      <w:r w:rsidRPr="00C76DBA">
        <w:rPr>
          <w:b/>
        </w:rPr>
        <w:t xml:space="preserve"> </w:t>
      </w:r>
      <w:proofErr w:type="spellStart"/>
      <w:r w:rsidRPr="00C76DBA">
        <w:rPr>
          <w:b/>
        </w:rPr>
        <w:t>Saliy</w:t>
      </w:r>
      <w:proofErr w:type="spellEnd"/>
    </w:p>
    <w:p w:rsidR="00C76DBA" w:rsidRPr="00D735C3" w:rsidRDefault="00D735C3" w:rsidP="00D735C3">
      <w:pPr>
        <w:pStyle w:val="Odstavecseseznamem"/>
        <w:numPr>
          <w:ilvl w:val="0"/>
          <w:numId w:val="1"/>
        </w:numPr>
        <w:jc w:val="both"/>
      </w:pPr>
      <w:r w:rsidRPr="00D735C3">
        <w:t>Pozitivně hodnotím představení dat (včetně grafické prezentace). Bylo by vhodné doplnit i charakteristiky posteriorních hustot pro strukturální parametry</w:t>
      </w:r>
      <w:r w:rsidR="00C76DBA" w:rsidRPr="00D735C3">
        <w:t>.</w:t>
      </w:r>
      <w:r w:rsidRPr="00D735C3">
        <w:t xml:space="preserve"> Obrázek 2 a Obrázek 3 jsou dohromady trochu matoucí (už jen kvůli odlišným osám y). Intervaly nejvyšší posteriorní hustoty se mohly doplnit rovnou do Obrázku 2. S ohledem na vývoj nezaměstnanosti stálo za to provést i analýzu robustnosti výsledků na volbu zkoumaného období (viz příklad 6).</w:t>
      </w:r>
    </w:p>
    <w:p w:rsidR="00C76DBA" w:rsidRDefault="00C76DBA" w:rsidP="00C76DBA">
      <w:pPr>
        <w:pStyle w:val="Odstavecseseznamem"/>
        <w:ind w:left="708"/>
        <w:jc w:val="both"/>
      </w:pPr>
      <w:r w:rsidRPr="00D735C3">
        <w:rPr>
          <w:i/>
        </w:rPr>
        <w:t xml:space="preserve">Celkové hodnocení: </w:t>
      </w:r>
      <w:r w:rsidRPr="00D735C3">
        <w:t>S ohledem na drobné nepřesnosti bych úkol hodnotil jako splněný na 85 %.</w:t>
      </w:r>
    </w:p>
    <w:p w:rsidR="005E2FF0" w:rsidRDefault="005E2FF0" w:rsidP="005E2FF0">
      <w:pPr>
        <w:jc w:val="both"/>
      </w:pPr>
    </w:p>
    <w:p w:rsidR="003E2E59" w:rsidRDefault="003E2E59" w:rsidP="005E2FF0">
      <w:pPr>
        <w:jc w:val="both"/>
      </w:pPr>
    </w:p>
    <w:p w:rsidR="003E2E59" w:rsidRPr="00D735C3" w:rsidRDefault="003E2E59" w:rsidP="005E2FF0">
      <w:pPr>
        <w:jc w:val="both"/>
      </w:pPr>
    </w:p>
    <w:p w:rsidR="002B316F" w:rsidRPr="00C76DBA" w:rsidRDefault="00D53859" w:rsidP="002B316F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lastRenderedPageBreak/>
        <w:t xml:space="preserve">Libor </w:t>
      </w:r>
      <w:proofErr w:type="spellStart"/>
      <w:r w:rsidRPr="00C76DBA">
        <w:rPr>
          <w:b/>
        </w:rPr>
        <w:t>Knapec</w:t>
      </w:r>
      <w:proofErr w:type="spellEnd"/>
      <w:r w:rsidRPr="00C76DBA">
        <w:rPr>
          <w:b/>
        </w:rPr>
        <w:t xml:space="preserve">, </w:t>
      </w:r>
      <w:proofErr w:type="spellStart"/>
      <w:r w:rsidRPr="00C76DBA">
        <w:rPr>
          <w:b/>
        </w:rPr>
        <w:t>Yaroslav</w:t>
      </w:r>
      <w:proofErr w:type="spellEnd"/>
      <w:r w:rsidRPr="00C76DBA">
        <w:rPr>
          <w:b/>
        </w:rPr>
        <w:t xml:space="preserve"> </w:t>
      </w:r>
      <w:proofErr w:type="spellStart"/>
      <w:r w:rsidRPr="00C76DBA">
        <w:rPr>
          <w:b/>
        </w:rPr>
        <w:t>Korobka</w:t>
      </w:r>
      <w:proofErr w:type="spellEnd"/>
      <w:r w:rsidRPr="00C76DBA">
        <w:rPr>
          <w:b/>
        </w:rPr>
        <w:t xml:space="preserve">, Dáša </w:t>
      </w:r>
      <w:proofErr w:type="spellStart"/>
      <w:r w:rsidRPr="00C76DBA">
        <w:rPr>
          <w:b/>
        </w:rPr>
        <w:t>Miháliková</w:t>
      </w:r>
      <w:proofErr w:type="spellEnd"/>
      <w:r w:rsidRPr="00C76DBA">
        <w:rPr>
          <w:b/>
        </w:rPr>
        <w:t>, Tereza Vlčková</w:t>
      </w:r>
    </w:p>
    <w:p w:rsidR="002B316F" w:rsidRPr="00E16343" w:rsidRDefault="00D735C3" w:rsidP="00E16343">
      <w:pPr>
        <w:pStyle w:val="Odstavecseseznamem"/>
        <w:numPr>
          <w:ilvl w:val="0"/>
          <w:numId w:val="1"/>
        </w:numPr>
        <w:jc w:val="both"/>
      </w:pPr>
      <w:r w:rsidRPr="00E16343">
        <w:t>Prezentované výsledky mohly být mnohem podrobnější, ať už jde o samotná prezentovaná data, charakteristiky posteriorních hustot, a to i pro strukturální parametry a samozřejmě měla být ověřena i citlivost výsledků na zvolené období.</w:t>
      </w:r>
      <w:r w:rsidR="003E2E59">
        <w:t xml:space="preserve"> </w:t>
      </w:r>
      <w:r w:rsidRPr="00E16343">
        <w:t xml:space="preserve">Výsledky mohlo ovlivnit i nezavedení restrikcí na to, aby se parametr </w:t>
      </w:r>
      <w:proofErr w:type="spellStart"/>
      <w:r w:rsidRPr="00E16343">
        <w:t>eta</w:t>
      </w:r>
      <w:proofErr w:type="spellEnd"/>
      <w:r w:rsidRPr="00E16343">
        <w:t xml:space="preserve"> nacházel v intervalu 0 až 1!</w:t>
      </w:r>
    </w:p>
    <w:p w:rsidR="002B316F" w:rsidRDefault="002B316F" w:rsidP="00E16343">
      <w:pPr>
        <w:pStyle w:val="Odstavecseseznamem"/>
        <w:ind w:left="708"/>
        <w:jc w:val="both"/>
      </w:pPr>
      <w:r w:rsidRPr="00E16343">
        <w:rPr>
          <w:i/>
        </w:rPr>
        <w:t xml:space="preserve">Celkové hodnocení: </w:t>
      </w:r>
      <w:r w:rsidR="003022C6" w:rsidRPr="00E16343">
        <w:t xml:space="preserve">S ohledem na </w:t>
      </w:r>
      <w:r w:rsidR="00D735C3" w:rsidRPr="00E16343">
        <w:t xml:space="preserve">některé nedostatky ve zpracování úkolu (např. opomenutí zavedení restrikcí na parametr </w:t>
      </w:r>
      <w:proofErr w:type="spellStart"/>
      <w:r w:rsidR="00D735C3" w:rsidRPr="00E16343">
        <w:t>eta</w:t>
      </w:r>
      <w:proofErr w:type="spellEnd"/>
      <w:r w:rsidR="00D735C3" w:rsidRPr="00E16343">
        <w:t xml:space="preserve">) </w:t>
      </w:r>
      <w:r w:rsidR="003022C6" w:rsidRPr="00E16343">
        <w:t>hodnotím c</w:t>
      </w:r>
      <w:r w:rsidRPr="00E16343">
        <w:t xml:space="preserve">elkově splnění úkolu na </w:t>
      </w:r>
      <w:r w:rsidR="005E2FF0">
        <w:t>75</w:t>
      </w:r>
      <w:r w:rsidRPr="00E16343">
        <w:t xml:space="preserve"> %.</w:t>
      </w:r>
    </w:p>
    <w:p w:rsidR="005E2FF0" w:rsidRPr="00E16343" w:rsidRDefault="005E2FF0" w:rsidP="005E2FF0">
      <w:pPr>
        <w:jc w:val="both"/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Nikola </w:t>
      </w:r>
      <w:proofErr w:type="spellStart"/>
      <w:r w:rsidRPr="00C76DBA">
        <w:rPr>
          <w:b/>
        </w:rPr>
        <w:t>Gregušková</w:t>
      </w:r>
      <w:proofErr w:type="spellEnd"/>
      <w:r w:rsidRPr="00C76DBA">
        <w:rPr>
          <w:b/>
        </w:rPr>
        <w:t xml:space="preserve">, Michal Hlína, Martin </w:t>
      </w:r>
      <w:proofErr w:type="spellStart"/>
      <w:r w:rsidRPr="00C76DBA">
        <w:rPr>
          <w:b/>
        </w:rPr>
        <w:t>Kutlák</w:t>
      </w:r>
      <w:proofErr w:type="spellEnd"/>
      <w:r w:rsidRPr="00C76DBA">
        <w:rPr>
          <w:b/>
        </w:rPr>
        <w:t xml:space="preserve">, Jakub Moučka, </w:t>
      </w:r>
      <w:proofErr w:type="spellStart"/>
      <w:r w:rsidRPr="00C76DBA">
        <w:rPr>
          <w:b/>
        </w:rPr>
        <w:t>Luce</w:t>
      </w:r>
      <w:proofErr w:type="spellEnd"/>
      <w:r w:rsidRPr="00C76DBA">
        <w:rPr>
          <w:b/>
        </w:rPr>
        <w:t xml:space="preserve"> </w:t>
      </w:r>
      <w:proofErr w:type="spellStart"/>
      <w:r w:rsidRPr="00C76DBA">
        <w:rPr>
          <w:b/>
        </w:rPr>
        <w:t>Vetráková</w:t>
      </w:r>
      <w:proofErr w:type="spellEnd"/>
    </w:p>
    <w:p w:rsidR="00C76DBA" w:rsidRPr="008A4447" w:rsidRDefault="007C1803" w:rsidP="00E16343">
      <w:pPr>
        <w:pStyle w:val="Odstavecseseznamem"/>
        <w:numPr>
          <w:ilvl w:val="0"/>
          <w:numId w:val="1"/>
        </w:numPr>
        <w:jc w:val="both"/>
      </w:pPr>
      <w:r w:rsidRPr="008A4447">
        <w:t>V rámci prezentace výsledků v tabulkách není nutné plně kopírovat popisky tabulek z </w:t>
      </w:r>
      <w:proofErr w:type="spellStart"/>
      <w:r w:rsidRPr="008A4447">
        <w:t>Matlabu</w:t>
      </w:r>
      <w:proofErr w:type="spellEnd"/>
      <w:r w:rsidRPr="008A4447">
        <w:t xml:space="preserve">, a klidně je možné sjednotit značení na české a psát např. apriorní střední hodnota apod. </w:t>
      </w:r>
      <w:r w:rsidR="008A4447" w:rsidRPr="008A4447">
        <w:t xml:space="preserve">Ne každému čtenáři (zvláště tomu neznalému </w:t>
      </w:r>
      <w:proofErr w:type="spellStart"/>
      <w:r w:rsidR="008A4447" w:rsidRPr="008A4447">
        <w:t>Bayesiánské</w:t>
      </w:r>
      <w:proofErr w:type="spellEnd"/>
      <w:r w:rsidR="008A4447" w:rsidRPr="008A4447">
        <w:t xml:space="preserve"> ekonometrie) může být jasný význam např. „</w:t>
      </w:r>
      <w:proofErr w:type="spellStart"/>
      <w:r w:rsidR="008A4447" w:rsidRPr="008A4447">
        <w:t>Geweke</w:t>
      </w:r>
      <w:proofErr w:type="spellEnd"/>
      <w:r w:rsidR="008A4447" w:rsidRPr="008A4447">
        <w:t xml:space="preserve"> CD“, takže i to by stálo za to v poznámce k tabulce popsat. Také by bylo dobré uvádět i u původních strukturálních parametrů jejich aposteriorní rozdělení a samozřejmě graficky prezentovat použitá data.</w:t>
      </w:r>
    </w:p>
    <w:p w:rsidR="00C76DBA" w:rsidRDefault="00C76DBA" w:rsidP="005E2FF0">
      <w:pPr>
        <w:pStyle w:val="Odstavecseseznamem"/>
        <w:ind w:left="708"/>
        <w:jc w:val="both"/>
      </w:pPr>
      <w:r w:rsidRPr="008A4447">
        <w:rPr>
          <w:i/>
        </w:rPr>
        <w:t xml:space="preserve">Celkové hodnocení: </w:t>
      </w:r>
      <w:r w:rsidRPr="008A4447">
        <w:t xml:space="preserve">S ohledem na kvalitní zpracování </w:t>
      </w:r>
      <w:r w:rsidR="008A4447" w:rsidRPr="008A4447">
        <w:t xml:space="preserve">úkolu a jen drobné nedostatky bych jeho </w:t>
      </w:r>
      <w:r w:rsidRPr="008A4447">
        <w:t xml:space="preserve">splnění úkolu na </w:t>
      </w:r>
      <w:r w:rsidR="008A4447" w:rsidRPr="008A4447">
        <w:t>94</w:t>
      </w:r>
      <w:r w:rsidRPr="008A4447">
        <w:t> %.</w:t>
      </w:r>
    </w:p>
    <w:p w:rsidR="005E2FF0" w:rsidRPr="005E2FF0" w:rsidRDefault="005E2FF0" w:rsidP="005E2FF0">
      <w:pPr>
        <w:jc w:val="both"/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 xml:space="preserve">Jan </w:t>
      </w:r>
      <w:proofErr w:type="spellStart"/>
      <w:r w:rsidRPr="00C76DBA">
        <w:rPr>
          <w:b/>
        </w:rPr>
        <w:t>Melichařík</w:t>
      </w:r>
      <w:proofErr w:type="spellEnd"/>
    </w:p>
    <w:p w:rsidR="007C1803" w:rsidRPr="007C1803" w:rsidRDefault="007C1803" w:rsidP="005E2FF0">
      <w:pPr>
        <w:pStyle w:val="Odstavecseseznamem"/>
        <w:numPr>
          <w:ilvl w:val="0"/>
          <w:numId w:val="1"/>
        </w:numPr>
        <w:jc w:val="both"/>
      </w:pPr>
      <w:r w:rsidRPr="007C1803">
        <w:t xml:space="preserve">Na úvod práce je dobré seznámit čtenáře s použitými daty (i graficky), zvláště, když jsou zpracována tak mocným nástrojem jako je jazyk R. Apriorní rozptyl náhodných složek je stanoven dost vysoko a může vnést do modelu dost velkou nejistotu. Doporučoval bych vyzkoušet i robustnost výsledků na nastavení právě tohoto parametru. Příliš neinformativní nastavení apriorních hustot může dosti ovlivnit korektnost interpretace výsledných </w:t>
      </w:r>
      <w:proofErr w:type="spellStart"/>
      <w:r w:rsidRPr="007C1803">
        <w:t>Bayesových</w:t>
      </w:r>
      <w:proofErr w:type="spellEnd"/>
      <w:r w:rsidRPr="007C1803">
        <w:t xml:space="preserve"> faktorů.</w:t>
      </w:r>
      <w:r w:rsidR="005E2FF0">
        <w:t xml:space="preserve"> </w:t>
      </w:r>
      <w:r w:rsidRPr="007C1803">
        <w:t>Uvedení posteriorních charakteristik i strukturálních parametrů hodnotím velmi pozitivně.</w:t>
      </w:r>
    </w:p>
    <w:p w:rsidR="007C1803" w:rsidRPr="007C1803" w:rsidRDefault="007C1803" w:rsidP="005E2FF0">
      <w:pPr>
        <w:pStyle w:val="Odstavecseseznamem"/>
        <w:numPr>
          <w:ilvl w:val="0"/>
          <w:numId w:val="1"/>
        </w:numPr>
        <w:jc w:val="both"/>
      </w:pPr>
      <w:r w:rsidRPr="007C1803">
        <w:t>Už z pohledu na Obrázek 1 a volatilitu HPDI (tedy ne intervalů spolehlivosti!) je testování robustnosti výsledků na použité časové období důležité (pro celé období není moc rozumné předpokládat neměnnost parametrů, jejich rozdělení, v čase). To, že Tabulka 3 moc neukazuje na nějaké strukturální odlišnosti bych přisoudil příliš vysoké volbě apriorního rozptylu náhodných složek.</w:t>
      </w:r>
    </w:p>
    <w:p w:rsidR="005E2FF0" w:rsidRDefault="00C76DBA" w:rsidP="005E2FF0">
      <w:pPr>
        <w:pStyle w:val="Odstavecseseznamem"/>
        <w:ind w:left="708"/>
        <w:jc w:val="both"/>
      </w:pPr>
      <w:r w:rsidRPr="007C1803">
        <w:rPr>
          <w:i/>
        </w:rPr>
        <w:t xml:space="preserve">Celkové hodnocení: </w:t>
      </w:r>
      <w:r w:rsidRPr="007C1803">
        <w:t xml:space="preserve">S ohledem na </w:t>
      </w:r>
      <w:r w:rsidR="007C1803" w:rsidRPr="007C1803">
        <w:t xml:space="preserve">graficky pěkné zpracování úkolu a po technické stránce víceméně správně provedené </w:t>
      </w:r>
      <w:r w:rsidRPr="007C1803">
        <w:t xml:space="preserve">bych </w:t>
      </w:r>
      <w:r w:rsidR="007C1803" w:rsidRPr="007C1803">
        <w:t>celkově splnění tohoto úkolu hodnotil na 9</w:t>
      </w:r>
      <w:r w:rsidRPr="007C1803">
        <w:t>5 %.</w:t>
      </w:r>
    </w:p>
    <w:p w:rsidR="005E2FF0" w:rsidRPr="005E2FF0" w:rsidRDefault="005E2FF0" w:rsidP="003E2E59">
      <w:pPr>
        <w:jc w:val="both"/>
      </w:pPr>
    </w:p>
    <w:p w:rsidR="00C76DBA" w:rsidRPr="00C76DB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C76DBA">
        <w:rPr>
          <w:b/>
        </w:rPr>
        <w:t>Alžb</w:t>
      </w:r>
      <w:r w:rsidR="00400683">
        <w:rPr>
          <w:b/>
        </w:rPr>
        <w:t>e</w:t>
      </w:r>
      <w:r w:rsidRPr="00C76DBA">
        <w:rPr>
          <w:b/>
        </w:rPr>
        <w:t xml:space="preserve">ta </w:t>
      </w:r>
      <w:proofErr w:type="spellStart"/>
      <w:r w:rsidRPr="00C76DBA">
        <w:rPr>
          <w:b/>
        </w:rPr>
        <w:t>Breznická</w:t>
      </w:r>
      <w:proofErr w:type="spellEnd"/>
      <w:r w:rsidRPr="00C76DBA">
        <w:rPr>
          <w:b/>
        </w:rPr>
        <w:t xml:space="preserve">, Veronika </w:t>
      </w:r>
      <w:proofErr w:type="spellStart"/>
      <w:r w:rsidRPr="00C76DBA">
        <w:rPr>
          <w:b/>
        </w:rPr>
        <w:t>Števaňáková</w:t>
      </w:r>
      <w:proofErr w:type="spellEnd"/>
      <w:r w:rsidRPr="00C76DBA">
        <w:rPr>
          <w:b/>
        </w:rPr>
        <w:t xml:space="preserve">, Zuzana </w:t>
      </w:r>
      <w:proofErr w:type="spellStart"/>
      <w:r w:rsidRPr="00C76DBA">
        <w:rPr>
          <w:b/>
        </w:rPr>
        <w:t>Knapeková</w:t>
      </w:r>
      <w:proofErr w:type="spellEnd"/>
      <w:r w:rsidRPr="00C76DBA">
        <w:rPr>
          <w:b/>
        </w:rPr>
        <w:t xml:space="preserve">, Jakub </w:t>
      </w:r>
      <w:proofErr w:type="spellStart"/>
      <w:r w:rsidRPr="00C76DBA">
        <w:rPr>
          <w:b/>
        </w:rPr>
        <w:t>Olšán</w:t>
      </w:r>
      <w:proofErr w:type="spellEnd"/>
    </w:p>
    <w:p w:rsidR="00C76DBA" w:rsidRPr="005E2FF0" w:rsidRDefault="005E2FF0" w:rsidP="005E2FF0">
      <w:pPr>
        <w:pStyle w:val="Odstavecseseznamem"/>
        <w:numPr>
          <w:ilvl w:val="0"/>
          <w:numId w:val="1"/>
        </w:numPr>
        <w:jc w:val="both"/>
      </w:pPr>
      <w:r w:rsidRPr="005E2FF0">
        <w:t>Použitá data mohla být ilustrována v samotném textu i graficky. Posteriorní charakteristiky mohl být uvedeny i pro strukturální parametry. Samozřejmě měla být ověřena i citlivost výsledků na zvolené období.</w:t>
      </w:r>
      <w:r w:rsidR="003E2E59">
        <w:t xml:space="preserve"> </w:t>
      </w:r>
      <w:r w:rsidRPr="005E2FF0">
        <w:t xml:space="preserve">V samotném kódu nejsou stanoveny restrikce na parametr </w:t>
      </w:r>
      <w:proofErr w:type="spellStart"/>
      <w:r w:rsidRPr="005E2FF0">
        <w:t>eta</w:t>
      </w:r>
      <w:proofErr w:type="spellEnd"/>
      <w:r w:rsidRPr="005E2FF0">
        <w:t xml:space="preserve">! Bylo potřeba použít cyklus </w:t>
      </w:r>
      <w:proofErr w:type="spellStart"/>
      <w:r w:rsidRPr="005E2FF0">
        <w:t>while</w:t>
      </w:r>
      <w:proofErr w:type="spellEnd"/>
      <w:r w:rsidRPr="005E2FF0">
        <w:t xml:space="preserve"> v rámci generování vzorků z omezené podmíněné normální hustoty!</w:t>
      </w:r>
    </w:p>
    <w:p w:rsidR="00C76DBA" w:rsidRPr="005E2FF0" w:rsidRDefault="00C76DBA" w:rsidP="005E2FF0">
      <w:pPr>
        <w:pStyle w:val="Odstavecseseznamem"/>
        <w:ind w:left="708"/>
        <w:jc w:val="both"/>
      </w:pPr>
      <w:r w:rsidRPr="005E2FF0">
        <w:rPr>
          <w:i/>
        </w:rPr>
        <w:t xml:space="preserve">Celkové hodnocení: </w:t>
      </w:r>
      <w:r w:rsidRPr="005E2FF0">
        <w:t xml:space="preserve">S ohledem na </w:t>
      </w:r>
      <w:r w:rsidR="005E2FF0">
        <w:t xml:space="preserve">některé nedostatky se </w:t>
      </w:r>
      <w:r w:rsidRPr="005E2FF0">
        <w:t>zpracování</w:t>
      </w:r>
      <w:r w:rsidR="005E2FF0">
        <w:t>m</w:t>
      </w:r>
      <w:r w:rsidRPr="005E2FF0">
        <w:t xml:space="preserve"> úkolu bych jej hodnotil jako splněný na </w:t>
      </w:r>
      <w:r w:rsidR="005E2FF0" w:rsidRPr="005E2FF0">
        <w:t>7</w:t>
      </w:r>
      <w:r w:rsidR="005E2FF0">
        <w:t>5</w:t>
      </w:r>
      <w:r w:rsidRPr="005E2FF0">
        <w:t xml:space="preserve"> %.</w:t>
      </w:r>
    </w:p>
    <w:sectPr w:rsidR="00C76DBA" w:rsidRPr="005E2FF0" w:rsidSect="003E2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14C"/>
    <w:multiLevelType w:val="hybridMultilevel"/>
    <w:tmpl w:val="DE6C97F8"/>
    <w:lvl w:ilvl="0" w:tplc="9D705C2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E58BB"/>
    <w:multiLevelType w:val="hybridMultilevel"/>
    <w:tmpl w:val="6C5A41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8E2545"/>
    <w:multiLevelType w:val="hybridMultilevel"/>
    <w:tmpl w:val="2D3E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011"/>
    <w:multiLevelType w:val="hybridMultilevel"/>
    <w:tmpl w:val="A010F1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E3007"/>
    <w:multiLevelType w:val="hybridMultilevel"/>
    <w:tmpl w:val="3C282428"/>
    <w:lvl w:ilvl="0" w:tplc="ABBCE748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TEyMLI0MrQ0NTZW0lEKTi0uzszPAymwqAUAQPlm6ywAAAA="/>
  </w:docVars>
  <w:rsids>
    <w:rsidRoot w:val="00ED754C"/>
    <w:rsid w:val="00001D2C"/>
    <w:rsid w:val="00036D9E"/>
    <w:rsid w:val="00040446"/>
    <w:rsid w:val="00047066"/>
    <w:rsid w:val="000533DD"/>
    <w:rsid w:val="00061115"/>
    <w:rsid w:val="000875E8"/>
    <w:rsid w:val="000912A0"/>
    <w:rsid w:val="000A0B2A"/>
    <w:rsid w:val="000A5BFA"/>
    <w:rsid w:val="000A640A"/>
    <w:rsid w:val="000B6F53"/>
    <w:rsid w:val="000E3454"/>
    <w:rsid w:val="000E4038"/>
    <w:rsid w:val="0010015F"/>
    <w:rsid w:val="00112C09"/>
    <w:rsid w:val="001177A8"/>
    <w:rsid w:val="00122FA6"/>
    <w:rsid w:val="00125157"/>
    <w:rsid w:val="00125C09"/>
    <w:rsid w:val="00140C32"/>
    <w:rsid w:val="00151967"/>
    <w:rsid w:val="00163F45"/>
    <w:rsid w:val="00167016"/>
    <w:rsid w:val="00173A97"/>
    <w:rsid w:val="00185890"/>
    <w:rsid w:val="001A0C48"/>
    <w:rsid w:val="001A2B2B"/>
    <w:rsid w:val="001B0960"/>
    <w:rsid w:val="001C6EB8"/>
    <w:rsid w:val="001E70D2"/>
    <w:rsid w:val="002045AC"/>
    <w:rsid w:val="0024632A"/>
    <w:rsid w:val="00260FC9"/>
    <w:rsid w:val="00261979"/>
    <w:rsid w:val="00265F78"/>
    <w:rsid w:val="0026671A"/>
    <w:rsid w:val="00270B4F"/>
    <w:rsid w:val="002A6483"/>
    <w:rsid w:val="002B316F"/>
    <w:rsid w:val="002B528E"/>
    <w:rsid w:val="002C288B"/>
    <w:rsid w:val="002E5519"/>
    <w:rsid w:val="002F360C"/>
    <w:rsid w:val="003022C6"/>
    <w:rsid w:val="00305505"/>
    <w:rsid w:val="00326618"/>
    <w:rsid w:val="00341E97"/>
    <w:rsid w:val="003626C6"/>
    <w:rsid w:val="00377540"/>
    <w:rsid w:val="003A6A5B"/>
    <w:rsid w:val="003E063E"/>
    <w:rsid w:val="003E2E59"/>
    <w:rsid w:val="00400683"/>
    <w:rsid w:val="00407294"/>
    <w:rsid w:val="00427031"/>
    <w:rsid w:val="00470579"/>
    <w:rsid w:val="00470D84"/>
    <w:rsid w:val="0048093E"/>
    <w:rsid w:val="004A22F5"/>
    <w:rsid w:val="004A6D54"/>
    <w:rsid w:val="004C4E6A"/>
    <w:rsid w:val="004D6287"/>
    <w:rsid w:val="004F3D06"/>
    <w:rsid w:val="004F453A"/>
    <w:rsid w:val="00503280"/>
    <w:rsid w:val="00516643"/>
    <w:rsid w:val="00531BFE"/>
    <w:rsid w:val="005944A4"/>
    <w:rsid w:val="005978E4"/>
    <w:rsid w:val="005A2909"/>
    <w:rsid w:val="005B005C"/>
    <w:rsid w:val="005C4D92"/>
    <w:rsid w:val="005D19FB"/>
    <w:rsid w:val="005D266E"/>
    <w:rsid w:val="005E2FF0"/>
    <w:rsid w:val="005F3ECB"/>
    <w:rsid w:val="00606AC0"/>
    <w:rsid w:val="0061624E"/>
    <w:rsid w:val="006269FC"/>
    <w:rsid w:val="0063479D"/>
    <w:rsid w:val="00660A2A"/>
    <w:rsid w:val="006A5641"/>
    <w:rsid w:val="006B65CB"/>
    <w:rsid w:val="006B684D"/>
    <w:rsid w:val="006C1DBD"/>
    <w:rsid w:val="006C699F"/>
    <w:rsid w:val="006D6A0C"/>
    <w:rsid w:val="0073071E"/>
    <w:rsid w:val="00731AAE"/>
    <w:rsid w:val="00732960"/>
    <w:rsid w:val="0073770C"/>
    <w:rsid w:val="00776E23"/>
    <w:rsid w:val="00781B61"/>
    <w:rsid w:val="00785B54"/>
    <w:rsid w:val="007871A0"/>
    <w:rsid w:val="00792749"/>
    <w:rsid w:val="007966C1"/>
    <w:rsid w:val="007A24B5"/>
    <w:rsid w:val="007B778B"/>
    <w:rsid w:val="007C1803"/>
    <w:rsid w:val="008175E0"/>
    <w:rsid w:val="008A4447"/>
    <w:rsid w:val="008B1ED7"/>
    <w:rsid w:val="008D4BEA"/>
    <w:rsid w:val="008F6D01"/>
    <w:rsid w:val="0091721B"/>
    <w:rsid w:val="00921A84"/>
    <w:rsid w:val="009247C3"/>
    <w:rsid w:val="00977F71"/>
    <w:rsid w:val="009910BD"/>
    <w:rsid w:val="009A5720"/>
    <w:rsid w:val="009A651A"/>
    <w:rsid w:val="009B223C"/>
    <w:rsid w:val="009B22F8"/>
    <w:rsid w:val="009F143F"/>
    <w:rsid w:val="00A05018"/>
    <w:rsid w:val="00A06AA0"/>
    <w:rsid w:val="00A07340"/>
    <w:rsid w:val="00A257CC"/>
    <w:rsid w:val="00A335C2"/>
    <w:rsid w:val="00A36E68"/>
    <w:rsid w:val="00A50EEE"/>
    <w:rsid w:val="00A62571"/>
    <w:rsid w:val="00A8093A"/>
    <w:rsid w:val="00AB6609"/>
    <w:rsid w:val="00AE014F"/>
    <w:rsid w:val="00AE3435"/>
    <w:rsid w:val="00B11BD2"/>
    <w:rsid w:val="00B1455F"/>
    <w:rsid w:val="00B20534"/>
    <w:rsid w:val="00B2351E"/>
    <w:rsid w:val="00B40065"/>
    <w:rsid w:val="00B94120"/>
    <w:rsid w:val="00BA4A17"/>
    <w:rsid w:val="00BC0978"/>
    <w:rsid w:val="00BD0C98"/>
    <w:rsid w:val="00BD1A42"/>
    <w:rsid w:val="00BD6601"/>
    <w:rsid w:val="00BD68CB"/>
    <w:rsid w:val="00C01DF0"/>
    <w:rsid w:val="00C22D26"/>
    <w:rsid w:val="00C23273"/>
    <w:rsid w:val="00C547DA"/>
    <w:rsid w:val="00C55EDE"/>
    <w:rsid w:val="00C73692"/>
    <w:rsid w:val="00C76DBA"/>
    <w:rsid w:val="00C9055A"/>
    <w:rsid w:val="00C940D0"/>
    <w:rsid w:val="00CA12F0"/>
    <w:rsid w:val="00CB4D2D"/>
    <w:rsid w:val="00CB7A59"/>
    <w:rsid w:val="00CC46A7"/>
    <w:rsid w:val="00CE45B5"/>
    <w:rsid w:val="00CF2B7E"/>
    <w:rsid w:val="00D443CE"/>
    <w:rsid w:val="00D50C2A"/>
    <w:rsid w:val="00D53859"/>
    <w:rsid w:val="00D735C3"/>
    <w:rsid w:val="00D86C20"/>
    <w:rsid w:val="00D92E8D"/>
    <w:rsid w:val="00DA4DD1"/>
    <w:rsid w:val="00DE1A53"/>
    <w:rsid w:val="00DF61D1"/>
    <w:rsid w:val="00E1185A"/>
    <w:rsid w:val="00E16343"/>
    <w:rsid w:val="00E178F8"/>
    <w:rsid w:val="00E31ABE"/>
    <w:rsid w:val="00E41512"/>
    <w:rsid w:val="00E55D7C"/>
    <w:rsid w:val="00E963BB"/>
    <w:rsid w:val="00E975CE"/>
    <w:rsid w:val="00EB7CBB"/>
    <w:rsid w:val="00ED6DCD"/>
    <w:rsid w:val="00ED754C"/>
    <w:rsid w:val="00EE3793"/>
    <w:rsid w:val="00F2446D"/>
    <w:rsid w:val="00F61961"/>
    <w:rsid w:val="00F672C5"/>
    <w:rsid w:val="00F83BB9"/>
    <w:rsid w:val="00F968DA"/>
    <w:rsid w:val="00FA1B80"/>
    <w:rsid w:val="00FA691E"/>
    <w:rsid w:val="00FB749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7767"/>
  <w15:docId w15:val="{DBE3229E-7102-47F7-A725-49EDA2B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CFCF-55B2-450A-A65B-CB61661E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64</cp:revision>
  <dcterms:created xsi:type="dcterms:W3CDTF">2016-10-17T11:53:00Z</dcterms:created>
  <dcterms:modified xsi:type="dcterms:W3CDTF">2019-11-27T12:15:00Z</dcterms:modified>
</cp:coreProperties>
</file>