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B5C843" w14:textId="77777777" w:rsidR="00577620" w:rsidRDefault="00577620" w:rsidP="00577620">
      <w:r>
        <w:rPr>
          <w:noProof/>
          <w:lang w:val="en-GB" w:eastAsia="en-GB"/>
        </w:rPr>
        <w:drawing>
          <wp:anchor distT="0" distB="0" distL="114300" distR="114300" simplePos="0" relativeHeight="251658240" behindDoc="0" locked="0" layoutInCell="1" allowOverlap="1" wp14:anchorId="0752497A" wp14:editId="7AD96F09">
            <wp:simplePos x="0" y="0"/>
            <wp:positionH relativeFrom="column">
              <wp:posOffset>10795</wp:posOffset>
            </wp:positionH>
            <wp:positionV relativeFrom="paragraph">
              <wp:posOffset>-332740</wp:posOffset>
            </wp:positionV>
            <wp:extent cx="2880360" cy="1151890"/>
            <wp:effectExtent l="0" t="0" r="0" b="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on_stitek-uni_outline_cz.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80360" cy="1151890"/>
                    </a:xfrm>
                    <a:prstGeom prst="rect">
                      <a:avLst/>
                    </a:prstGeom>
                  </pic:spPr>
                </pic:pic>
              </a:graphicData>
            </a:graphic>
            <wp14:sizeRelH relativeFrom="page">
              <wp14:pctWidth>0</wp14:pctWidth>
            </wp14:sizeRelH>
            <wp14:sizeRelV relativeFrom="page">
              <wp14:pctHeight>0</wp14:pctHeight>
            </wp14:sizeRelV>
          </wp:anchor>
        </w:drawing>
      </w:r>
    </w:p>
    <w:p w14:paraId="13D9E123" w14:textId="7D4F3ED3" w:rsidR="00596F81" w:rsidRDefault="00596F81" w:rsidP="0067261A">
      <w:pPr>
        <w:pStyle w:val="berschrift1"/>
      </w:pPr>
      <w:bookmarkStart w:id="0" w:name="_Ref476046181"/>
    </w:p>
    <w:p w14:paraId="0F3FE8A5" w14:textId="6E8F8B24" w:rsidR="0067261A" w:rsidRPr="0067261A" w:rsidRDefault="0067261A" w:rsidP="0067261A">
      <w:pPr>
        <w:pStyle w:val="berschrift1"/>
        <w:rPr>
          <w:lang w:val="sk-SK"/>
        </w:rPr>
      </w:pPr>
      <w:r w:rsidRPr="0067261A">
        <w:rPr>
          <w:lang w:val="sk-SK"/>
        </w:rPr>
        <w:t>Využiteľnosť assessment cent</w:t>
      </w:r>
      <w:r>
        <w:rPr>
          <w:lang w:val="sk-SK"/>
        </w:rPr>
        <w:t>i</w:t>
      </w:r>
      <w:r w:rsidRPr="0067261A">
        <w:rPr>
          <w:lang w:val="sk-SK"/>
        </w:rPr>
        <w:t>er pri rozvoji vedúcich pracovník</w:t>
      </w:r>
      <w:r>
        <w:rPr>
          <w:lang w:val="sk-SK"/>
        </w:rPr>
        <w:t>ov</w:t>
      </w:r>
    </w:p>
    <w:bookmarkEnd w:id="0"/>
    <w:p w14:paraId="313181A9" w14:textId="1C746549" w:rsidR="00066C99" w:rsidRPr="0067261A" w:rsidRDefault="0067261A" w:rsidP="0067261A">
      <w:pPr>
        <w:pStyle w:val="berschrift2"/>
      </w:pPr>
      <w:proofErr w:type="spellStart"/>
      <w:r>
        <w:t>Polyak</w:t>
      </w:r>
      <w:proofErr w:type="spellEnd"/>
      <w:r>
        <w:t>, Adam</w:t>
      </w:r>
      <w:r w:rsidRPr="0082385E">
        <w:rPr>
          <w:lang w:val="sk-SK"/>
        </w:rPr>
        <w:t>;</w:t>
      </w:r>
      <w:r>
        <w:t xml:space="preserve"> Hromádka, Ján</w:t>
      </w:r>
    </w:p>
    <w:p w14:paraId="53480A28" w14:textId="77777777" w:rsidR="00577620" w:rsidRDefault="00577620" w:rsidP="00577620"/>
    <w:p w14:paraId="5FFC6DBA" w14:textId="2C8D03E9" w:rsidR="0C210481" w:rsidRDefault="00577620" w:rsidP="00502F0C">
      <w:pPr>
        <w:rPr>
          <w:lang w:val="sk-SK"/>
        </w:rPr>
      </w:pPr>
      <w:r w:rsidRPr="0C210481">
        <w:rPr>
          <w:lang w:val="sk-SK"/>
        </w:rPr>
        <w:t>K</w:t>
      </w:r>
      <w:r w:rsidR="00836E7C" w:rsidRPr="0C210481">
        <w:rPr>
          <w:lang w:val="sk-SK"/>
        </w:rPr>
        <w:t>ľú</w:t>
      </w:r>
      <w:r w:rsidRPr="0C210481">
        <w:rPr>
          <w:lang w:val="sk-SK"/>
        </w:rPr>
        <w:t>čov</w:t>
      </w:r>
      <w:r w:rsidR="00836E7C" w:rsidRPr="0C210481">
        <w:rPr>
          <w:lang w:val="sk-SK"/>
        </w:rPr>
        <w:t>é</w:t>
      </w:r>
      <w:r w:rsidRPr="0C210481">
        <w:rPr>
          <w:lang w:val="sk-SK"/>
        </w:rPr>
        <w:t xml:space="preserve"> slov</w:t>
      </w:r>
      <w:r w:rsidR="00836E7C" w:rsidRPr="0C210481">
        <w:rPr>
          <w:lang w:val="sk-SK"/>
        </w:rPr>
        <w:t>á</w:t>
      </w:r>
      <w:r w:rsidRPr="0C210481">
        <w:rPr>
          <w:lang w:val="sk-SK"/>
        </w:rPr>
        <w:t xml:space="preserve">: </w:t>
      </w:r>
      <w:r w:rsidR="004C1000" w:rsidRPr="0C210481">
        <w:rPr>
          <w:lang w:val="sk-SK"/>
        </w:rPr>
        <w:t xml:space="preserve">assessment centrum, rozvoj, </w:t>
      </w:r>
      <w:r w:rsidR="69BF3642" w:rsidRPr="0C210481">
        <w:rPr>
          <w:lang w:val="sk-SK"/>
        </w:rPr>
        <w:t>validita</w:t>
      </w:r>
      <w:r w:rsidR="05227782" w:rsidRPr="0C210481">
        <w:rPr>
          <w:lang w:val="sk-SK"/>
        </w:rPr>
        <w:t>, vzdelávanie, tréning, management</w:t>
      </w:r>
    </w:p>
    <w:p w14:paraId="38DBDD48" w14:textId="77777777" w:rsidR="00502F0C" w:rsidRPr="00502F0C" w:rsidRDefault="00502F0C" w:rsidP="00502F0C">
      <w:pPr>
        <w:rPr>
          <w:lang w:val="sk-SK"/>
        </w:rPr>
      </w:pPr>
    </w:p>
    <w:p w14:paraId="2E7278ED" w14:textId="65C4F29D" w:rsidR="00502F0C" w:rsidRDefault="00E425C2" w:rsidP="00502F0C">
      <w:pPr>
        <w:rPr>
          <w:b/>
          <w:bCs/>
        </w:rPr>
      </w:pPr>
      <w:r>
        <w:rPr>
          <w:noProof/>
          <w:lang w:val="en-GB" w:eastAsia="en-GB"/>
        </w:rPr>
        <mc:AlternateContent>
          <mc:Choice Requires="wps">
            <w:drawing>
              <wp:anchor distT="0" distB="0" distL="114300" distR="114300" simplePos="0" relativeHeight="251659264" behindDoc="0" locked="0" layoutInCell="1" allowOverlap="1" wp14:anchorId="0285A26F" wp14:editId="066A6C94">
                <wp:simplePos x="0" y="0"/>
                <wp:positionH relativeFrom="margin">
                  <wp:align>left</wp:align>
                </wp:positionH>
                <wp:positionV relativeFrom="paragraph">
                  <wp:posOffset>231775</wp:posOffset>
                </wp:positionV>
                <wp:extent cx="5700156" cy="0"/>
                <wp:effectExtent l="0" t="0" r="0" b="0"/>
                <wp:wrapNone/>
                <wp:docPr id="11" name="Přímá spojnice 11"/>
                <wp:cNvGraphicFramePr/>
                <a:graphic xmlns:a="http://schemas.openxmlformats.org/drawingml/2006/main">
                  <a:graphicData uri="http://schemas.microsoft.com/office/word/2010/wordprocessingShape">
                    <wps:wsp>
                      <wps:cNvCnPr/>
                      <wps:spPr>
                        <a:xfrm>
                          <a:off x="0" y="0"/>
                          <a:ext cx="570015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1E627EB" id="Přímá spojnice 11" o:spid="_x0000_s1026" style="position:absolute;z-index:251659264;visibility:visible;mso-wrap-style:square;mso-wrap-distance-left:9pt;mso-wrap-distance-top:0;mso-wrap-distance-right:9pt;mso-wrap-distance-bottom:0;mso-position-horizontal:left;mso-position-horizontal-relative:margin;mso-position-vertical:absolute;mso-position-vertical-relative:text" from="0,18.25pt" to="448.85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" strokecolor="black [3200]" strokeweight=".5pt">
                <v:stroke joinstyle="miter"/>
                <w10:wrap anchorx="margin"/>
              </v:line>
            </w:pict>
          </mc:Fallback>
        </mc:AlternateContent>
      </w:r>
      <w:r w:rsidR="6E84B0E7" w:rsidRPr="0C210481">
        <w:rPr>
          <w:b/>
          <w:bCs/>
        </w:rPr>
        <w:t>Abstrakt</w:t>
      </w:r>
    </w:p>
    <w:p w14:paraId="4E2742B1" w14:textId="71558E1F" w:rsidR="5AA71C3A" w:rsidRDefault="5AA71C3A" w:rsidP="0C210481">
      <w:pPr>
        <w:rPr>
          <w:lang w:val="sk-SK"/>
        </w:rPr>
      </w:pPr>
      <w:r w:rsidRPr="0C210481">
        <w:rPr>
          <w:lang w:val="sk-SK"/>
        </w:rPr>
        <w:t>Naša práca je vo forme klasickej l</w:t>
      </w:r>
      <w:r w:rsidR="607A236B" w:rsidRPr="0C210481">
        <w:rPr>
          <w:lang w:val="sk-SK"/>
        </w:rPr>
        <w:t>i</w:t>
      </w:r>
      <w:r w:rsidRPr="0C210481">
        <w:rPr>
          <w:lang w:val="sk-SK"/>
        </w:rPr>
        <w:t>terárnej rešerše, ktorej téma je využiteľnosť assessment centier p</w:t>
      </w:r>
      <w:r w:rsidR="34172A91" w:rsidRPr="0C210481">
        <w:rPr>
          <w:lang w:val="sk-SK"/>
        </w:rPr>
        <w:t>r</w:t>
      </w:r>
      <w:r w:rsidRPr="0C210481">
        <w:rPr>
          <w:lang w:val="sk-SK"/>
        </w:rPr>
        <w:t xml:space="preserve">i rozvoji vedúcich pracovníkov. </w:t>
      </w:r>
      <w:r w:rsidR="0720A284" w:rsidRPr="0C210481">
        <w:rPr>
          <w:lang w:val="sk-SK"/>
        </w:rPr>
        <w:t xml:space="preserve">Cieľom práce je ukázať rôzne využitia assessment centier v praxi. </w:t>
      </w:r>
      <w:commentRangeStart w:id="1"/>
      <w:r w:rsidR="0720A284" w:rsidRPr="0C210481">
        <w:rPr>
          <w:lang w:val="sk-SK"/>
        </w:rPr>
        <w:t>Zo začiatku si vysvetlíme, čo sú assessment centrá a ako prebieha hodnotenie v typickom assessment centre. Ďalej si ukáž</w:t>
      </w:r>
      <w:r w:rsidR="72BC0FC2" w:rsidRPr="0C210481">
        <w:rPr>
          <w:lang w:val="sk-SK"/>
        </w:rPr>
        <w:t>eme aké môž</w:t>
      </w:r>
      <w:r w:rsidR="3160F4F4" w:rsidRPr="0C210481">
        <w:rPr>
          <w:lang w:val="sk-SK"/>
        </w:rPr>
        <w:t>u</w:t>
      </w:r>
      <w:r w:rsidR="72BC0FC2" w:rsidRPr="0C210481">
        <w:rPr>
          <w:lang w:val="sk-SK"/>
        </w:rPr>
        <w:t xml:space="preserve"> mať využitie</w:t>
      </w:r>
      <w:r w:rsidR="35F21108" w:rsidRPr="0C210481">
        <w:rPr>
          <w:lang w:val="sk-SK"/>
        </w:rPr>
        <w:t xml:space="preserve"> a takisto </w:t>
      </w:r>
      <w:r w:rsidR="72BC0FC2" w:rsidRPr="0C210481">
        <w:rPr>
          <w:lang w:val="sk-SK"/>
        </w:rPr>
        <w:t>niektoré typické príklady procedúr, ktoré využívajú assessment centrá</w:t>
      </w:r>
      <w:r w:rsidR="29455CD9" w:rsidRPr="0C210481">
        <w:rPr>
          <w:lang w:val="sk-SK"/>
        </w:rPr>
        <w:t xml:space="preserve">. V nasledujúcej časti sme ponúkli rôzne príklady </w:t>
      </w:r>
      <w:r w:rsidR="351155BB" w:rsidRPr="0C210481">
        <w:rPr>
          <w:lang w:val="sk-SK"/>
        </w:rPr>
        <w:t>využiteľnosti</w:t>
      </w:r>
      <w:r w:rsidR="29455CD9" w:rsidRPr="0C210481">
        <w:rPr>
          <w:lang w:val="sk-SK"/>
        </w:rPr>
        <w:t xml:space="preserve"> assessment centier a rôzne výsledky štúdií z recenzovaných článkov.</w:t>
      </w:r>
      <w:r w:rsidR="6AF971E2" w:rsidRPr="0C210481">
        <w:rPr>
          <w:lang w:val="sk-SK"/>
        </w:rPr>
        <w:t xml:space="preserve"> Na záver práce sme zhrnuli poznatky z literárnej rešerš</w:t>
      </w:r>
      <w:r w:rsidR="46BFB2DF" w:rsidRPr="0C210481">
        <w:rPr>
          <w:lang w:val="sk-SK"/>
        </w:rPr>
        <w:t>e.</w:t>
      </w:r>
      <w:commentRangeEnd w:id="1"/>
      <w:r w:rsidR="0082385E">
        <w:rPr>
          <w:rStyle w:val="Kommentarzeichen"/>
        </w:rPr>
        <w:commentReference w:id="1"/>
      </w:r>
    </w:p>
    <w:p w14:paraId="20E8C298" w14:textId="659C1CB0" w:rsidR="0C210481" w:rsidRDefault="0C210481" w:rsidP="0C210481">
      <w:pPr>
        <w:rPr>
          <w:lang w:val="sk-SK"/>
        </w:rPr>
      </w:pPr>
    </w:p>
    <w:p w14:paraId="51065857" w14:textId="2380ECC2" w:rsidR="14BDA52E" w:rsidRDefault="14BDA52E" w:rsidP="0C210481">
      <w:pPr>
        <w:rPr>
          <w:lang w:val="sk-SK"/>
        </w:rPr>
      </w:pPr>
    </w:p>
    <w:p w14:paraId="3423A43C" w14:textId="7B64E4EE" w:rsidR="0C210481" w:rsidRDefault="0C210481" w:rsidP="0C210481">
      <w:pPr>
        <w:rPr>
          <w:lang w:val="sk-SK"/>
        </w:rPr>
      </w:pPr>
    </w:p>
    <w:p w14:paraId="65D72982" w14:textId="77B7263D" w:rsidR="0C210481" w:rsidRDefault="0C210481" w:rsidP="0C210481">
      <w:pPr>
        <w:rPr>
          <w:lang w:val="sk-SK"/>
        </w:rPr>
      </w:pPr>
    </w:p>
    <w:p w14:paraId="52566BD0" w14:textId="1C3C672F" w:rsidR="0C210481" w:rsidRDefault="0C210481" w:rsidP="0C210481">
      <w:pPr>
        <w:rPr>
          <w:lang w:val="sk-SK"/>
        </w:rPr>
      </w:pPr>
    </w:p>
    <w:p w14:paraId="1F50E660" w14:textId="087E437D" w:rsidR="0C210481" w:rsidRDefault="0C210481" w:rsidP="0C210481">
      <w:pPr>
        <w:rPr>
          <w:lang w:val="sk-SK"/>
        </w:rPr>
      </w:pPr>
    </w:p>
    <w:p w14:paraId="3EC1A43A" w14:textId="64B750FE" w:rsidR="0C210481" w:rsidRDefault="0C210481" w:rsidP="0C210481">
      <w:pPr>
        <w:rPr>
          <w:lang w:val="sk-SK"/>
        </w:rPr>
      </w:pPr>
    </w:p>
    <w:p w14:paraId="0B192E62" w14:textId="3FBE4021" w:rsidR="0C210481" w:rsidRDefault="0C210481" w:rsidP="0C210481">
      <w:pPr>
        <w:rPr>
          <w:lang w:val="sk-SK"/>
        </w:rPr>
      </w:pPr>
    </w:p>
    <w:p w14:paraId="0166314D" w14:textId="5F88DBAF" w:rsidR="0C210481" w:rsidRDefault="0C210481" w:rsidP="0C210481">
      <w:pPr>
        <w:rPr>
          <w:lang w:val="sk-SK"/>
        </w:rPr>
      </w:pPr>
    </w:p>
    <w:p w14:paraId="2F26111D" w14:textId="09341133" w:rsidR="0C210481" w:rsidRDefault="0C210481" w:rsidP="0C210481">
      <w:pPr>
        <w:rPr>
          <w:lang w:val="sk-SK"/>
        </w:rPr>
      </w:pPr>
    </w:p>
    <w:p w14:paraId="06C1A50A" w14:textId="74938374" w:rsidR="0C210481" w:rsidRDefault="0C210481" w:rsidP="0C210481">
      <w:pPr>
        <w:rPr>
          <w:lang w:val="sk-SK"/>
        </w:rPr>
      </w:pPr>
    </w:p>
    <w:p w14:paraId="29DCF877" w14:textId="35C824E3" w:rsidR="00950368" w:rsidRDefault="00577620" w:rsidP="00502F0C">
      <w:pPr>
        <w:pStyle w:val="berschrift3"/>
        <w:rPr>
          <w:lang w:val="sk-SK"/>
        </w:rPr>
      </w:pPr>
      <w:commentRangeStart w:id="2"/>
      <w:r w:rsidRPr="0C210481">
        <w:rPr>
          <w:lang w:val="sk-SK"/>
        </w:rPr>
        <w:lastRenderedPageBreak/>
        <w:t>Teoretick</w:t>
      </w:r>
      <w:r w:rsidR="00950368" w:rsidRPr="0C210481">
        <w:rPr>
          <w:lang w:val="sk-SK"/>
        </w:rPr>
        <w:t>é</w:t>
      </w:r>
      <w:r w:rsidRPr="0C210481">
        <w:rPr>
          <w:lang w:val="sk-SK"/>
        </w:rPr>
        <w:t xml:space="preserve"> </w:t>
      </w:r>
      <w:r w:rsidRPr="0C210481">
        <w:rPr>
          <w:color w:val="000000" w:themeColor="text2"/>
          <w:szCs w:val="24"/>
          <w:lang w:val="sk-SK"/>
        </w:rPr>
        <w:t>východisk</w:t>
      </w:r>
      <w:r w:rsidR="00950368" w:rsidRPr="0C210481">
        <w:rPr>
          <w:color w:val="000000" w:themeColor="text2"/>
          <w:szCs w:val="24"/>
          <w:lang w:val="sk-SK"/>
        </w:rPr>
        <w:t>á</w:t>
      </w:r>
      <w:r w:rsidR="65C058E9" w:rsidRPr="0C210481">
        <w:rPr>
          <w:color w:val="000000" w:themeColor="text2"/>
          <w:szCs w:val="24"/>
          <w:lang w:val="sk-SK"/>
        </w:rPr>
        <w:t xml:space="preserve"> </w:t>
      </w:r>
      <w:del w:id="3" w:author="Microsoft Office-Benutzer" w:date="2021-01-04T05:05:00Z">
        <w:r w:rsidR="65C058E9" w:rsidRPr="0C210481" w:rsidDel="00E56AED">
          <w:rPr>
            <w:color w:val="000000" w:themeColor="text2"/>
            <w:szCs w:val="24"/>
            <w:lang w:val="sk-SK"/>
          </w:rPr>
          <w:delText>- Literárna rešerš</w:delText>
        </w:r>
      </w:del>
      <w:commentRangeEnd w:id="2"/>
      <w:r w:rsidR="00E56AED">
        <w:rPr>
          <w:rStyle w:val="Kommentarzeichen"/>
          <w:rFonts w:asciiTheme="minorHAnsi" w:eastAsiaTheme="minorHAnsi" w:hAnsiTheme="minorHAnsi" w:cstheme="minorBidi"/>
          <w:b w:val="0"/>
          <w:bCs w:val="0"/>
          <w:color w:val="auto"/>
        </w:rPr>
        <w:commentReference w:id="2"/>
      </w:r>
    </w:p>
    <w:p w14:paraId="38AD1EAC" w14:textId="77777777" w:rsidR="00502F0C" w:rsidRPr="00502F0C" w:rsidRDefault="00502F0C" w:rsidP="00502F0C">
      <w:pPr>
        <w:rPr>
          <w:lang w:val="sk-SK"/>
        </w:rPr>
      </w:pPr>
    </w:p>
    <w:p w14:paraId="473B471E" w14:textId="1B352B89" w:rsidR="00E77929" w:rsidRPr="00E77929" w:rsidRDefault="00950368" w:rsidP="0C210481">
      <w:pPr>
        <w:pStyle w:val="HTMLVorformatiert"/>
        <w:jc w:val="both"/>
        <w:rPr>
          <w:rFonts w:asciiTheme="minorHAnsi" w:eastAsiaTheme="minorEastAsia" w:hAnsiTheme="minorHAnsi" w:cstheme="minorBidi"/>
          <w:sz w:val="24"/>
          <w:szCs w:val="24"/>
          <w:lang w:eastAsia="en-US"/>
        </w:rPr>
      </w:pPr>
      <w:r w:rsidRPr="0C210481">
        <w:rPr>
          <w:rFonts w:asciiTheme="minorHAnsi" w:eastAsiaTheme="minorEastAsia" w:hAnsiTheme="minorHAnsi" w:cstheme="minorBidi"/>
          <w:sz w:val="24"/>
          <w:szCs w:val="24"/>
          <w:lang w:eastAsia="en-US"/>
        </w:rPr>
        <w:t xml:space="preserve">Assessment centrum je prístup k výberu založený na viacerých metódach, pričom uchádzač absolvuje niekoľko rôznych hodnotení, ktoré sú osobitne určené na hodnotenie kľúčových kompetencií pre rolu, o ktorú sa uchádzajú. Na základe vybraných kompetencií poskytuje Assessment Center jasné pochopenie silných alebo rozvojových potrieb kandidáta a hodnotí ich potenciál.  Ďalšou definíciou pre </w:t>
      </w:r>
      <w:r w:rsidR="00E77929" w:rsidRPr="0C210481">
        <w:rPr>
          <w:rFonts w:asciiTheme="minorHAnsi" w:eastAsiaTheme="minorEastAsia" w:hAnsiTheme="minorHAnsi" w:cstheme="minorBidi"/>
          <w:sz w:val="24"/>
          <w:szCs w:val="24"/>
          <w:lang w:eastAsia="en-US"/>
        </w:rPr>
        <w:t>assessment centrum môže byť, že sa jedná o metódu zahŕňajúcu jedinečnú kombináciu podstatných prvkov kodifikovaných v</w:t>
      </w:r>
      <w:r w:rsidR="6B4E62E6" w:rsidRPr="0C210481">
        <w:rPr>
          <w:rFonts w:asciiTheme="minorHAnsi" w:eastAsiaTheme="minorEastAsia" w:hAnsiTheme="minorHAnsi" w:cstheme="minorBidi"/>
          <w:sz w:val="24"/>
          <w:szCs w:val="24"/>
          <w:lang w:eastAsia="en-US"/>
        </w:rPr>
        <w:t xml:space="preserve"> USA pod</w:t>
      </w:r>
    </w:p>
    <w:p w14:paraId="223A77E6" w14:textId="1E337FB9" w:rsidR="00950368" w:rsidRDefault="00E77929" w:rsidP="0C210481">
      <w:pPr>
        <w:pStyle w:val="HTMLVorformatiert"/>
        <w:jc w:val="both"/>
        <w:rPr>
          <w:rFonts w:asciiTheme="minorHAnsi" w:eastAsiaTheme="minorEastAsia" w:hAnsiTheme="minorHAnsi" w:cstheme="minorBidi"/>
          <w:sz w:val="24"/>
          <w:szCs w:val="24"/>
          <w:lang w:eastAsia="en-US"/>
        </w:rPr>
      </w:pPr>
      <w:r w:rsidRPr="0C210481">
        <w:rPr>
          <w:rFonts w:asciiTheme="minorHAnsi" w:eastAsiaTheme="minorEastAsia" w:hAnsiTheme="minorHAnsi" w:cstheme="minorBidi"/>
          <w:sz w:val="24"/>
          <w:szCs w:val="24"/>
          <w:lang w:eastAsia="en-US"/>
        </w:rPr>
        <w:t>„</w:t>
      </w:r>
      <w:proofErr w:type="spellStart"/>
      <w:r w:rsidRPr="0C210481">
        <w:rPr>
          <w:rFonts w:asciiTheme="minorHAnsi" w:eastAsiaTheme="minorEastAsia" w:hAnsiTheme="minorHAnsi" w:cstheme="minorBidi"/>
          <w:sz w:val="24"/>
          <w:szCs w:val="24"/>
          <w:lang w:eastAsia="en-US"/>
        </w:rPr>
        <w:t>Guidelines</w:t>
      </w:r>
      <w:proofErr w:type="spellEnd"/>
      <w:r w:rsidRPr="0C210481">
        <w:rPr>
          <w:rFonts w:asciiTheme="minorHAnsi" w:eastAsiaTheme="minorEastAsia" w:hAnsiTheme="minorHAnsi" w:cstheme="minorBidi"/>
          <w:sz w:val="24"/>
          <w:szCs w:val="24"/>
          <w:lang w:eastAsia="en-US"/>
        </w:rPr>
        <w:t xml:space="preserve"> and </w:t>
      </w:r>
      <w:proofErr w:type="spellStart"/>
      <w:r w:rsidRPr="0C210481">
        <w:rPr>
          <w:rFonts w:asciiTheme="minorHAnsi" w:eastAsiaTheme="minorEastAsia" w:hAnsiTheme="minorHAnsi" w:cstheme="minorBidi"/>
          <w:sz w:val="24"/>
          <w:szCs w:val="24"/>
          <w:lang w:eastAsia="en-US"/>
        </w:rPr>
        <w:t>Ethical</w:t>
      </w:r>
      <w:proofErr w:type="spellEnd"/>
      <w:r w:rsidRPr="0C210481">
        <w:rPr>
          <w:rFonts w:asciiTheme="minorHAnsi" w:eastAsiaTheme="minorEastAsia" w:hAnsiTheme="minorHAnsi" w:cstheme="minorBidi"/>
          <w:sz w:val="24"/>
          <w:szCs w:val="24"/>
          <w:lang w:eastAsia="en-US"/>
        </w:rPr>
        <w:t xml:space="preserve"> </w:t>
      </w:r>
      <w:proofErr w:type="spellStart"/>
      <w:r w:rsidRPr="0C210481">
        <w:rPr>
          <w:rFonts w:asciiTheme="minorHAnsi" w:eastAsiaTheme="minorEastAsia" w:hAnsiTheme="minorHAnsi" w:cstheme="minorBidi"/>
          <w:sz w:val="24"/>
          <w:szCs w:val="24"/>
          <w:lang w:eastAsia="en-US"/>
        </w:rPr>
        <w:t>Considerations</w:t>
      </w:r>
      <w:proofErr w:type="spellEnd"/>
      <w:r w:rsidRPr="0C210481">
        <w:rPr>
          <w:rFonts w:asciiTheme="minorHAnsi" w:eastAsiaTheme="minorEastAsia" w:hAnsiTheme="minorHAnsi" w:cstheme="minorBidi"/>
          <w:sz w:val="24"/>
          <w:szCs w:val="24"/>
          <w:lang w:eastAsia="en-US"/>
        </w:rPr>
        <w:t xml:space="preserve"> of </w:t>
      </w:r>
      <w:proofErr w:type="spellStart"/>
      <w:r w:rsidRPr="0C210481">
        <w:rPr>
          <w:rFonts w:asciiTheme="minorHAnsi" w:eastAsiaTheme="minorEastAsia" w:hAnsiTheme="minorHAnsi" w:cstheme="minorBidi"/>
          <w:sz w:val="24"/>
          <w:szCs w:val="24"/>
          <w:lang w:eastAsia="en-US"/>
        </w:rPr>
        <w:t>Assessment</w:t>
      </w:r>
      <w:proofErr w:type="spellEnd"/>
      <w:r w:rsidRPr="0C210481">
        <w:rPr>
          <w:rFonts w:asciiTheme="minorHAnsi" w:eastAsiaTheme="minorEastAsia" w:hAnsiTheme="minorHAnsi" w:cstheme="minorBidi"/>
          <w:sz w:val="24"/>
          <w:szCs w:val="24"/>
          <w:lang w:eastAsia="en-US"/>
        </w:rPr>
        <w:t xml:space="preserve"> Center </w:t>
      </w:r>
      <w:proofErr w:type="spellStart"/>
      <w:r w:rsidRPr="0C210481">
        <w:rPr>
          <w:rFonts w:asciiTheme="minorHAnsi" w:eastAsiaTheme="minorEastAsia" w:hAnsiTheme="minorHAnsi" w:cstheme="minorBidi"/>
          <w:sz w:val="24"/>
          <w:szCs w:val="24"/>
          <w:lang w:eastAsia="en-US"/>
        </w:rPr>
        <w:t>Operations</w:t>
      </w:r>
      <w:proofErr w:type="spellEnd"/>
      <w:r w:rsidRPr="0C210481">
        <w:rPr>
          <w:rFonts w:asciiTheme="minorHAnsi" w:eastAsiaTheme="minorEastAsia" w:hAnsiTheme="minorHAnsi" w:cstheme="minorBidi"/>
          <w:sz w:val="24"/>
          <w:szCs w:val="24"/>
          <w:lang w:eastAsia="en-US"/>
        </w:rPr>
        <w:t>“.</w:t>
      </w:r>
      <w:r w:rsidR="73E6FCC5" w:rsidRPr="0C210481">
        <w:rPr>
          <w:rFonts w:asciiTheme="minorHAnsi" w:eastAsiaTheme="minorEastAsia" w:hAnsiTheme="minorHAnsi" w:cstheme="minorBidi"/>
          <w:sz w:val="24"/>
          <w:szCs w:val="24"/>
          <w:lang w:eastAsia="en-US"/>
        </w:rPr>
        <w:t xml:space="preserve"> (</w:t>
      </w:r>
      <w:proofErr w:type="spellStart"/>
      <w:r w:rsidR="73E6FCC5" w:rsidRPr="0C210481">
        <w:rPr>
          <w:rFonts w:asciiTheme="minorHAnsi" w:eastAsiaTheme="minorEastAsia" w:hAnsiTheme="minorHAnsi" w:cstheme="minorBidi"/>
          <w:sz w:val="24"/>
          <w:szCs w:val="24"/>
          <w:lang w:eastAsia="en-US"/>
        </w:rPr>
        <w:t>Spychalski</w:t>
      </w:r>
      <w:proofErr w:type="spellEnd"/>
      <w:ins w:id="4" w:author="Microsoft Office-Benutzer" w:date="2021-01-04T05:06:00Z">
        <w:r w:rsidR="00E56AED">
          <w:rPr>
            <w:rFonts w:asciiTheme="minorHAnsi" w:eastAsiaTheme="minorEastAsia" w:hAnsiTheme="minorHAnsi" w:cstheme="minorBidi"/>
            <w:sz w:val="24"/>
            <w:szCs w:val="24"/>
            <w:lang w:eastAsia="en-US"/>
          </w:rPr>
          <w:t xml:space="preserve"> </w:t>
        </w:r>
        <w:r w:rsidR="00E56AED" w:rsidRPr="00E56AED">
          <w:rPr>
            <w:rFonts w:asciiTheme="minorHAnsi" w:eastAsiaTheme="minorEastAsia" w:hAnsiTheme="minorHAnsi" w:cstheme="minorBidi"/>
            <w:i/>
            <w:iCs/>
            <w:sz w:val="24"/>
            <w:szCs w:val="24"/>
            <w:lang w:eastAsia="en-US"/>
            <w:rPrChange w:id="5" w:author="Microsoft Office-Benutzer" w:date="2021-01-04T05:06:00Z">
              <w:rPr>
                <w:rFonts w:asciiTheme="minorHAnsi" w:eastAsiaTheme="minorEastAsia" w:hAnsiTheme="minorHAnsi" w:cstheme="minorBidi"/>
                <w:sz w:val="24"/>
                <w:szCs w:val="24"/>
                <w:lang w:eastAsia="en-US"/>
              </w:rPr>
            </w:rPrChange>
          </w:rPr>
          <w:t>et al.</w:t>
        </w:r>
      </w:ins>
      <w:del w:id="6" w:author="Microsoft Office-Benutzer" w:date="2021-01-04T05:06:00Z">
        <w:r w:rsidR="73E6FCC5" w:rsidRPr="0C210481" w:rsidDel="00E56AED">
          <w:rPr>
            <w:rFonts w:asciiTheme="minorHAnsi" w:eastAsiaTheme="minorEastAsia" w:hAnsiTheme="minorHAnsi" w:cstheme="minorBidi"/>
            <w:sz w:val="24"/>
            <w:szCs w:val="24"/>
            <w:lang w:eastAsia="en-US"/>
          </w:rPr>
          <w:delText>, Quinones, Gaugler, Pohley</w:delText>
        </w:r>
      </w:del>
      <w:r w:rsidR="73E6FCC5" w:rsidRPr="0C210481">
        <w:rPr>
          <w:rFonts w:asciiTheme="minorHAnsi" w:eastAsiaTheme="minorEastAsia" w:hAnsiTheme="minorHAnsi" w:cstheme="minorBidi"/>
          <w:sz w:val="24"/>
          <w:szCs w:val="24"/>
          <w:lang w:eastAsia="en-US"/>
        </w:rPr>
        <w:t>, 1997)</w:t>
      </w:r>
      <w:r w:rsidRPr="0C210481">
        <w:rPr>
          <w:rFonts w:asciiTheme="minorHAnsi" w:eastAsiaTheme="minorEastAsia" w:hAnsiTheme="minorHAnsi" w:cstheme="minorBidi"/>
          <w:sz w:val="24"/>
          <w:szCs w:val="24"/>
          <w:lang w:eastAsia="en-US"/>
        </w:rPr>
        <w:t xml:space="preserve"> </w:t>
      </w:r>
    </w:p>
    <w:p w14:paraId="4EF4C501" w14:textId="1B9B1437" w:rsidR="00950368" w:rsidRDefault="00950368" w:rsidP="0C210481">
      <w:pPr>
        <w:pStyle w:val="HTMLVorformatiert"/>
        <w:jc w:val="both"/>
        <w:rPr>
          <w:rFonts w:asciiTheme="minorHAnsi" w:eastAsiaTheme="minorEastAsia" w:hAnsiTheme="minorHAnsi" w:cstheme="minorBidi"/>
          <w:sz w:val="24"/>
          <w:szCs w:val="24"/>
          <w:lang w:eastAsia="en-US"/>
        </w:rPr>
      </w:pPr>
    </w:p>
    <w:p w14:paraId="14D55350" w14:textId="54085E34" w:rsidR="00950368" w:rsidRDefault="00E77929" w:rsidP="0C210481">
      <w:pPr>
        <w:pStyle w:val="HTMLVorformatiert"/>
        <w:jc w:val="both"/>
        <w:rPr>
          <w:rFonts w:asciiTheme="minorHAnsi" w:eastAsiaTheme="minorEastAsia" w:hAnsiTheme="minorHAnsi" w:cstheme="minorBidi"/>
          <w:sz w:val="24"/>
          <w:szCs w:val="24"/>
          <w:lang w:eastAsia="en-US"/>
        </w:rPr>
      </w:pPr>
      <w:r w:rsidRPr="0C210481">
        <w:rPr>
          <w:rFonts w:asciiTheme="minorHAnsi" w:eastAsiaTheme="minorEastAsia" w:hAnsiTheme="minorHAnsi" w:cstheme="minorBidi"/>
          <w:sz w:val="24"/>
          <w:szCs w:val="24"/>
          <w:lang w:eastAsia="en-US"/>
        </w:rPr>
        <w:t>Viacerí vyškolení hodnotitelia sledujú zjavné správanie sa posudzovaných osôb v komplexných organizačných simuláciách a hodnotia výkonnosti na dimenziách považujúc za dôležité pre efektívny výkon v cieľových pozíciách</w:t>
      </w:r>
      <w:del w:id="7" w:author="Microsoft Office-Benutzer" w:date="2021-01-04T05:05:00Z">
        <w:r w:rsidRPr="0C210481" w:rsidDel="00E56AED">
          <w:rPr>
            <w:rFonts w:asciiTheme="minorHAnsi" w:eastAsiaTheme="minorEastAsia" w:hAnsiTheme="minorHAnsi" w:cstheme="minorBidi"/>
            <w:sz w:val="24"/>
            <w:szCs w:val="24"/>
            <w:lang w:eastAsia="en-US"/>
          </w:rPr>
          <w:delText>.</w:delText>
        </w:r>
      </w:del>
      <w:r w:rsidRPr="0C210481">
        <w:rPr>
          <w:rFonts w:asciiTheme="minorHAnsi" w:eastAsiaTheme="minorEastAsia" w:hAnsiTheme="minorHAnsi" w:cstheme="minorBidi"/>
          <w:sz w:val="24"/>
          <w:szCs w:val="24"/>
          <w:lang w:eastAsia="en-US"/>
        </w:rPr>
        <w:t xml:space="preserve"> (</w:t>
      </w:r>
      <w:proofErr w:type="spellStart"/>
      <w:r w:rsidRPr="0C210481">
        <w:rPr>
          <w:rFonts w:asciiTheme="minorHAnsi" w:eastAsiaTheme="minorEastAsia" w:hAnsiTheme="minorHAnsi" w:cstheme="minorBidi"/>
          <w:sz w:val="24"/>
          <w:szCs w:val="24"/>
          <w:lang w:eastAsia="en-US"/>
        </w:rPr>
        <w:t>Thornton</w:t>
      </w:r>
      <w:proofErr w:type="spellEnd"/>
      <w:r w:rsidR="004C1000" w:rsidRPr="0C210481">
        <w:rPr>
          <w:rFonts w:asciiTheme="minorHAnsi" w:eastAsiaTheme="minorEastAsia" w:hAnsiTheme="minorHAnsi" w:cstheme="minorBidi"/>
          <w:sz w:val="24"/>
          <w:szCs w:val="24"/>
          <w:lang w:eastAsia="en-US"/>
        </w:rPr>
        <w:t xml:space="preserve"> III</w:t>
      </w:r>
      <w:ins w:id="8" w:author="Microsoft Office-Benutzer" w:date="2021-01-04T05:06:00Z">
        <w:r w:rsidR="00E56AED">
          <w:rPr>
            <w:rFonts w:asciiTheme="minorHAnsi" w:eastAsiaTheme="minorEastAsia" w:hAnsiTheme="minorHAnsi" w:cstheme="minorBidi"/>
            <w:sz w:val="24"/>
            <w:szCs w:val="24"/>
            <w:lang w:eastAsia="en-US"/>
          </w:rPr>
          <w:t xml:space="preserve"> &amp; </w:t>
        </w:r>
      </w:ins>
      <w:del w:id="9" w:author="Microsoft Office-Benutzer" w:date="2021-01-04T05:06:00Z">
        <w:r w:rsidRPr="0C210481" w:rsidDel="00E56AED">
          <w:rPr>
            <w:rFonts w:asciiTheme="minorHAnsi" w:eastAsiaTheme="minorEastAsia" w:hAnsiTheme="minorHAnsi" w:cstheme="minorBidi"/>
            <w:sz w:val="24"/>
            <w:szCs w:val="24"/>
            <w:lang w:eastAsia="en-US"/>
          </w:rPr>
          <w:delText xml:space="preserve">, </w:delText>
        </w:r>
      </w:del>
      <w:proofErr w:type="spellStart"/>
      <w:r w:rsidRPr="0C210481">
        <w:rPr>
          <w:rFonts w:asciiTheme="minorHAnsi" w:eastAsiaTheme="minorEastAsia" w:hAnsiTheme="minorHAnsi" w:cstheme="minorBidi"/>
          <w:sz w:val="24"/>
          <w:szCs w:val="24"/>
          <w:lang w:eastAsia="en-US"/>
        </w:rPr>
        <w:t>Gibbons</w:t>
      </w:r>
      <w:proofErr w:type="spellEnd"/>
      <w:r w:rsidRPr="0C210481">
        <w:rPr>
          <w:rFonts w:asciiTheme="minorHAnsi" w:eastAsiaTheme="minorEastAsia" w:hAnsiTheme="minorHAnsi" w:cstheme="minorBidi"/>
          <w:sz w:val="24"/>
          <w:szCs w:val="24"/>
          <w:lang w:eastAsia="en-US"/>
        </w:rPr>
        <w:t>, 2009)</w:t>
      </w:r>
      <w:ins w:id="10" w:author="Microsoft Office-Benutzer" w:date="2021-01-04T05:05:00Z">
        <w:r w:rsidR="00E56AED">
          <w:rPr>
            <w:rFonts w:asciiTheme="minorHAnsi" w:eastAsiaTheme="minorEastAsia" w:hAnsiTheme="minorHAnsi" w:cstheme="minorBidi"/>
            <w:sz w:val="24"/>
            <w:szCs w:val="24"/>
            <w:lang w:eastAsia="en-US"/>
          </w:rPr>
          <w:t>.</w:t>
        </w:r>
      </w:ins>
      <w:r w:rsidRPr="0C210481">
        <w:rPr>
          <w:rFonts w:asciiTheme="minorHAnsi" w:eastAsiaTheme="minorEastAsia" w:hAnsiTheme="minorHAnsi" w:cstheme="minorBidi"/>
          <w:sz w:val="24"/>
          <w:szCs w:val="24"/>
          <w:lang w:eastAsia="en-US"/>
        </w:rPr>
        <w:t xml:space="preserve"> Assessment centrá nie sú však všetky rovnaké. Využívajú sa síce primárne na hodnotenie a vývoj zamestnancov u schopností relevantných pre zamestnanie. Každé by ale malo podliehať rôznym úpravám, aby splnili rôzne ciele, ktoré sú pre podnik práve relevantné (pri výbere nových zamestnancov alebo pri výbere koho povýšiť, určovanie silných a slabých stránok ako proces pred vývojom schopností alebo samotný vývoj kvalifikácie pre vybraný úkon)</w:t>
      </w:r>
      <w:ins w:id="11" w:author="Microsoft Office-Benutzer" w:date="2021-01-04T05:05:00Z">
        <w:r w:rsidR="00E56AED">
          <w:rPr>
            <w:rFonts w:asciiTheme="minorHAnsi" w:eastAsiaTheme="minorEastAsia" w:hAnsiTheme="minorHAnsi" w:cstheme="minorBidi"/>
            <w:sz w:val="24"/>
            <w:szCs w:val="24"/>
            <w:lang w:eastAsia="en-US"/>
          </w:rPr>
          <w:t xml:space="preserve"> </w:t>
        </w:r>
      </w:ins>
      <w:r w:rsidRPr="0C210481">
        <w:rPr>
          <w:rFonts w:asciiTheme="minorHAnsi" w:eastAsiaTheme="minorEastAsia" w:hAnsiTheme="minorHAnsi" w:cstheme="minorBidi"/>
          <w:sz w:val="24"/>
          <w:szCs w:val="24"/>
          <w:lang w:eastAsia="en-US"/>
        </w:rPr>
        <w:t>(</w:t>
      </w:r>
      <w:proofErr w:type="spellStart"/>
      <w:r w:rsidRPr="0C210481">
        <w:rPr>
          <w:rFonts w:asciiTheme="minorHAnsi" w:eastAsiaTheme="minorEastAsia" w:hAnsiTheme="minorHAnsi" w:cstheme="minorBidi"/>
          <w:sz w:val="24"/>
          <w:szCs w:val="24"/>
          <w:lang w:eastAsia="en-US"/>
        </w:rPr>
        <w:t>Thornton</w:t>
      </w:r>
      <w:proofErr w:type="spellEnd"/>
      <w:r w:rsidR="004C1000" w:rsidRPr="0C210481">
        <w:rPr>
          <w:rFonts w:asciiTheme="minorHAnsi" w:eastAsiaTheme="minorEastAsia" w:hAnsiTheme="minorHAnsi" w:cstheme="minorBidi"/>
          <w:sz w:val="24"/>
          <w:szCs w:val="24"/>
          <w:lang w:eastAsia="en-US"/>
        </w:rPr>
        <w:t xml:space="preserve"> III</w:t>
      </w:r>
      <w:ins w:id="12" w:author="Microsoft Office-Benutzer" w:date="2021-01-04T05:05:00Z">
        <w:r w:rsidR="00E56AED">
          <w:rPr>
            <w:rFonts w:asciiTheme="minorHAnsi" w:eastAsiaTheme="minorEastAsia" w:hAnsiTheme="minorHAnsi" w:cstheme="minorBidi"/>
            <w:sz w:val="24"/>
            <w:szCs w:val="24"/>
            <w:lang w:eastAsia="en-US"/>
          </w:rPr>
          <w:t xml:space="preserve"> </w:t>
        </w:r>
        <w:r w:rsidR="00E56AED" w:rsidRPr="00E56AED">
          <w:rPr>
            <w:rFonts w:asciiTheme="minorHAnsi" w:eastAsiaTheme="minorEastAsia" w:hAnsiTheme="minorHAnsi" w:cstheme="minorBidi"/>
            <w:sz w:val="24"/>
            <w:szCs w:val="24"/>
            <w:lang w:eastAsia="en-US"/>
            <w:rPrChange w:id="13" w:author="Microsoft Office-Benutzer" w:date="2021-01-04T05:05:00Z">
              <w:rPr>
                <w:rFonts w:asciiTheme="minorHAnsi" w:eastAsiaTheme="minorEastAsia" w:hAnsiTheme="minorHAnsi" w:cstheme="minorBidi"/>
                <w:sz w:val="24"/>
                <w:szCs w:val="24"/>
                <w:lang w:val="de-AT" w:eastAsia="en-US"/>
              </w:rPr>
            </w:rPrChange>
          </w:rPr>
          <w:t>&amp;</w:t>
        </w:r>
      </w:ins>
      <w:del w:id="14" w:author="Microsoft Office-Benutzer" w:date="2021-01-04T05:05:00Z">
        <w:r w:rsidRPr="0C210481" w:rsidDel="00E56AED">
          <w:rPr>
            <w:rFonts w:asciiTheme="minorHAnsi" w:eastAsiaTheme="minorEastAsia" w:hAnsiTheme="minorHAnsi" w:cstheme="minorBidi"/>
            <w:sz w:val="24"/>
            <w:szCs w:val="24"/>
            <w:lang w:eastAsia="en-US"/>
          </w:rPr>
          <w:delText>,</w:delText>
        </w:r>
      </w:del>
      <w:r w:rsidRPr="0C210481">
        <w:rPr>
          <w:rFonts w:asciiTheme="minorHAnsi" w:eastAsiaTheme="minorEastAsia" w:hAnsiTheme="minorHAnsi" w:cstheme="minorBidi"/>
          <w:sz w:val="24"/>
          <w:szCs w:val="24"/>
          <w:lang w:eastAsia="en-US"/>
        </w:rPr>
        <w:t xml:space="preserve"> </w:t>
      </w:r>
      <w:proofErr w:type="spellStart"/>
      <w:r w:rsidRPr="0C210481">
        <w:rPr>
          <w:rFonts w:asciiTheme="minorHAnsi" w:eastAsiaTheme="minorEastAsia" w:hAnsiTheme="minorHAnsi" w:cstheme="minorBidi"/>
          <w:sz w:val="24"/>
          <w:szCs w:val="24"/>
          <w:lang w:eastAsia="en-US"/>
        </w:rPr>
        <w:t>Rupp</w:t>
      </w:r>
      <w:proofErr w:type="spellEnd"/>
      <w:r w:rsidRPr="0C210481">
        <w:rPr>
          <w:rFonts w:asciiTheme="minorHAnsi" w:eastAsiaTheme="minorEastAsia" w:hAnsiTheme="minorHAnsi" w:cstheme="minorBidi"/>
          <w:sz w:val="24"/>
          <w:szCs w:val="24"/>
          <w:lang w:eastAsia="en-US"/>
        </w:rPr>
        <w:t>, 2006).</w:t>
      </w:r>
    </w:p>
    <w:p w14:paraId="43571F39" w14:textId="329BC226" w:rsidR="00950368" w:rsidRDefault="00950368" w:rsidP="0C210481">
      <w:pPr>
        <w:pStyle w:val="HTMLVorformatiert"/>
        <w:jc w:val="both"/>
        <w:rPr>
          <w:rFonts w:asciiTheme="minorHAnsi" w:eastAsiaTheme="minorEastAsia" w:hAnsiTheme="minorHAnsi" w:cstheme="minorBidi"/>
          <w:sz w:val="24"/>
          <w:szCs w:val="24"/>
          <w:lang w:eastAsia="en-US"/>
        </w:rPr>
      </w:pPr>
    </w:p>
    <w:p w14:paraId="6520ED51" w14:textId="413F2BD1" w:rsidR="00950368" w:rsidRDefault="2292B910" w:rsidP="0C210481">
      <w:pPr>
        <w:pStyle w:val="HTMLVorformatiert"/>
        <w:jc w:val="both"/>
        <w:rPr>
          <w:rFonts w:asciiTheme="minorHAnsi" w:eastAsiaTheme="minorEastAsia" w:hAnsiTheme="minorHAnsi" w:cstheme="minorBidi"/>
          <w:sz w:val="24"/>
          <w:szCs w:val="24"/>
          <w:lang w:eastAsia="en-US"/>
        </w:rPr>
      </w:pPr>
      <w:proofErr w:type="spellStart"/>
      <w:r w:rsidRPr="0C210481">
        <w:rPr>
          <w:rFonts w:asciiTheme="minorHAnsi" w:eastAsiaTheme="minorEastAsia" w:hAnsiTheme="minorHAnsi" w:cstheme="minorBidi"/>
          <w:sz w:val="24"/>
          <w:szCs w:val="24"/>
          <w:lang w:eastAsia="en-US"/>
        </w:rPr>
        <w:t>Meiring</w:t>
      </w:r>
      <w:proofErr w:type="spellEnd"/>
      <w:r w:rsidRPr="0C210481">
        <w:rPr>
          <w:rFonts w:asciiTheme="minorHAnsi" w:eastAsiaTheme="minorEastAsia" w:hAnsiTheme="minorHAnsi" w:cstheme="minorBidi"/>
          <w:sz w:val="24"/>
          <w:szCs w:val="24"/>
          <w:lang w:eastAsia="en-US"/>
        </w:rPr>
        <w:t xml:space="preserve"> a </w:t>
      </w:r>
      <w:proofErr w:type="spellStart"/>
      <w:r w:rsidRPr="0C210481">
        <w:rPr>
          <w:rFonts w:asciiTheme="minorHAnsi" w:eastAsiaTheme="minorEastAsia" w:hAnsiTheme="minorHAnsi" w:cstheme="minorBidi"/>
          <w:sz w:val="24"/>
          <w:szCs w:val="24"/>
          <w:lang w:eastAsia="en-US"/>
        </w:rPr>
        <w:t>Buckett</w:t>
      </w:r>
      <w:proofErr w:type="spellEnd"/>
      <w:r w:rsidRPr="0C210481">
        <w:rPr>
          <w:rFonts w:asciiTheme="minorHAnsi" w:eastAsiaTheme="minorEastAsia" w:hAnsiTheme="minorHAnsi" w:cstheme="minorBidi"/>
          <w:sz w:val="24"/>
          <w:szCs w:val="24"/>
          <w:lang w:eastAsia="en-US"/>
        </w:rPr>
        <w:t xml:space="preserve"> (2016)</w:t>
      </w:r>
      <w:r w:rsidR="671A0283" w:rsidRPr="0C210481">
        <w:rPr>
          <w:rFonts w:asciiTheme="minorHAnsi" w:eastAsiaTheme="minorEastAsia" w:hAnsiTheme="minorHAnsi" w:cstheme="minorBidi"/>
          <w:sz w:val="24"/>
          <w:szCs w:val="24"/>
          <w:lang w:eastAsia="en-US"/>
        </w:rPr>
        <w:t xml:space="preserve"> podrobne popisujú </w:t>
      </w:r>
      <w:r w:rsidR="3207E25B" w:rsidRPr="0C210481">
        <w:rPr>
          <w:rFonts w:asciiTheme="minorHAnsi" w:eastAsiaTheme="minorEastAsia" w:hAnsiTheme="minorHAnsi" w:cstheme="minorBidi"/>
          <w:sz w:val="24"/>
          <w:szCs w:val="24"/>
          <w:lang w:eastAsia="en-US"/>
        </w:rPr>
        <w:t>k čomu sa aktuálne v praxi používajú asses</w:t>
      </w:r>
      <w:r w:rsidR="4B915E88" w:rsidRPr="0C210481">
        <w:rPr>
          <w:rFonts w:asciiTheme="minorHAnsi" w:eastAsiaTheme="minorEastAsia" w:hAnsiTheme="minorHAnsi" w:cstheme="minorBidi"/>
          <w:sz w:val="24"/>
          <w:szCs w:val="24"/>
          <w:lang w:eastAsia="en-US"/>
        </w:rPr>
        <w:t>s</w:t>
      </w:r>
      <w:r w:rsidR="3207E25B" w:rsidRPr="0C210481">
        <w:rPr>
          <w:rFonts w:asciiTheme="minorHAnsi" w:eastAsiaTheme="minorEastAsia" w:hAnsiTheme="minorHAnsi" w:cstheme="minorBidi"/>
          <w:sz w:val="24"/>
          <w:szCs w:val="24"/>
          <w:lang w:eastAsia="en-US"/>
        </w:rPr>
        <w:t>ment centrá:</w:t>
      </w:r>
    </w:p>
    <w:p w14:paraId="2E3FC822" w14:textId="23647373" w:rsidR="00950368" w:rsidRDefault="00950368" w:rsidP="0C210481">
      <w:pPr>
        <w:pStyle w:val="HTMLVorformatiert"/>
        <w:jc w:val="both"/>
        <w:rPr>
          <w:rFonts w:asciiTheme="minorHAnsi" w:eastAsiaTheme="minorEastAsia" w:hAnsiTheme="minorHAnsi" w:cstheme="minorBidi"/>
          <w:sz w:val="24"/>
          <w:szCs w:val="24"/>
          <w:lang w:eastAsia="en-US"/>
        </w:rPr>
      </w:pPr>
    </w:p>
    <w:p w14:paraId="08ECEE80" w14:textId="648BBC2A" w:rsidR="00950368" w:rsidRDefault="3207E25B" w:rsidP="0C210481">
      <w:pPr>
        <w:pStyle w:val="HTMLVorformatiert"/>
        <w:numPr>
          <w:ilvl w:val="0"/>
          <w:numId w:val="1"/>
        </w:numPr>
        <w:jc w:val="both"/>
        <w:rPr>
          <w:rFonts w:asciiTheme="minorHAnsi" w:eastAsiaTheme="minorEastAsia" w:hAnsiTheme="minorHAnsi" w:cstheme="minorBidi"/>
          <w:sz w:val="24"/>
          <w:szCs w:val="24"/>
          <w:lang w:eastAsia="en-US"/>
        </w:rPr>
      </w:pPr>
      <w:r w:rsidRPr="0C210481">
        <w:rPr>
          <w:rFonts w:asciiTheme="minorHAnsi" w:eastAsiaTheme="minorEastAsia" w:hAnsiTheme="minorHAnsi" w:cstheme="minorBidi"/>
          <w:sz w:val="24"/>
          <w:szCs w:val="24"/>
          <w:lang w:eastAsia="en-US"/>
        </w:rPr>
        <w:t xml:space="preserve">K predikovaniu výkonnosti jedinca v rôznych </w:t>
      </w:r>
      <w:r w:rsidR="144AA923" w:rsidRPr="0C210481">
        <w:rPr>
          <w:rFonts w:asciiTheme="minorHAnsi" w:eastAsiaTheme="minorEastAsia" w:hAnsiTheme="minorHAnsi" w:cstheme="minorBidi"/>
          <w:sz w:val="24"/>
          <w:szCs w:val="24"/>
          <w:lang w:eastAsia="en-US"/>
        </w:rPr>
        <w:t>situáciách</w:t>
      </w:r>
    </w:p>
    <w:p w14:paraId="627DBDAA" w14:textId="702C2BFC" w:rsidR="00950368" w:rsidRDefault="05958C70" w:rsidP="0C210481">
      <w:pPr>
        <w:pStyle w:val="HTMLVorformatiert"/>
        <w:numPr>
          <w:ilvl w:val="0"/>
          <w:numId w:val="1"/>
        </w:numPr>
        <w:jc w:val="both"/>
        <w:rPr>
          <w:sz w:val="24"/>
          <w:szCs w:val="24"/>
          <w:lang w:eastAsia="en-US"/>
        </w:rPr>
      </w:pPr>
      <w:r w:rsidRPr="0C210481">
        <w:rPr>
          <w:rFonts w:asciiTheme="minorHAnsi" w:eastAsiaTheme="minorEastAsia" w:hAnsiTheme="minorHAnsi" w:cstheme="minorBidi"/>
          <w:sz w:val="24"/>
          <w:szCs w:val="24"/>
          <w:lang w:eastAsia="en-US"/>
        </w:rPr>
        <w:t>K diagnostikovaniu silných stránok jedinca a ich potenciálu k rozvoju</w:t>
      </w:r>
    </w:p>
    <w:p w14:paraId="6F52B764" w14:textId="7FE7387A" w:rsidR="00950368" w:rsidRDefault="73D8F631" w:rsidP="0C210481">
      <w:pPr>
        <w:pStyle w:val="HTMLVorformatiert"/>
        <w:numPr>
          <w:ilvl w:val="0"/>
          <w:numId w:val="1"/>
        </w:numPr>
        <w:jc w:val="both"/>
        <w:rPr>
          <w:sz w:val="24"/>
          <w:szCs w:val="24"/>
          <w:lang w:eastAsia="en-US"/>
        </w:rPr>
      </w:pPr>
      <w:r w:rsidRPr="0C210481">
        <w:rPr>
          <w:rFonts w:asciiTheme="minorHAnsi" w:eastAsiaTheme="minorEastAsia" w:hAnsiTheme="minorHAnsi" w:cstheme="minorBidi"/>
          <w:sz w:val="24"/>
          <w:szCs w:val="24"/>
          <w:lang w:eastAsia="en-US"/>
        </w:rPr>
        <w:t xml:space="preserve">K tréningu za účelom rozvoja istej vlastnosti alebo kompetencií </w:t>
      </w:r>
    </w:p>
    <w:p w14:paraId="3D5E3C6E" w14:textId="13DE53A6" w:rsidR="00950368" w:rsidRDefault="00950368" w:rsidP="0C210481">
      <w:pPr>
        <w:pStyle w:val="HTMLVorformatiert"/>
        <w:jc w:val="both"/>
        <w:rPr>
          <w:rFonts w:asciiTheme="minorHAnsi" w:eastAsiaTheme="minorEastAsia" w:hAnsiTheme="minorHAnsi" w:cstheme="minorBidi"/>
          <w:sz w:val="24"/>
          <w:szCs w:val="24"/>
          <w:lang w:eastAsia="en-US"/>
        </w:rPr>
      </w:pPr>
    </w:p>
    <w:p w14:paraId="18463173" w14:textId="348AF534" w:rsidR="00950368" w:rsidRDefault="00C87B04" w:rsidP="0C210481">
      <w:pPr>
        <w:pStyle w:val="HTMLVorformatiert"/>
        <w:jc w:val="both"/>
        <w:rPr>
          <w:rFonts w:asciiTheme="minorHAnsi" w:eastAsiaTheme="minorEastAsia" w:hAnsiTheme="minorHAnsi" w:cstheme="minorBidi"/>
          <w:sz w:val="24"/>
          <w:szCs w:val="24"/>
          <w:lang w:eastAsia="en-US"/>
        </w:rPr>
      </w:pPr>
      <w:proofErr w:type="spellStart"/>
      <w:r w:rsidRPr="0C210481">
        <w:rPr>
          <w:rFonts w:asciiTheme="minorHAnsi" w:eastAsiaTheme="minorEastAsia" w:hAnsiTheme="minorHAnsi" w:cstheme="minorBidi"/>
          <w:sz w:val="24"/>
          <w:szCs w:val="24"/>
          <w:lang w:eastAsia="en-US"/>
        </w:rPr>
        <w:t>Thornton</w:t>
      </w:r>
      <w:proofErr w:type="spellEnd"/>
      <w:r w:rsidRPr="0C210481">
        <w:rPr>
          <w:rFonts w:asciiTheme="minorHAnsi" w:eastAsiaTheme="minorEastAsia" w:hAnsiTheme="minorHAnsi" w:cstheme="minorBidi"/>
          <w:sz w:val="24"/>
          <w:szCs w:val="24"/>
          <w:lang w:eastAsia="en-US"/>
        </w:rPr>
        <w:t xml:space="preserve"> III a</w:t>
      </w:r>
      <w:r w:rsidR="00C10FDA" w:rsidRPr="0C210481">
        <w:rPr>
          <w:rFonts w:asciiTheme="minorHAnsi" w:eastAsiaTheme="minorEastAsia" w:hAnsiTheme="minorHAnsi" w:cstheme="minorBidi"/>
          <w:sz w:val="24"/>
          <w:szCs w:val="24"/>
          <w:lang w:eastAsia="en-US"/>
        </w:rPr>
        <w:t> </w:t>
      </w:r>
      <w:proofErr w:type="spellStart"/>
      <w:r w:rsidRPr="0C210481">
        <w:rPr>
          <w:rFonts w:asciiTheme="minorHAnsi" w:eastAsiaTheme="minorEastAsia" w:hAnsiTheme="minorHAnsi" w:cstheme="minorBidi"/>
          <w:sz w:val="24"/>
          <w:szCs w:val="24"/>
          <w:lang w:eastAsia="en-US"/>
        </w:rPr>
        <w:t>Rupp</w:t>
      </w:r>
      <w:proofErr w:type="spellEnd"/>
      <w:r w:rsidR="00C10FDA" w:rsidRPr="0C210481">
        <w:rPr>
          <w:rFonts w:asciiTheme="minorHAnsi" w:eastAsiaTheme="minorEastAsia" w:hAnsiTheme="minorHAnsi" w:cstheme="minorBidi"/>
          <w:sz w:val="24"/>
          <w:szCs w:val="24"/>
          <w:lang w:eastAsia="en-US"/>
        </w:rPr>
        <w:t xml:space="preserve"> (2006)</w:t>
      </w:r>
      <w:r w:rsidRPr="0C210481">
        <w:rPr>
          <w:rFonts w:asciiTheme="minorHAnsi" w:eastAsiaTheme="minorEastAsia" w:hAnsiTheme="minorHAnsi" w:cstheme="minorBidi"/>
          <w:sz w:val="24"/>
          <w:szCs w:val="24"/>
          <w:lang w:eastAsia="en-US"/>
        </w:rPr>
        <w:t xml:space="preserve"> ďalej opisujú, ako by mohlo vyzerať také typické assessment centrum. Na mieste sú pripravené 2 skupinky ľudí, </w:t>
      </w:r>
      <w:r w:rsidR="0034649D" w:rsidRPr="0C210481">
        <w:rPr>
          <w:rFonts w:asciiTheme="minorHAnsi" w:eastAsiaTheme="minorEastAsia" w:hAnsiTheme="minorHAnsi" w:cstheme="minorBidi"/>
          <w:sz w:val="24"/>
          <w:szCs w:val="24"/>
          <w:lang w:eastAsia="en-US"/>
        </w:rPr>
        <w:t>prvá skupinka sa môže skladať z vyškolených interných alebo externých hodnotiteľov, čo môže zahŕňať riadiacich pracovníkov, pracovníkov HR alebo dokonca psychológov,</w:t>
      </w:r>
      <w:r w:rsidRPr="0C210481">
        <w:rPr>
          <w:rFonts w:asciiTheme="minorHAnsi" w:eastAsiaTheme="minorEastAsia" w:hAnsiTheme="minorHAnsi" w:cstheme="minorBidi"/>
          <w:sz w:val="24"/>
          <w:szCs w:val="24"/>
          <w:lang w:eastAsia="en-US"/>
        </w:rPr>
        <w:t xml:space="preserve"> </w:t>
      </w:r>
      <w:r w:rsidR="0034649D" w:rsidRPr="0C210481">
        <w:rPr>
          <w:rFonts w:asciiTheme="minorHAnsi" w:eastAsiaTheme="minorEastAsia" w:hAnsiTheme="minorHAnsi" w:cstheme="minorBidi"/>
          <w:sz w:val="24"/>
          <w:szCs w:val="24"/>
          <w:lang w:eastAsia="en-US"/>
        </w:rPr>
        <w:t>druhá skupinka sú zväčša</w:t>
      </w:r>
      <w:r w:rsidRPr="0C210481">
        <w:rPr>
          <w:rFonts w:asciiTheme="minorHAnsi" w:eastAsiaTheme="minorEastAsia" w:hAnsiTheme="minorHAnsi" w:cstheme="minorBidi"/>
          <w:sz w:val="24"/>
          <w:szCs w:val="24"/>
          <w:lang w:eastAsia="en-US"/>
        </w:rPr>
        <w:t> zamestnanci</w:t>
      </w:r>
      <w:r w:rsidR="0034649D" w:rsidRPr="0C210481">
        <w:rPr>
          <w:rFonts w:asciiTheme="minorHAnsi" w:eastAsiaTheme="minorEastAsia" w:hAnsiTheme="minorHAnsi" w:cstheme="minorBidi"/>
          <w:sz w:val="24"/>
          <w:szCs w:val="24"/>
          <w:lang w:eastAsia="en-US"/>
        </w:rPr>
        <w:t xml:space="preserve"> a kandidáti</w:t>
      </w:r>
      <w:r w:rsidRPr="0C210481">
        <w:rPr>
          <w:rFonts w:asciiTheme="minorHAnsi" w:eastAsiaTheme="minorEastAsia" w:hAnsiTheme="minorHAnsi" w:cstheme="minorBidi"/>
          <w:sz w:val="24"/>
          <w:szCs w:val="24"/>
          <w:lang w:eastAsia="en-US"/>
        </w:rPr>
        <w:t>, ktorí sú napríklad vhodnými kandidátmi na prácu nižšieho manažmentu. Počas dňa sa tieto skupinky striedajú pri rôznych činnostiach, či už je to skupinová diskusia na vyriešenie problému alebo participujú na rôznych simuláciách. Skupinky kandidátov sa porozdeľujú medzi tieto činnosti a potom samy hodnotia ich prácu, prezentujú nové nápady na zlepšenie alebo reagujú na podnety od kontrolóra. Kandidáti takto počas celého dňa rotujú zo stanovišťa na stanovište a administrátor assessment centra tento celý proces elektronicky zaznamenáva. Na konci dňa si prvá skupinka prevezme všetky dáta a informácie potrebné k zhodnoteniu práce kandidátov. Tých potom na základe týchto reportov ohodnotia.</w:t>
      </w:r>
    </w:p>
    <w:p w14:paraId="411BBA53" w14:textId="77777777" w:rsidR="00C87B04" w:rsidRPr="00E77929" w:rsidRDefault="00C87B04" w:rsidP="0C210481">
      <w:pPr>
        <w:pStyle w:val="HTMLVorformatiert"/>
        <w:jc w:val="both"/>
        <w:rPr>
          <w:rFonts w:asciiTheme="minorHAnsi" w:eastAsiaTheme="minorEastAsia" w:hAnsiTheme="minorHAnsi" w:cstheme="minorBidi"/>
          <w:sz w:val="24"/>
          <w:szCs w:val="24"/>
          <w:lang w:eastAsia="en-US"/>
        </w:rPr>
      </w:pPr>
    </w:p>
    <w:p w14:paraId="58138ED7" w14:textId="6012CFD3" w:rsidR="006A7EAA" w:rsidRDefault="00AC30FC" w:rsidP="0C210481">
      <w:pPr>
        <w:jc w:val="both"/>
        <w:rPr>
          <w:szCs w:val="24"/>
          <w:lang w:val="sk-SK"/>
        </w:rPr>
      </w:pPr>
      <w:r w:rsidRPr="0C210481">
        <w:rPr>
          <w:lang w:val="sk-SK"/>
        </w:rPr>
        <w:t>Assessment centrá využívajú rôzne metódy na hodnotenia. Jedna z nich je napríklad „</w:t>
      </w:r>
      <w:proofErr w:type="spellStart"/>
      <w:r w:rsidRPr="0C210481">
        <w:rPr>
          <w:lang w:val="sk-SK"/>
        </w:rPr>
        <w:t>behavioural</w:t>
      </w:r>
      <w:proofErr w:type="spellEnd"/>
      <w:r w:rsidRPr="0C210481">
        <w:rPr>
          <w:lang w:val="sk-SK"/>
        </w:rPr>
        <w:t xml:space="preserve"> interview“. Klasické štruktúrované interview majú </w:t>
      </w:r>
      <w:r w:rsidRPr="0C210481">
        <w:rPr>
          <w:lang w:val="sk-SK"/>
        </w:rPr>
        <w:lastRenderedPageBreak/>
        <w:t xml:space="preserve">problém v tom, že sú neflexibilné a dá sa naňho naučiť iba ako na test. </w:t>
      </w:r>
      <w:proofErr w:type="spellStart"/>
      <w:r w:rsidRPr="0C210481">
        <w:rPr>
          <w:lang w:val="sk-SK"/>
        </w:rPr>
        <w:t>Behavioural</w:t>
      </w:r>
      <w:proofErr w:type="spellEnd"/>
      <w:r w:rsidRPr="0C210481">
        <w:rPr>
          <w:lang w:val="sk-SK"/>
        </w:rPr>
        <w:t xml:space="preserve"> interview je viac flexibilné. Umožňuje kandidátom rozprávať o svojich schopnostiach z vlastnej skúsenosti a nevymýšľajú sa rôzne hypotetické scenáre. Otázky sú tak prispôsobované individuálne, než ako pokladanie tých istých otázok pre každého.</w:t>
      </w:r>
      <w:r w:rsidR="00626CD7" w:rsidRPr="0C210481">
        <w:rPr>
          <w:szCs w:val="24"/>
          <w:lang w:val="sk-SK"/>
        </w:rPr>
        <w:t xml:space="preserve"> Pri opisovaní skúseností a schopnostiach by nemal byť kandidát obmedzený len na pracovné skúsenosti, ale aj z ostatných odvetví života. Pri takomto prístupe je takisto väčšia šanca, že kandidát neprikrášľuje a hovorí pravdu </w:t>
      </w:r>
      <w:r w:rsidR="00C56335" w:rsidRPr="0C210481">
        <w:rPr>
          <w:szCs w:val="24"/>
          <w:lang w:val="sk-SK"/>
        </w:rPr>
        <w:t>(</w:t>
      </w:r>
      <w:proofErr w:type="spellStart"/>
      <w:r w:rsidR="00C56335" w:rsidRPr="0C210481">
        <w:rPr>
          <w:szCs w:val="24"/>
          <w:lang w:val="sk-SK"/>
        </w:rPr>
        <w:t>Barclay</w:t>
      </w:r>
      <w:proofErr w:type="spellEnd"/>
      <w:r w:rsidR="00C56335" w:rsidRPr="0C210481">
        <w:rPr>
          <w:szCs w:val="24"/>
          <w:lang w:val="sk-SK"/>
        </w:rPr>
        <w:t>, 2001)</w:t>
      </w:r>
      <w:r w:rsidR="004C1000" w:rsidRPr="0C210481">
        <w:rPr>
          <w:szCs w:val="24"/>
          <w:lang w:val="sk-SK"/>
        </w:rPr>
        <w:t xml:space="preserve">. </w:t>
      </w:r>
      <w:r w:rsidR="00C10FDA" w:rsidRPr="0C210481">
        <w:rPr>
          <w:szCs w:val="24"/>
          <w:lang w:val="sk-SK"/>
        </w:rPr>
        <w:t xml:space="preserve">Ďalším príkladom sú simulácie. Simulácie musia byť čo najbližšie reálnemu scenáru. Simulovať sa môžu aktivity ako skupinové diskusie, prezentácie, analýzy </w:t>
      </w:r>
      <w:commentRangeStart w:id="15"/>
      <w:proofErr w:type="spellStart"/>
      <w:r w:rsidR="00C10FDA" w:rsidRPr="0C210481">
        <w:rPr>
          <w:szCs w:val="24"/>
          <w:lang w:val="sk-SK"/>
        </w:rPr>
        <w:t>case</w:t>
      </w:r>
      <w:proofErr w:type="spellEnd"/>
      <w:r w:rsidR="00C10FDA" w:rsidRPr="0C210481">
        <w:rPr>
          <w:szCs w:val="24"/>
          <w:lang w:val="sk-SK"/>
        </w:rPr>
        <w:t xml:space="preserve"> </w:t>
      </w:r>
      <w:proofErr w:type="spellStart"/>
      <w:r w:rsidR="00C10FDA" w:rsidRPr="0C210481">
        <w:rPr>
          <w:szCs w:val="24"/>
          <w:lang w:val="sk-SK"/>
        </w:rPr>
        <w:t>studie</w:t>
      </w:r>
      <w:proofErr w:type="spellEnd"/>
      <w:r w:rsidR="00C10FDA" w:rsidRPr="0C210481">
        <w:rPr>
          <w:szCs w:val="24"/>
          <w:lang w:val="sk-SK"/>
        </w:rPr>
        <w:t>s</w:t>
      </w:r>
      <w:commentRangeEnd w:id="15"/>
      <w:r w:rsidR="00E56AED">
        <w:rPr>
          <w:rStyle w:val="Kommentarzeichen"/>
        </w:rPr>
        <w:commentReference w:id="15"/>
      </w:r>
      <w:r w:rsidR="00C10FDA" w:rsidRPr="0C210481">
        <w:rPr>
          <w:szCs w:val="24"/>
          <w:lang w:val="sk-SK"/>
        </w:rPr>
        <w:t xml:space="preserve">, </w:t>
      </w:r>
      <w:r w:rsidR="0034649D" w:rsidRPr="0C210481">
        <w:rPr>
          <w:szCs w:val="24"/>
          <w:lang w:val="sk-SK"/>
        </w:rPr>
        <w:t xml:space="preserve">alebo simulácia samotného </w:t>
      </w:r>
      <w:proofErr w:type="spellStart"/>
      <w:r w:rsidR="0034649D" w:rsidRPr="0C210481">
        <w:rPr>
          <w:szCs w:val="24"/>
          <w:lang w:val="sk-SK"/>
        </w:rPr>
        <w:t>behavioural</w:t>
      </w:r>
      <w:proofErr w:type="spellEnd"/>
      <w:r w:rsidR="0034649D" w:rsidRPr="0C210481">
        <w:rPr>
          <w:szCs w:val="24"/>
          <w:lang w:val="sk-SK"/>
        </w:rPr>
        <w:t xml:space="preserve"> interview. Niekedy takisto nazývané aj ako „</w:t>
      </w:r>
      <w:commentRangeStart w:id="16"/>
      <w:r w:rsidR="0034649D" w:rsidRPr="0C210481">
        <w:rPr>
          <w:szCs w:val="24"/>
          <w:lang w:val="sk-SK"/>
        </w:rPr>
        <w:t xml:space="preserve">role </w:t>
      </w:r>
      <w:proofErr w:type="spellStart"/>
      <w:r w:rsidR="0034649D" w:rsidRPr="0C210481">
        <w:rPr>
          <w:szCs w:val="24"/>
          <w:lang w:val="sk-SK"/>
        </w:rPr>
        <w:t>play</w:t>
      </w:r>
      <w:commentRangeEnd w:id="16"/>
      <w:proofErr w:type="spellEnd"/>
      <w:r w:rsidR="00E56AED">
        <w:rPr>
          <w:rStyle w:val="Kommentarzeichen"/>
        </w:rPr>
        <w:commentReference w:id="16"/>
      </w:r>
      <w:r w:rsidR="0034649D" w:rsidRPr="0C210481">
        <w:rPr>
          <w:szCs w:val="24"/>
          <w:lang w:val="sk-SK"/>
        </w:rPr>
        <w:t>“, kde kandidáti ukazujú, ako by zvládali konkrétne interakcie</w:t>
      </w:r>
      <w:del w:id="17" w:author="Microsoft Office-Benutzer" w:date="2021-01-04T05:04:00Z">
        <w:r w:rsidR="0034649D" w:rsidRPr="0C210481" w:rsidDel="00E56AED">
          <w:rPr>
            <w:szCs w:val="24"/>
            <w:lang w:val="sk-SK"/>
          </w:rPr>
          <w:delText>.</w:delText>
        </w:r>
      </w:del>
      <w:r w:rsidR="0034649D" w:rsidRPr="0C210481">
        <w:rPr>
          <w:szCs w:val="24"/>
          <w:lang w:val="sk-SK"/>
        </w:rPr>
        <w:t xml:space="preserve"> (</w:t>
      </w:r>
      <w:proofErr w:type="spellStart"/>
      <w:r w:rsidR="0034649D" w:rsidRPr="0C210481">
        <w:rPr>
          <w:szCs w:val="24"/>
          <w:lang w:val="sk-SK"/>
        </w:rPr>
        <w:t>Thornton</w:t>
      </w:r>
      <w:proofErr w:type="spellEnd"/>
      <w:r w:rsidR="0034649D" w:rsidRPr="0C210481">
        <w:rPr>
          <w:szCs w:val="24"/>
          <w:lang w:val="sk-SK"/>
        </w:rPr>
        <w:t xml:space="preserve"> III</w:t>
      </w:r>
      <w:ins w:id="18" w:author="Microsoft Office-Benutzer" w:date="2021-01-04T05:06:00Z">
        <w:r w:rsidR="00E56AED">
          <w:rPr>
            <w:szCs w:val="24"/>
            <w:lang w:val="sk-SK"/>
          </w:rPr>
          <w:t>,</w:t>
        </w:r>
      </w:ins>
      <w:r w:rsidR="0034649D" w:rsidRPr="0C210481">
        <w:rPr>
          <w:szCs w:val="24"/>
          <w:lang w:val="sk-SK"/>
        </w:rPr>
        <w:t xml:space="preserve"> 2015)</w:t>
      </w:r>
      <w:r w:rsidR="2D27E487" w:rsidRPr="0C210481">
        <w:rPr>
          <w:szCs w:val="24"/>
          <w:lang w:val="sk-SK"/>
        </w:rPr>
        <w:t>.</w:t>
      </w:r>
    </w:p>
    <w:p w14:paraId="530B29DA" w14:textId="6E51647D" w:rsidR="00502F0C" w:rsidRDefault="00502F0C" w:rsidP="0C210481">
      <w:pPr>
        <w:jc w:val="both"/>
        <w:rPr>
          <w:szCs w:val="24"/>
          <w:lang w:val="sk-SK"/>
        </w:rPr>
      </w:pPr>
    </w:p>
    <w:p w14:paraId="4388F683" w14:textId="7865D707" w:rsidR="00502F0C" w:rsidRDefault="00502F0C" w:rsidP="0C210481">
      <w:pPr>
        <w:jc w:val="both"/>
        <w:rPr>
          <w:szCs w:val="24"/>
          <w:lang w:val="sk-SK"/>
        </w:rPr>
      </w:pPr>
    </w:p>
    <w:p w14:paraId="75F726C5" w14:textId="25973DE4" w:rsidR="00502F0C" w:rsidRDefault="00502F0C" w:rsidP="0C210481">
      <w:pPr>
        <w:jc w:val="both"/>
        <w:rPr>
          <w:szCs w:val="24"/>
          <w:lang w:val="sk-SK"/>
        </w:rPr>
      </w:pPr>
    </w:p>
    <w:p w14:paraId="362E2414" w14:textId="232ADB59" w:rsidR="00502F0C" w:rsidRDefault="00502F0C" w:rsidP="0C210481">
      <w:pPr>
        <w:jc w:val="both"/>
        <w:rPr>
          <w:szCs w:val="24"/>
          <w:lang w:val="sk-SK"/>
        </w:rPr>
      </w:pPr>
    </w:p>
    <w:p w14:paraId="3E2DB522" w14:textId="7A8A9DFC" w:rsidR="00502F0C" w:rsidRDefault="00502F0C" w:rsidP="0C210481">
      <w:pPr>
        <w:jc w:val="both"/>
        <w:rPr>
          <w:szCs w:val="24"/>
          <w:lang w:val="sk-SK"/>
        </w:rPr>
      </w:pPr>
    </w:p>
    <w:p w14:paraId="32DBB513" w14:textId="31BE5C5D" w:rsidR="00502F0C" w:rsidRDefault="00502F0C" w:rsidP="0C210481">
      <w:pPr>
        <w:jc w:val="both"/>
        <w:rPr>
          <w:szCs w:val="24"/>
          <w:lang w:val="sk-SK"/>
        </w:rPr>
      </w:pPr>
    </w:p>
    <w:p w14:paraId="6EEA3A0B" w14:textId="2AC1A52B" w:rsidR="00502F0C" w:rsidRDefault="00502F0C" w:rsidP="0C210481">
      <w:pPr>
        <w:jc w:val="both"/>
        <w:rPr>
          <w:szCs w:val="24"/>
          <w:lang w:val="sk-SK"/>
        </w:rPr>
      </w:pPr>
    </w:p>
    <w:p w14:paraId="61EA2F1F" w14:textId="701EA38E" w:rsidR="00502F0C" w:rsidRDefault="00502F0C" w:rsidP="0C210481">
      <w:pPr>
        <w:jc w:val="both"/>
        <w:rPr>
          <w:szCs w:val="24"/>
          <w:lang w:val="sk-SK"/>
        </w:rPr>
      </w:pPr>
    </w:p>
    <w:p w14:paraId="627582FC" w14:textId="512ED5E3" w:rsidR="00502F0C" w:rsidRDefault="00502F0C" w:rsidP="0C210481">
      <w:pPr>
        <w:jc w:val="both"/>
        <w:rPr>
          <w:szCs w:val="24"/>
          <w:lang w:val="sk-SK"/>
        </w:rPr>
      </w:pPr>
    </w:p>
    <w:p w14:paraId="0CD0453A" w14:textId="2CFC7ACB" w:rsidR="00502F0C" w:rsidRDefault="00502F0C" w:rsidP="0C210481">
      <w:pPr>
        <w:jc w:val="both"/>
        <w:rPr>
          <w:szCs w:val="24"/>
          <w:lang w:val="sk-SK"/>
        </w:rPr>
      </w:pPr>
    </w:p>
    <w:p w14:paraId="6CFF847A" w14:textId="218A2825" w:rsidR="00502F0C" w:rsidRDefault="00502F0C" w:rsidP="0C210481">
      <w:pPr>
        <w:jc w:val="both"/>
        <w:rPr>
          <w:szCs w:val="24"/>
          <w:lang w:val="sk-SK"/>
        </w:rPr>
      </w:pPr>
    </w:p>
    <w:p w14:paraId="4C32D59A" w14:textId="55395DB2" w:rsidR="00502F0C" w:rsidRDefault="00502F0C" w:rsidP="0C210481">
      <w:pPr>
        <w:jc w:val="both"/>
        <w:rPr>
          <w:szCs w:val="24"/>
          <w:lang w:val="sk-SK"/>
        </w:rPr>
      </w:pPr>
    </w:p>
    <w:p w14:paraId="14CC4CF5" w14:textId="7CB11DEE" w:rsidR="00502F0C" w:rsidRDefault="00502F0C" w:rsidP="0C210481">
      <w:pPr>
        <w:jc w:val="both"/>
        <w:rPr>
          <w:szCs w:val="24"/>
          <w:lang w:val="sk-SK"/>
        </w:rPr>
      </w:pPr>
    </w:p>
    <w:p w14:paraId="31D625E1" w14:textId="7F77EA4C" w:rsidR="00502F0C" w:rsidRDefault="00502F0C" w:rsidP="0C210481">
      <w:pPr>
        <w:jc w:val="both"/>
        <w:rPr>
          <w:szCs w:val="24"/>
          <w:lang w:val="sk-SK"/>
        </w:rPr>
      </w:pPr>
    </w:p>
    <w:p w14:paraId="36646357" w14:textId="4443D2A7" w:rsidR="00502F0C" w:rsidRDefault="00502F0C" w:rsidP="0C210481">
      <w:pPr>
        <w:jc w:val="both"/>
        <w:rPr>
          <w:szCs w:val="24"/>
          <w:lang w:val="sk-SK"/>
        </w:rPr>
      </w:pPr>
    </w:p>
    <w:p w14:paraId="78F52688" w14:textId="6FD435C0" w:rsidR="00502F0C" w:rsidRDefault="00502F0C" w:rsidP="0C210481">
      <w:pPr>
        <w:jc w:val="both"/>
        <w:rPr>
          <w:szCs w:val="24"/>
          <w:lang w:val="sk-SK"/>
        </w:rPr>
      </w:pPr>
    </w:p>
    <w:p w14:paraId="3B1EFAD1" w14:textId="2E88E557" w:rsidR="00502F0C" w:rsidRDefault="00502F0C" w:rsidP="0C210481">
      <w:pPr>
        <w:jc w:val="both"/>
        <w:rPr>
          <w:szCs w:val="24"/>
          <w:lang w:val="sk-SK"/>
        </w:rPr>
      </w:pPr>
    </w:p>
    <w:p w14:paraId="54D30409" w14:textId="3E4EA769" w:rsidR="00502F0C" w:rsidRDefault="00502F0C" w:rsidP="0C210481">
      <w:pPr>
        <w:jc w:val="both"/>
        <w:rPr>
          <w:szCs w:val="24"/>
          <w:lang w:val="sk-SK"/>
        </w:rPr>
      </w:pPr>
    </w:p>
    <w:p w14:paraId="6A792E53" w14:textId="45F3156C" w:rsidR="00502F0C" w:rsidRDefault="00502F0C" w:rsidP="0C210481">
      <w:pPr>
        <w:jc w:val="both"/>
        <w:rPr>
          <w:szCs w:val="24"/>
          <w:lang w:val="sk-SK"/>
        </w:rPr>
      </w:pPr>
    </w:p>
    <w:p w14:paraId="19899FF6" w14:textId="77777777" w:rsidR="00502F0C" w:rsidRPr="00836E7C" w:rsidRDefault="00502F0C" w:rsidP="0C210481">
      <w:pPr>
        <w:jc w:val="both"/>
        <w:rPr>
          <w:lang w:val="sk-SK"/>
        </w:rPr>
      </w:pPr>
    </w:p>
    <w:p w14:paraId="015BB61C" w14:textId="4C273FD2" w:rsidR="00577620" w:rsidRPr="00836E7C" w:rsidRDefault="00836E7C" w:rsidP="0C210481">
      <w:pPr>
        <w:pStyle w:val="berschrift3"/>
        <w:jc w:val="both"/>
        <w:rPr>
          <w:lang w:val="sk-SK"/>
        </w:rPr>
      </w:pPr>
      <w:commentRangeStart w:id="19"/>
      <w:r w:rsidRPr="0C210481">
        <w:rPr>
          <w:lang w:val="sk-SK"/>
        </w:rPr>
        <w:lastRenderedPageBreak/>
        <w:t>Výskumné</w:t>
      </w:r>
      <w:r w:rsidR="00577620" w:rsidRPr="0C210481">
        <w:rPr>
          <w:lang w:val="sk-SK"/>
        </w:rPr>
        <w:t xml:space="preserve"> </w:t>
      </w:r>
      <w:r w:rsidRPr="0C210481">
        <w:rPr>
          <w:lang w:val="sk-SK"/>
        </w:rPr>
        <w:t>metódy</w:t>
      </w:r>
      <w:r w:rsidR="00577620" w:rsidRPr="0C210481">
        <w:rPr>
          <w:lang w:val="sk-SK"/>
        </w:rPr>
        <w:t xml:space="preserve"> a </w:t>
      </w:r>
      <w:r w:rsidRPr="0C210481">
        <w:rPr>
          <w:lang w:val="sk-SK"/>
        </w:rPr>
        <w:t>dáta</w:t>
      </w:r>
      <w:commentRangeEnd w:id="19"/>
      <w:r w:rsidR="0082385E">
        <w:rPr>
          <w:rStyle w:val="Kommentarzeichen"/>
          <w:rFonts w:asciiTheme="minorHAnsi" w:eastAsiaTheme="minorHAnsi" w:hAnsiTheme="minorHAnsi" w:cstheme="minorBidi"/>
          <w:b w:val="0"/>
          <w:bCs w:val="0"/>
          <w:color w:val="auto"/>
        </w:rPr>
        <w:commentReference w:id="19"/>
      </w:r>
    </w:p>
    <w:p w14:paraId="6EA30944" w14:textId="0B7D3B32" w:rsidR="0C210481" w:rsidRDefault="0C210481" w:rsidP="0C210481">
      <w:pPr>
        <w:jc w:val="both"/>
        <w:rPr>
          <w:lang w:val="sk-SK"/>
        </w:rPr>
      </w:pPr>
    </w:p>
    <w:p w14:paraId="10903BEA" w14:textId="6C8D2BA6" w:rsidR="65F16E32" w:rsidRDefault="65F16E32" w:rsidP="0C210481">
      <w:pPr>
        <w:jc w:val="both"/>
        <w:rPr>
          <w:lang w:val="sk-SK"/>
        </w:rPr>
      </w:pPr>
      <w:r w:rsidRPr="0C210481">
        <w:rPr>
          <w:lang w:val="sk-SK"/>
        </w:rPr>
        <w:t xml:space="preserve">Ako formu našej práce sme si vybrali literárnu rešerš. Cieľom tejto práce je spojiť a analyzovať články venujúce sa </w:t>
      </w:r>
      <w:r w:rsidR="09CB2A3F" w:rsidRPr="0C210481">
        <w:rPr>
          <w:lang w:val="sk-SK"/>
        </w:rPr>
        <w:t xml:space="preserve">téme využiteľnosť assessment centier pri rozvoji vedúcich pracovníkov. Naše zdroje sme vyhľadávali dvoma spôsobmi. </w:t>
      </w:r>
    </w:p>
    <w:p w14:paraId="5C178DE1" w14:textId="07648FB1" w:rsidR="5F83CF12" w:rsidRDefault="5F83CF12" w:rsidP="0C210481">
      <w:pPr>
        <w:jc w:val="both"/>
        <w:rPr>
          <w:lang w:val="sk-SK"/>
        </w:rPr>
      </w:pPr>
      <w:r w:rsidRPr="0C210481">
        <w:rPr>
          <w:lang w:val="sk-SK"/>
        </w:rPr>
        <w:t xml:space="preserve">Náš primárny spôsob vyhľadávania bol na portály Web of </w:t>
      </w:r>
      <w:proofErr w:type="spellStart"/>
      <w:r w:rsidRPr="0C210481">
        <w:rPr>
          <w:lang w:val="sk-SK"/>
        </w:rPr>
        <w:t>Science</w:t>
      </w:r>
      <w:proofErr w:type="spellEnd"/>
      <w:r w:rsidRPr="0C210481">
        <w:rPr>
          <w:lang w:val="sk-SK"/>
        </w:rPr>
        <w:t xml:space="preserve">. Na naše potreby sme využili možnosť </w:t>
      </w:r>
      <w:proofErr w:type="spellStart"/>
      <w:r w:rsidRPr="0C210481">
        <w:rPr>
          <w:lang w:val="sk-SK"/>
        </w:rPr>
        <w:t>Advanced</w:t>
      </w:r>
      <w:proofErr w:type="spellEnd"/>
      <w:r w:rsidRPr="0C210481">
        <w:rPr>
          <w:lang w:val="sk-SK"/>
        </w:rPr>
        <w:t xml:space="preserve"> </w:t>
      </w:r>
      <w:proofErr w:type="spellStart"/>
      <w:r w:rsidRPr="0C210481">
        <w:rPr>
          <w:lang w:val="sk-SK"/>
        </w:rPr>
        <w:t>Search</w:t>
      </w:r>
      <w:proofErr w:type="spellEnd"/>
      <w:r w:rsidRPr="0C210481">
        <w:rPr>
          <w:lang w:val="sk-SK"/>
        </w:rPr>
        <w:t xml:space="preserve">. V kolónke </w:t>
      </w:r>
      <w:proofErr w:type="spellStart"/>
      <w:r w:rsidRPr="0C210481">
        <w:rPr>
          <w:lang w:val="sk-SK"/>
        </w:rPr>
        <w:t>Advanced</w:t>
      </w:r>
      <w:proofErr w:type="spellEnd"/>
      <w:r w:rsidRPr="0C210481">
        <w:rPr>
          <w:lang w:val="sk-SK"/>
        </w:rPr>
        <w:t xml:space="preserve"> </w:t>
      </w:r>
      <w:proofErr w:type="spellStart"/>
      <w:r w:rsidRPr="0C210481">
        <w:rPr>
          <w:lang w:val="sk-SK"/>
        </w:rPr>
        <w:t>Search</w:t>
      </w:r>
      <w:proofErr w:type="spellEnd"/>
      <w:r w:rsidRPr="0C210481">
        <w:rPr>
          <w:lang w:val="sk-SK"/>
        </w:rPr>
        <w:t xml:space="preserve"> sme si následne mohli vytvoriť </w:t>
      </w:r>
      <w:r w:rsidR="36BAA990" w:rsidRPr="0C210481">
        <w:rPr>
          <w:lang w:val="sk-SK"/>
        </w:rPr>
        <w:t>algoritmus, podľa ktorého môžeme vyhľadať pre nás relevantné články. Podoba algoritmu bola nasledujúca:</w:t>
      </w:r>
    </w:p>
    <w:p w14:paraId="2624E2A3" w14:textId="03239055" w:rsidR="36BAA990" w:rsidRDefault="36BAA990" w:rsidP="0C210481">
      <w:pPr>
        <w:jc w:val="both"/>
        <w:rPr>
          <w:lang w:val="sk-SK"/>
        </w:rPr>
      </w:pPr>
      <w:r w:rsidRPr="0C210481">
        <w:rPr>
          <w:lang w:val="sk-SK"/>
        </w:rPr>
        <w:t xml:space="preserve"> </w:t>
      </w:r>
      <w:r w:rsidRPr="0C210481">
        <w:rPr>
          <w:szCs w:val="24"/>
          <w:lang w:val="sk-SK"/>
        </w:rPr>
        <w:t>(TS=((("assessment centre*")  OR ("assessment center*"))  AND ((management)  OR (manager*)  OR (</w:t>
      </w:r>
      <w:proofErr w:type="spellStart"/>
      <w:r w:rsidRPr="0C210481">
        <w:rPr>
          <w:szCs w:val="24"/>
          <w:lang w:val="sk-SK"/>
        </w:rPr>
        <w:t>lead</w:t>
      </w:r>
      <w:proofErr w:type="spellEnd"/>
      <w:r w:rsidRPr="0C210481">
        <w:rPr>
          <w:szCs w:val="24"/>
          <w:lang w:val="sk-SK"/>
        </w:rPr>
        <w:t>*)  OR (</w:t>
      </w:r>
      <w:proofErr w:type="spellStart"/>
      <w:r w:rsidRPr="0C210481">
        <w:rPr>
          <w:szCs w:val="24"/>
          <w:lang w:val="sk-SK"/>
        </w:rPr>
        <w:t>head</w:t>
      </w:r>
      <w:proofErr w:type="spellEnd"/>
      <w:r w:rsidRPr="0C210481">
        <w:rPr>
          <w:szCs w:val="24"/>
          <w:lang w:val="sk-SK"/>
        </w:rPr>
        <w:t>)  OR (</w:t>
      </w:r>
      <w:proofErr w:type="spellStart"/>
      <w:r w:rsidRPr="0C210481">
        <w:rPr>
          <w:szCs w:val="24"/>
          <w:lang w:val="sk-SK"/>
        </w:rPr>
        <w:t>supervisor</w:t>
      </w:r>
      <w:proofErr w:type="spellEnd"/>
      <w:r w:rsidRPr="0C210481">
        <w:rPr>
          <w:szCs w:val="24"/>
          <w:lang w:val="sk-SK"/>
        </w:rPr>
        <w:t>*)  OR (</w:t>
      </w:r>
      <w:proofErr w:type="spellStart"/>
      <w:r w:rsidRPr="0C210481">
        <w:rPr>
          <w:szCs w:val="24"/>
          <w:lang w:val="sk-SK"/>
        </w:rPr>
        <w:t>director</w:t>
      </w:r>
      <w:proofErr w:type="spellEnd"/>
      <w:r w:rsidRPr="0C210481">
        <w:rPr>
          <w:szCs w:val="24"/>
          <w:lang w:val="sk-SK"/>
        </w:rPr>
        <w:t>*)  OR (</w:t>
      </w:r>
      <w:proofErr w:type="spellStart"/>
      <w:r w:rsidRPr="0C210481">
        <w:rPr>
          <w:szCs w:val="24"/>
          <w:lang w:val="sk-SK"/>
        </w:rPr>
        <w:t>employer</w:t>
      </w:r>
      <w:proofErr w:type="spellEnd"/>
      <w:r w:rsidRPr="0C210481">
        <w:rPr>
          <w:szCs w:val="24"/>
          <w:lang w:val="sk-SK"/>
        </w:rPr>
        <w:t>*))  AND ((</w:t>
      </w:r>
      <w:proofErr w:type="spellStart"/>
      <w:r w:rsidRPr="0C210481">
        <w:rPr>
          <w:szCs w:val="24"/>
          <w:lang w:val="sk-SK"/>
        </w:rPr>
        <w:t>education</w:t>
      </w:r>
      <w:proofErr w:type="spellEnd"/>
      <w:r w:rsidRPr="0C210481">
        <w:rPr>
          <w:szCs w:val="24"/>
          <w:lang w:val="sk-SK"/>
        </w:rPr>
        <w:t>*)  OR (</w:t>
      </w:r>
      <w:proofErr w:type="spellStart"/>
      <w:r w:rsidRPr="0C210481">
        <w:rPr>
          <w:szCs w:val="24"/>
          <w:lang w:val="sk-SK"/>
        </w:rPr>
        <w:t>training</w:t>
      </w:r>
      <w:proofErr w:type="spellEnd"/>
      <w:r w:rsidRPr="0C210481">
        <w:rPr>
          <w:szCs w:val="24"/>
          <w:lang w:val="sk-SK"/>
        </w:rPr>
        <w:t>)  OR (</w:t>
      </w:r>
      <w:proofErr w:type="spellStart"/>
      <w:r w:rsidRPr="0C210481">
        <w:rPr>
          <w:szCs w:val="24"/>
          <w:lang w:val="sk-SK"/>
        </w:rPr>
        <w:t>skill</w:t>
      </w:r>
      <w:proofErr w:type="spellEnd"/>
      <w:r w:rsidRPr="0C210481">
        <w:rPr>
          <w:szCs w:val="24"/>
          <w:lang w:val="sk-SK"/>
        </w:rPr>
        <w:t>)  OR (</w:t>
      </w:r>
      <w:proofErr w:type="spellStart"/>
      <w:r w:rsidRPr="0C210481">
        <w:rPr>
          <w:szCs w:val="24"/>
          <w:lang w:val="sk-SK"/>
        </w:rPr>
        <w:t>develop</w:t>
      </w:r>
      <w:proofErr w:type="spellEnd"/>
      <w:r w:rsidRPr="0C210481">
        <w:rPr>
          <w:szCs w:val="24"/>
          <w:lang w:val="sk-SK"/>
        </w:rPr>
        <w:t>*)  OR (coach*)  OR (</w:t>
      </w:r>
      <w:proofErr w:type="spellStart"/>
      <w:r w:rsidRPr="0C210481">
        <w:rPr>
          <w:szCs w:val="24"/>
          <w:lang w:val="sk-SK"/>
        </w:rPr>
        <w:t>tutor</w:t>
      </w:r>
      <w:proofErr w:type="spellEnd"/>
      <w:r w:rsidRPr="0C210481">
        <w:rPr>
          <w:szCs w:val="24"/>
          <w:lang w:val="sk-SK"/>
        </w:rPr>
        <w:t>*))))  AND LANGUAGE: (</w:t>
      </w:r>
      <w:proofErr w:type="spellStart"/>
      <w:r w:rsidRPr="0C210481">
        <w:rPr>
          <w:szCs w:val="24"/>
          <w:lang w:val="sk-SK"/>
        </w:rPr>
        <w:t>English</w:t>
      </w:r>
      <w:proofErr w:type="spellEnd"/>
      <w:r w:rsidRPr="0C210481">
        <w:rPr>
          <w:szCs w:val="24"/>
          <w:lang w:val="sk-SK"/>
        </w:rPr>
        <w:t>) AND DOCUMENT TYPES: (</w:t>
      </w:r>
      <w:proofErr w:type="spellStart"/>
      <w:r w:rsidRPr="0C210481">
        <w:rPr>
          <w:szCs w:val="24"/>
          <w:lang w:val="sk-SK"/>
        </w:rPr>
        <w:t>Article</w:t>
      </w:r>
      <w:proofErr w:type="spellEnd"/>
      <w:r w:rsidRPr="0C210481">
        <w:rPr>
          <w:szCs w:val="24"/>
          <w:lang w:val="sk-SK"/>
        </w:rPr>
        <w:t>)</w:t>
      </w:r>
    </w:p>
    <w:p w14:paraId="3DC97F5D" w14:textId="52B92D54" w:rsidR="36BAA990" w:rsidRDefault="36BAA990" w:rsidP="0C210481">
      <w:pPr>
        <w:jc w:val="both"/>
        <w:rPr>
          <w:lang w:val="sk-SK"/>
        </w:rPr>
      </w:pPr>
      <w:proofErr w:type="spellStart"/>
      <w:r w:rsidRPr="0C210481">
        <w:rPr>
          <w:szCs w:val="24"/>
          <w:lang w:val="sk-SK"/>
        </w:rPr>
        <w:t>Timespan</w:t>
      </w:r>
      <w:proofErr w:type="spellEnd"/>
      <w:r w:rsidRPr="0C210481">
        <w:rPr>
          <w:szCs w:val="24"/>
          <w:lang w:val="sk-SK"/>
        </w:rPr>
        <w:t>: 2010-2020.</w:t>
      </w:r>
    </w:p>
    <w:p w14:paraId="389166AF" w14:textId="1C8DC3B7" w:rsidR="36BAA990" w:rsidRDefault="36BAA990" w:rsidP="0C210481">
      <w:pPr>
        <w:jc w:val="both"/>
        <w:rPr>
          <w:szCs w:val="24"/>
          <w:lang w:val="sk-SK"/>
        </w:rPr>
      </w:pPr>
      <w:r w:rsidRPr="0C210481">
        <w:rPr>
          <w:szCs w:val="24"/>
          <w:lang w:val="sk-SK"/>
        </w:rPr>
        <w:t>Články sme si za pomoci tejto funkcie roztriedili na len pre nás relevantné. Algoritmus vyhľadáva vypísané kľúčové slová v abs</w:t>
      </w:r>
      <w:r w:rsidR="788BBD66" w:rsidRPr="0C210481">
        <w:rPr>
          <w:szCs w:val="24"/>
          <w:lang w:val="sk-SK"/>
        </w:rPr>
        <w:t xml:space="preserve">trakte článku. Spojkou AND sú prepojené kľúčové slová, ktoré sa spolu musia nachádzať v abstrakte. Spojka OR je v podstate na </w:t>
      </w:r>
      <w:r w:rsidR="3730A298" w:rsidRPr="0C210481">
        <w:rPr>
          <w:szCs w:val="24"/>
          <w:lang w:val="sk-SK"/>
        </w:rPr>
        <w:t xml:space="preserve">nižšej úrovni ako AND a určuje nám, že aspoň jeden z výrazov medzi spojkami AND sa tam musí nachádzať. </w:t>
      </w:r>
    </w:p>
    <w:p w14:paraId="179AF080" w14:textId="4FCA5E08" w:rsidR="0C210481" w:rsidRPr="00502F0C" w:rsidRDefault="3730A298" w:rsidP="00502F0C">
      <w:pPr>
        <w:jc w:val="both"/>
        <w:rPr>
          <w:szCs w:val="24"/>
          <w:lang w:val="sk-SK"/>
        </w:rPr>
      </w:pPr>
      <w:r w:rsidRPr="0C210481">
        <w:rPr>
          <w:szCs w:val="24"/>
          <w:lang w:val="sk-SK"/>
        </w:rPr>
        <w:t>Kľúčové slová sme vyberali podľa synoným</w:t>
      </w:r>
      <w:r w:rsidR="3D9738FC" w:rsidRPr="0C210481">
        <w:rPr>
          <w:szCs w:val="24"/>
          <w:lang w:val="sk-SK"/>
        </w:rPr>
        <w:t xml:space="preserve"> pre slová “vedúci pracovník”, assessment centrum a jeho rôzne prípony, ktoré sú zapojené do algoritmu za pomoci hviezdičky, a synonymá pre slovo “vzdelávanie”. </w:t>
      </w:r>
      <w:r w:rsidR="48DEFFBC" w:rsidRPr="0C210481">
        <w:rPr>
          <w:szCs w:val="24"/>
          <w:lang w:val="sk-SK"/>
        </w:rPr>
        <w:t xml:space="preserve">Vybraný jazyk bol obmedzený iba na angličtinu a typ dokumentu bol zvolený na iba články. </w:t>
      </w:r>
      <w:r w:rsidR="36BAA990" w:rsidRPr="0C210481">
        <w:rPr>
          <w:szCs w:val="24"/>
          <w:lang w:val="sk-SK"/>
        </w:rPr>
        <w:t xml:space="preserve">Časové obdobie sme si zúžili na 10 rokov, keďže nám podľa týchto parametrov vyhľadalo hneď 83 článkov. </w:t>
      </w:r>
      <w:r w:rsidR="32413922" w:rsidRPr="0C210481">
        <w:rPr>
          <w:szCs w:val="24"/>
          <w:lang w:val="sk-SK"/>
        </w:rPr>
        <w:t>Tieto články sme následne prefiltrovali ďalej podľa subjektívnej relevantnosti k našej práci.</w:t>
      </w:r>
      <w:r w:rsidR="0BB14779" w:rsidRPr="0C210481">
        <w:rPr>
          <w:szCs w:val="24"/>
          <w:lang w:val="sk-SK"/>
        </w:rPr>
        <w:t xml:space="preserve"> Na portály Web of </w:t>
      </w:r>
      <w:proofErr w:type="spellStart"/>
      <w:r w:rsidR="0BB14779" w:rsidRPr="0C210481">
        <w:rPr>
          <w:szCs w:val="24"/>
          <w:lang w:val="sk-SK"/>
        </w:rPr>
        <w:t>Science</w:t>
      </w:r>
      <w:proofErr w:type="spellEnd"/>
      <w:r w:rsidR="0BB14779" w:rsidRPr="0C210481">
        <w:rPr>
          <w:szCs w:val="24"/>
          <w:lang w:val="sk-SK"/>
        </w:rPr>
        <w:t xml:space="preserve"> sú články zrecenzované a dôveryhodné, čiže tento postup sme ďalej riešiť nemuseli.</w:t>
      </w:r>
    </w:p>
    <w:p w14:paraId="4AC9B155" w14:textId="21523C74" w:rsidR="09CB2A3F" w:rsidRDefault="09CB2A3F" w:rsidP="0C210481">
      <w:pPr>
        <w:jc w:val="both"/>
        <w:rPr>
          <w:lang w:val="sk-SK"/>
        </w:rPr>
      </w:pPr>
      <w:r w:rsidRPr="0C210481">
        <w:rPr>
          <w:lang w:val="sk-SK"/>
        </w:rPr>
        <w:t xml:space="preserve">Niektoré vedecké články sú vyhľadávané na portály Google </w:t>
      </w:r>
      <w:proofErr w:type="spellStart"/>
      <w:r w:rsidRPr="0C210481">
        <w:rPr>
          <w:lang w:val="sk-SK"/>
        </w:rPr>
        <w:t>Scholar</w:t>
      </w:r>
      <w:proofErr w:type="spellEnd"/>
      <w:r w:rsidR="575821CF" w:rsidRPr="0C210481">
        <w:rPr>
          <w:lang w:val="sk-SK"/>
        </w:rPr>
        <w:t xml:space="preserve">, </w:t>
      </w:r>
      <w:r w:rsidR="2015DA3A" w:rsidRPr="0C210481">
        <w:rPr>
          <w:lang w:val="sk-SK"/>
        </w:rPr>
        <w:t>ktorý</w:t>
      </w:r>
      <w:r w:rsidR="575821CF" w:rsidRPr="0C210481">
        <w:rPr>
          <w:lang w:val="sk-SK"/>
        </w:rPr>
        <w:t xml:space="preserve"> sme si zvolili ako sekundárny zdroj</w:t>
      </w:r>
      <w:r w:rsidRPr="0C210481">
        <w:rPr>
          <w:lang w:val="sk-SK"/>
        </w:rPr>
        <w:t xml:space="preserve">. </w:t>
      </w:r>
      <w:r w:rsidR="48700F70" w:rsidRPr="0C210481">
        <w:rPr>
          <w:lang w:val="sk-SK"/>
        </w:rPr>
        <w:t xml:space="preserve">Google </w:t>
      </w:r>
      <w:proofErr w:type="spellStart"/>
      <w:r w:rsidR="48700F70" w:rsidRPr="0C210481">
        <w:rPr>
          <w:lang w:val="sk-SK"/>
        </w:rPr>
        <w:t>Scholar</w:t>
      </w:r>
      <w:proofErr w:type="spellEnd"/>
      <w:r w:rsidR="48700F70" w:rsidRPr="0C210481">
        <w:rPr>
          <w:lang w:val="sk-SK"/>
        </w:rPr>
        <w:t xml:space="preserve"> sme používali na vyhľadávanie kľúčových slov ako “assessment center validity”</w:t>
      </w:r>
      <w:r w:rsidR="510FD9AD" w:rsidRPr="0C210481">
        <w:rPr>
          <w:lang w:val="sk-SK"/>
        </w:rPr>
        <w:t>,</w:t>
      </w:r>
      <w:r w:rsidR="48700F70" w:rsidRPr="0C210481">
        <w:rPr>
          <w:lang w:val="sk-SK"/>
        </w:rPr>
        <w:t xml:space="preserve"> “</w:t>
      </w:r>
      <w:proofErr w:type="spellStart"/>
      <w:r w:rsidR="5BBBB503" w:rsidRPr="0C210481">
        <w:rPr>
          <w:lang w:val="sk-SK"/>
        </w:rPr>
        <w:t>assessment</w:t>
      </w:r>
      <w:proofErr w:type="spellEnd"/>
      <w:r w:rsidR="5BBBB503" w:rsidRPr="0C210481">
        <w:rPr>
          <w:lang w:val="sk-SK"/>
        </w:rPr>
        <w:t xml:space="preserve"> center </w:t>
      </w:r>
      <w:proofErr w:type="spellStart"/>
      <w:r w:rsidR="5BBBB503" w:rsidRPr="0C210481">
        <w:rPr>
          <w:lang w:val="sk-SK"/>
        </w:rPr>
        <w:t>development</w:t>
      </w:r>
      <w:proofErr w:type="spellEnd"/>
      <w:r w:rsidR="5BBBB503" w:rsidRPr="0C210481">
        <w:rPr>
          <w:lang w:val="sk-SK"/>
        </w:rPr>
        <w:t>”</w:t>
      </w:r>
      <w:r w:rsidR="094E287B" w:rsidRPr="0C210481">
        <w:rPr>
          <w:lang w:val="sk-SK"/>
        </w:rPr>
        <w:t xml:space="preserve"> alebo “</w:t>
      </w:r>
      <w:proofErr w:type="spellStart"/>
      <w:r w:rsidR="094E287B" w:rsidRPr="0C210481">
        <w:rPr>
          <w:lang w:val="sk-SK"/>
        </w:rPr>
        <w:t>assessment</w:t>
      </w:r>
      <w:proofErr w:type="spellEnd"/>
      <w:r w:rsidR="094E287B" w:rsidRPr="0C210481">
        <w:rPr>
          <w:lang w:val="sk-SK"/>
        </w:rPr>
        <w:t xml:space="preserve"> center management”. Články sme následne skontrolovali z pohľadu relevantnosti, </w:t>
      </w:r>
      <w:proofErr w:type="spellStart"/>
      <w:r w:rsidR="094E287B" w:rsidRPr="0C210481">
        <w:rPr>
          <w:lang w:val="sk-SK"/>
        </w:rPr>
        <w:t>recenzovanosti</w:t>
      </w:r>
      <w:proofErr w:type="spellEnd"/>
      <w:r w:rsidR="094E287B" w:rsidRPr="0C210481">
        <w:rPr>
          <w:lang w:val="sk-SK"/>
        </w:rPr>
        <w:t xml:space="preserve"> a časového hľadiska.</w:t>
      </w:r>
      <w:r w:rsidR="74E995B9" w:rsidRPr="0C210481">
        <w:rPr>
          <w:lang w:val="sk-SK"/>
        </w:rPr>
        <w:t xml:space="preserve"> </w:t>
      </w:r>
      <w:r w:rsidR="27E7F791" w:rsidRPr="0C210481">
        <w:rPr>
          <w:lang w:val="sk-SK"/>
        </w:rPr>
        <w:t>Snažili sme sa využívať články, ktoré sú v rozpätí od 2005 do 2020, i keď sme využili aj jeden starší zdroj. Všetky vyhľadávané články boli v anglickom jazyku.</w:t>
      </w:r>
      <w:r w:rsidR="7E7BBA5F" w:rsidRPr="0C210481">
        <w:rPr>
          <w:lang w:val="sk-SK"/>
        </w:rPr>
        <w:t xml:space="preserve"> </w:t>
      </w:r>
    </w:p>
    <w:p w14:paraId="21E595FE" w14:textId="4F987462" w:rsidR="047175A3" w:rsidRDefault="047175A3" w:rsidP="0C210481">
      <w:pPr>
        <w:jc w:val="both"/>
        <w:rPr>
          <w:lang w:val="sk-SK"/>
        </w:rPr>
      </w:pPr>
      <w:r w:rsidRPr="0C210481">
        <w:rPr>
          <w:lang w:val="sk-SK"/>
        </w:rPr>
        <w:t xml:space="preserve">Vyhľadané články však neboli všetky sústredené len na rozvoj vedúcich pracovníkov, veľa článkov sa venovalo využitiu či už na </w:t>
      </w:r>
      <w:r w:rsidR="2A846588" w:rsidRPr="0C210481">
        <w:rPr>
          <w:lang w:val="sk-SK"/>
        </w:rPr>
        <w:t>zhodnotenie</w:t>
      </w:r>
      <w:r w:rsidRPr="0C210481">
        <w:rPr>
          <w:lang w:val="sk-SK"/>
        </w:rPr>
        <w:t xml:space="preserve"> pracovných schopností aj pre iné pracovné úkony</w:t>
      </w:r>
      <w:r w:rsidR="4C45718F" w:rsidRPr="0C210481">
        <w:rPr>
          <w:lang w:val="sk-SK"/>
        </w:rPr>
        <w:t xml:space="preserve"> alebo pri iba samotnom výbere rôznych pozícií u zamestnancov, čo môže ukazovať na obšírne využitie </w:t>
      </w:r>
      <w:proofErr w:type="spellStart"/>
      <w:r w:rsidR="4C45718F" w:rsidRPr="0C210481">
        <w:rPr>
          <w:lang w:val="sk-SK"/>
        </w:rPr>
        <w:t>asessment</w:t>
      </w:r>
      <w:proofErr w:type="spellEnd"/>
      <w:r w:rsidR="4C45718F" w:rsidRPr="0C210481">
        <w:rPr>
          <w:lang w:val="sk-SK"/>
        </w:rPr>
        <w:t xml:space="preserve"> centier.</w:t>
      </w:r>
    </w:p>
    <w:p w14:paraId="2BF9D51D" w14:textId="77777777" w:rsidR="00577620" w:rsidRPr="00836E7C" w:rsidRDefault="00577620" w:rsidP="00577620">
      <w:pPr>
        <w:pStyle w:val="berschrift3"/>
        <w:rPr>
          <w:lang w:val="sk-SK"/>
        </w:rPr>
      </w:pPr>
      <w:r w:rsidRPr="0C210481">
        <w:rPr>
          <w:lang w:val="sk-SK"/>
        </w:rPr>
        <w:lastRenderedPageBreak/>
        <w:t>Výsledky</w:t>
      </w:r>
    </w:p>
    <w:p w14:paraId="0734EC1F" w14:textId="09686D45" w:rsidR="0C210481" w:rsidRDefault="0C210481" w:rsidP="0C210481">
      <w:pPr>
        <w:rPr>
          <w:lang w:val="sk-SK"/>
        </w:rPr>
      </w:pPr>
    </w:p>
    <w:p w14:paraId="0988B77B" w14:textId="11823F62" w:rsidR="6196E399" w:rsidRDefault="6196E399" w:rsidP="0C210481">
      <w:pPr>
        <w:jc w:val="both"/>
        <w:rPr>
          <w:szCs w:val="24"/>
          <w:lang w:val="sk-SK"/>
        </w:rPr>
      </w:pPr>
      <w:proofErr w:type="spellStart"/>
      <w:r w:rsidRPr="0C210481">
        <w:rPr>
          <w:szCs w:val="24"/>
          <w:lang w:val="sk-SK"/>
        </w:rPr>
        <w:t>Sartori</w:t>
      </w:r>
      <w:proofErr w:type="spellEnd"/>
      <w:r w:rsidR="0082385E">
        <w:rPr>
          <w:szCs w:val="24"/>
          <w:lang w:val="sk-SK"/>
        </w:rPr>
        <w:t xml:space="preserve"> a</w:t>
      </w:r>
      <w:r w:rsidRPr="0C210481">
        <w:rPr>
          <w:szCs w:val="24"/>
          <w:lang w:val="sk-SK"/>
        </w:rPr>
        <w:t xml:space="preserve"> </w:t>
      </w:r>
      <w:proofErr w:type="spellStart"/>
      <w:r w:rsidRPr="0C210481">
        <w:rPr>
          <w:szCs w:val="24"/>
          <w:lang w:val="sk-SK"/>
        </w:rPr>
        <w:t>Ceschi</w:t>
      </w:r>
      <w:proofErr w:type="spellEnd"/>
      <w:r w:rsidRPr="0C210481">
        <w:rPr>
          <w:szCs w:val="24"/>
          <w:lang w:val="sk-SK"/>
        </w:rPr>
        <w:t xml:space="preserve"> (2013) dospela k záveru</w:t>
      </w:r>
      <w:r w:rsidR="7F8E3B63" w:rsidRPr="0C210481">
        <w:rPr>
          <w:szCs w:val="24"/>
          <w:lang w:val="sk-SK"/>
        </w:rPr>
        <w:t xml:space="preserve"> použiť v </w:t>
      </w:r>
      <w:r w:rsidR="04D86854" w:rsidRPr="0C210481">
        <w:rPr>
          <w:szCs w:val="24"/>
          <w:lang w:val="sk-SK"/>
        </w:rPr>
        <w:t>a</w:t>
      </w:r>
      <w:r w:rsidR="7F8E3B63" w:rsidRPr="0C210481">
        <w:rPr>
          <w:szCs w:val="24"/>
          <w:lang w:val="sk-SK"/>
        </w:rPr>
        <w:t>sses</w:t>
      </w:r>
      <w:r w:rsidR="1B6EA7D6" w:rsidRPr="0C210481">
        <w:rPr>
          <w:szCs w:val="24"/>
          <w:lang w:val="sk-SK"/>
        </w:rPr>
        <w:t>s</w:t>
      </w:r>
      <w:r w:rsidR="7F8E3B63" w:rsidRPr="0C210481">
        <w:rPr>
          <w:szCs w:val="24"/>
          <w:lang w:val="sk-SK"/>
        </w:rPr>
        <w:t>ment centrách čo najviac metód</w:t>
      </w:r>
      <w:r w:rsidR="61298C4B" w:rsidRPr="0C210481">
        <w:rPr>
          <w:szCs w:val="24"/>
          <w:lang w:val="sk-SK"/>
        </w:rPr>
        <w:t xml:space="preserve"> a aktivít</w:t>
      </w:r>
      <w:r w:rsidR="7F8E3B63" w:rsidRPr="0C210481">
        <w:rPr>
          <w:szCs w:val="24"/>
          <w:lang w:val="sk-SK"/>
        </w:rPr>
        <w:t>. Je to</w:t>
      </w:r>
      <w:r w:rsidR="65474460" w:rsidRPr="0C210481">
        <w:rPr>
          <w:szCs w:val="24"/>
          <w:lang w:val="sk-SK"/>
        </w:rPr>
        <w:t xml:space="preserve">mu tak z dôvodu rozdielnych psychologických charakteristík každého jedinca ktoré sa nedajú </w:t>
      </w:r>
      <w:r w:rsidR="29CE8DD4" w:rsidRPr="0C210481">
        <w:rPr>
          <w:szCs w:val="24"/>
          <w:lang w:val="sk-SK"/>
        </w:rPr>
        <w:t xml:space="preserve">zmerať jedinou spoločnou metódou. </w:t>
      </w:r>
      <w:r w:rsidR="4016F753" w:rsidRPr="0C210481">
        <w:rPr>
          <w:szCs w:val="24"/>
          <w:lang w:val="sk-SK"/>
        </w:rPr>
        <w:t xml:space="preserve">Ako príklad uviedli inteligenciu, ktorú je vhodné merať pomocou </w:t>
      </w:r>
      <w:proofErr w:type="spellStart"/>
      <w:r w:rsidR="4016F753" w:rsidRPr="0C210481">
        <w:rPr>
          <w:szCs w:val="24"/>
          <w:lang w:val="sk-SK"/>
        </w:rPr>
        <w:t>psychometrických</w:t>
      </w:r>
      <w:proofErr w:type="spellEnd"/>
      <w:r w:rsidR="4016F753" w:rsidRPr="0C210481">
        <w:rPr>
          <w:szCs w:val="24"/>
          <w:lang w:val="sk-SK"/>
        </w:rPr>
        <w:t xml:space="preserve"> nástrojov, zatiaľ čo</w:t>
      </w:r>
      <w:r w:rsidR="32D617FF" w:rsidRPr="0C210481">
        <w:rPr>
          <w:szCs w:val="24"/>
          <w:lang w:val="sk-SK"/>
        </w:rPr>
        <w:t xml:space="preserve"> pre</w:t>
      </w:r>
      <w:r w:rsidR="4016F753" w:rsidRPr="0C210481">
        <w:rPr>
          <w:szCs w:val="24"/>
          <w:lang w:val="sk-SK"/>
        </w:rPr>
        <w:t xml:space="preserve"> </w:t>
      </w:r>
      <w:r w:rsidR="743132CD" w:rsidRPr="0C210481">
        <w:rPr>
          <w:szCs w:val="24"/>
          <w:lang w:val="sk-SK"/>
        </w:rPr>
        <w:t>osobnos</w:t>
      </w:r>
      <w:r w:rsidR="41EF87D2" w:rsidRPr="0C210481">
        <w:rPr>
          <w:szCs w:val="24"/>
          <w:lang w:val="sk-SK"/>
        </w:rPr>
        <w:t>tné aspekty</w:t>
      </w:r>
      <w:r w:rsidR="743132CD" w:rsidRPr="0C210481">
        <w:rPr>
          <w:szCs w:val="24"/>
          <w:lang w:val="sk-SK"/>
        </w:rPr>
        <w:t xml:space="preserve"> a</w:t>
      </w:r>
      <w:r w:rsidR="12288A98" w:rsidRPr="0C210481">
        <w:rPr>
          <w:szCs w:val="24"/>
          <w:lang w:val="sk-SK"/>
        </w:rPr>
        <w:t xml:space="preserve"> </w:t>
      </w:r>
      <w:r w:rsidR="02DAB65A" w:rsidRPr="0C210481">
        <w:rPr>
          <w:szCs w:val="24"/>
          <w:lang w:val="sk-SK"/>
        </w:rPr>
        <w:t xml:space="preserve">prístup </w:t>
      </w:r>
      <w:r w:rsidR="12288A98" w:rsidRPr="0C210481">
        <w:rPr>
          <w:szCs w:val="24"/>
          <w:lang w:val="sk-SK"/>
        </w:rPr>
        <w:t>k</w:t>
      </w:r>
      <w:r w:rsidR="743132CD" w:rsidRPr="0C210481">
        <w:rPr>
          <w:szCs w:val="24"/>
          <w:lang w:val="sk-SK"/>
        </w:rPr>
        <w:t xml:space="preserve"> medzi</w:t>
      </w:r>
      <w:r w:rsidR="40DA5EF3" w:rsidRPr="0C210481">
        <w:rPr>
          <w:szCs w:val="24"/>
          <w:lang w:val="sk-SK"/>
        </w:rPr>
        <w:t>ľ</w:t>
      </w:r>
      <w:r w:rsidR="743132CD" w:rsidRPr="0C210481">
        <w:rPr>
          <w:szCs w:val="24"/>
          <w:lang w:val="sk-SK"/>
        </w:rPr>
        <w:t>udsk</w:t>
      </w:r>
      <w:r w:rsidR="047268CA" w:rsidRPr="0C210481">
        <w:rPr>
          <w:szCs w:val="24"/>
          <w:lang w:val="sk-SK"/>
        </w:rPr>
        <w:t>ým vzťahom je vhodnejšie použiť nástroje ako interview alebo interaktívne projekty.</w:t>
      </w:r>
      <w:r w:rsidR="37D628AD" w:rsidRPr="0C210481">
        <w:rPr>
          <w:szCs w:val="24"/>
          <w:lang w:val="sk-SK"/>
        </w:rPr>
        <w:t xml:space="preserve"> </w:t>
      </w:r>
      <w:proofErr w:type="spellStart"/>
      <w:r w:rsidR="55C73111" w:rsidRPr="0C210481">
        <w:rPr>
          <w:szCs w:val="24"/>
          <w:lang w:val="sk-SK"/>
        </w:rPr>
        <w:t>Sartori</w:t>
      </w:r>
      <w:proofErr w:type="spellEnd"/>
      <w:r w:rsidR="0082385E">
        <w:rPr>
          <w:szCs w:val="24"/>
          <w:lang w:val="sk-SK"/>
        </w:rPr>
        <w:t xml:space="preserve"> a </w:t>
      </w:r>
      <w:proofErr w:type="spellStart"/>
      <w:r w:rsidR="55C73111" w:rsidRPr="0C210481">
        <w:rPr>
          <w:szCs w:val="24"/>
          <w:lang w:val="sk-SK"/>
        </w:rPr>
        <w:t>Ceschi</w:t>
      </w:r>
      <w:proofErr w:type="spellEnd"/>
      <w:r w:rsidR="0082385E">
        <w:rPr>
          <w:szCs w:val="24"/>
          <w:lang w:val="sk-SK"/>
        </w:rPr>
        <w:t xml:space="preserve"> (</w:t>
      </w:r>
      <w:proofErr w:type="spellStart"/>
      <w:r w:rsidR="0082385E">
        <w:rPr>
          <w:szCs w:val="24"/>
          <w:lang w:val="sk-SK"/>
        </w:rPr>
        <w:t>ibid</w:t>
      </w:r>
      <w:proofErr w:type="spellEnd"/>
      <w:r w:rsidR="0082385E">
        <w:rPr>
          <w:szCs w:val="24"/>
          <w:lang w:val="sk-SK"/>
        </w:rPr>
        <w:t>.</w:t>
      </w:r>
      <w:del w:id="20" w:author="Microsoft Office-Benutzer" w:date="2021-01-04T04:56:00Z">
        <w:r w:rsidR="55C73111" w:rsidRPr="0C210481" w:rsidDel="0082385E">
          <w:rPr>
            <w:szCs w:val="24"/>
            <w:lang w:val="sk-SK"/>
          </w:rPr>
          <w:delText>2013</w:delText>
        </w:r>
      </w:del>
      <w:r w:rsidR="55C73111" w:rsidRPr="0C210481">
        <w:rPr>
          <w:szCs w:val="24"/>
          <w:lang w:val="sk-SK"/>
        </w:rPr>
        <w:t xml:space="preserve">) </w:t>
      </w:r>
      <w:r w:rsidR="146C1643" w:rsidRPr="0C210481">
        <w:rPr>
          <w:szCs w:val="24"/>
          <w:lang w:val="sk-SK"/>
        </w:rPr>
        <w:t xml:space="preserve">tak isto </w:t>
      </w:r>
      <w:r w:rsidR="55C73111" w:rsidRPr="0C210481">
        <w:rPr>
          <w:szCs w:val="24"/>
          <w:lang w:val="sk-SK"/>
        </w:rPr>
        <w:t>upozorňujú na možné riziko</w:t>
      </w:r>
      <w:r w:rsidR="67A14164" w:rsidRPr="0C210481">
        <w:rPr>
          <w:szCs w:val="24"/>
          <w:lang w:val="sk-SK"/>
        </w:rPr>
        <w:t>,</w:t>
      </w:r>
      <w:r w:rsidR="55C73111" w:rsidRPr="0C210481">
        <w:rPr>
          <w:szCs w:val="24"/>
          <w:lang w:val="sk-SK"/>
        </w:rPr>
        <w:t xml:space="preserve"> ktoré so sebou prináša nadbytočné množstvo informácií. </w:t>
      </w:r>
      <w:r w:rsidR="6A94F56F" w:rsidRPr="0C210481">
        <w:rPr>
          <w:szCs w:val="24"/>
          <w:lang w:val="sk-SK"/>
        </w:rPr>
        <w:t>Čím viac informácií zo sledovania získame, tým náročnej</w:t>
      </w:r>
      <w:r w:rsidR="7D39C22A" w:rsidRPr="0C210481">
        <w:rPr>
          <w:szCs w:val="24"/>
          <w:lang w:val="sk-SK"/>
        </w:rPr>
        <w:t>šie je rozlíšiť medzi relevantnými a irelevantnými informáciami v kontexte daného stanoviska asses</w:t>
      </w:r>
      <w:r w:rsidR="158C4394" w:rsidRPr="0C210481">
        <w:rPr>
          <w:szCs w:val="24"/>
          <w:lang w:val="sk-SK"/>
        </w:rPr>
        <w:t>s</w:t>
      </w:r>
      <w:r w:rsidR="7D39C22A" w:rsidRPr="0C210481">
        <w:rPr>
          <w:szCs w:val="24"/>
          <w:lang w:val="sk-SK"/>
        </w:rPr>
        <w:t>ment centra. Z toho dôvodu odporúčajú zhromažďov</w:t>
      </w:r>
      <w:r w:rsidR="3845D24F" w:rsidRPr="0C210481">
        <w:rPr>
          <w:szCs w:val="24"/>
          <w:lang w:val="sk-SK"/>
        </w:rPr>
        <w:t xml:space="preserve">ať iba nevyhnutné informácie z aktivít a metód ktoré boli dostatočne popísané a </w:t>
      </w:r>
      <w:r w:rsidR="25016CDF" w:rsidRPr="0C210481">
        <w:rPr>
          <w:szCs w:val="24"/>
          <w:lang w:val="sk-SK"/>
        </w:rPr>
        <w:t>validované</w:t>
      </w:r>
      <w:r w:rsidR="3845D24F" w:rsidRPr="0C210481">
        <w:rPr>
          <w:szCs w:val="24"/>
          <w:lang w:val="sk-SK"/>
        </w:rPr>
        <w:t xml:space="preserve"> odbornou literatúrou. </w:t>
      </w:r>
      <w:r w:rsidR="474C32F0" w:rsidRPr="0C210481">
        <w:rPr>
          <w:szCs w:val="24"/>
          <w:lang w:val="sk-SK"/>
        </w:rPr>
        <w:t xml:space="preserve">V tomto prípade platí že menšie množstvo správne vysledovaných psychologických dát o jedincovi je </w:t>
      </w:r>
      <w:r w:rsidR="1AC4738D" w:rsidRPr="0C210481">
        <w:rPr>
          <w:szCs w:val="24"/>
          <w:lang w:val="sk-SK"/>
        </w:rPr>
        <w:t>vhodnejšie ako použitie čo najväčšieho množstva empirických nástrojov, ktoré spôsobia len zmätok a nesprávne vyhodnotenie daného jedinca.</w:t>
      </w:r>
    </w:p>
    <w:p w14:paraId="518C6ECC" w14:textId="32039DA2" w:rsidR="61DB63B6" w:rsidRDefault="61DB63B6" w:rsidP="0C210481">
      <w:pPr>
        <w:jc w:val="both"/>
        <w:rPr>
          <w:lang w:val="sk-SK"/>
        </w:rPr>
      </w:pPr>
      <w:proofErr w:type="spellStart"/>
      <w:r w:rsidRPr="0C210481">
        <w:rPr>
          <w:lang w:val="sk-SK"/>
        </w:rPr>
        <w:t>Tansley</w:t>
      </w:r>
      <w:proofErr w:type="spellEnd"/>
      <w:r w:rsidRPr="0C210481">
        <w:rPr>
          <w:lang w:val="sk-SK"/>
        </w:rPr>
        <w:t xml:space="preserve">, </w:t>
      </w:r>
      <w:proofErr w:type="spellStart"/>
      <w:r w:rsidRPr="0C210481">
        <w:rPr>
          <w:lang w:val="sk-SK"/>
        </w:rPr>
        <w:t>Hafermalz</w:t>
      </w:r>
      <w:proofErr w:type="spellEnd"/>
      <w:r w:rsidRPr="0C210481">
        <w:rPr>
          <w:lang w:val="sk-SK"/>
        </w:rPr>
        <w:t xml:space="preserve">, </w:t>
      </w:r>
      <w:proofErr w:type="spellStart"/>
      <w:r w:rsidRPr="0C210481">
        <w:rPr>
          <w:lang w:val="sk-SK"/>
        </w:rPr>
        <w:t>Dery</w:t>
      </w:r>
      <w:proofErr w:type="spellEnd"/>
      <w:r w:rsidRPr="0C210481">
        <w:rPr>
          <w:lang w:val="sk-SK"/>
        </w:rPr>
        <w:t xml:space="preserve"> (2016) popisujú aktivity s prvkami interaktívnych hier</w:t>
      </w:r>
      <w:r w:rsidR="52580151" w:rsidRPr="0C210481">
        <w:rPr>
          <w:lang w:val="sk-SK"/>
        </w:rPr>
        <w:t xml:space="preserve"> ako vhodnú náplň asses</w:t>
      </w:r>
      <w:r w:rsidR="39AF4F83" w:rsidRPr="0C210481">
        <w:rPr>
          <w:lang w:val="sk-SK"/>
        </w:rPr>
        <w:t>s</w:t>
      </w:r>
      <w:r w:rsidR="52580151" w:rsidRPr="0C210481">
        <w:rPr>
          <w:lang w:val="sk-SK"/>
        </w:rPr>
        <w:t>ment centier. Vhodné interaktívne hry kde sú jasne určené pravidlá, “góly”</w:t>
      </w:r>
      <w:r w:rsidR="1967DB19" w:rsidRPr="0C210481">
        <w:rPr>
          <w:lang w:val="sk-SK"/>
        </w:rPr>
        <w:t xml:space="preserve"> a </w:t>
      </w:r>
      <w:r w:rsidR="52580151" w:rsidRPr="0C210481">
        <w:rPr>
          <w:lang w:val="sk-SK"/>
        </w:rPr>
        <w:t>penalty, ale dochádza aj k náhlym neočakávaným situáci</w:t>
      </w:r>
      <w:r w:rsidR="43EA25D2" w:rsidRPr="0C210481">
        <w:rPr>
          <w:lang w:val="sk-SK"/>
        </w:rPr>
        <w:t>á</w:t>
      </w:r>
      <w:r w:rsidR="52580151" w:rsidRPr="0C210481">
        <w:rPr>
          <w:lang w:val="sk-SK"/>
        </w:rPr>
        <w:t xml:space="preserve">m s ktorými si musia zúčastnení poradiť, </w:t>
      </w:r>
      <w:r w:rsidR="445A04F4" w:rsidRPr="0C210481">
        <w:rPr>
          <w:lang w:val="sk-SK"/>
        </w:rPr>
        <w:t xml:space="preserve">pomáhajú identifikovať jedincov ktorí dokážu ostať </w:t>
      </w:r>
      <w:proofErr w:type="spellStart"/>
      <w:r w:rsidR="445A04F4" w:rsidRPr="0C210481">
        <w:rPr>
          <w:lang w:val="sk-SK"/>
        </w:rPr>
        <w:t>responzívni</w:t>
      </w:r>
      <w:proofErr w:type="spellEnd"/>
      <w:r w:rsidR="445A04F4" w:rsidRPr="0C210481">
        <w:rPr>
          <w:lang w:val="sk-SK"/>
        </w:rPr>
        <w:t xml:space="preserve"> v neistých </w:t>
      </w:r>
      <w:r w:rsidR="64B8FCF4" w:rsidRPr="0C210481">
        <w:rPr>
          <w:lang w:val="sk-SK"/>
        </w:rPr>
        <w:t>situáciách</w:t>
      </w:r>
      <w:r w:rsidR="329D6EB6" w:rsidRPr="0C210481">
        <w:rPr>
          <w:lang w:val="sk-SK"/>
        </w:rPr>
        <w:t xml:space="preserve"> a</w:t>
      </w:r>
      <w:r w:rsidR="445A04F4" w:rsidRPr="0C210481">
        <w:rPr>
          <w:lang w:val="sk-SK"/>
        </w:rPr>
        <w:t xml:space="preserve"> vyťažiť najviac z </w:t>
      </w:r>
      <w:r w:rsidR="55842FF6" w:rsidRPr="0C210481">
        <w:rPr>
          <w:lang w:val="sk-SK"/>
        </w:rPr>
        <w:t>neustále meniaceho sa konkurenčného prostredia</w:t>
      </w:r>
      <w:r w:rsidR="14C7E592" w:rsidRPr="0C210481">
        <w:rPr>
          <w:lang w:val="sk-SK"/>
        </w:rPr>
        <w:t xml:space="preserve">. Tieto hry môžu byť </w:t>
      </w:r>
      <w:r w:rsidR="11EFE14F" w:rsidRPr="0C210481">
        <w:rPr>
          <w:lang w:val="sk-SK"/>
        </w:rPr>
        <w:t xml:space="preserve">napríklad vysoko sofistikované intenzívne strategické súťaže v </w:t>
      </w:r>
      <w:r w:rsidR="23DFEC2A" w:rsidRPr="0C210481">
        <w:rPr>
          <w:lang w:val="sk-SK"/>
        </w:rPr>
        <w:t>tímoch</w:t>
      </w:r>
      <w:r w:rsidR="11EFE14F" w:rsidRPr="0C210481">
        <w:rPr>
          <w:lang w:val="sk-SK"/>
        </w:rPr>
        <w:t xml:space="preserve"> pre otestovanie vodcovského ducha a </w:t>
      </w:r>
      <w:r w:rsidR="3BC16B15" w:rsidRPr="0C210481">
        <w:rPr>
          <w:lang w:val="sk-SK"/>
        </w:rPr>
        <w:t>rozhodovacích schopností, ale</w:t>
      </w:r>
      <w:r w:rsidR="2C3E08B0" w:rsidRPr="0C210481">
        <w:rPr>
          <w:lang w:val="sk-SK"/>
        </w:rPr>
        <w:t xml:space="preserve"> môže sa jednať aj o športové hry.</w:t>
      </w:r>
    </w:p>
    <w:p w14:paraId="6D4AB744" w14:textId="117576BD" w:rsidR="30EAFBEC" w:rsidRDefault="30EAFBEC" w:rsidP="0C210481">
      <w:pPr>
        <w:jc w:val="both"/>
        <w:rPr>
          <w:lang w:val="sk-SK"/>
        </w:rPr>
      </w:pPr>
      <w:del w:id="21" w:author="Microsoft Office-Benutzer" w:date="2021-01-04T04:56:00Z">
        <w:r w:rsidRPr="0C210481" w:rsidDel="0082385E">
          <w:rPr>
            <w:lang w:val="sk-SK"/>
          </w:rPr>
          <w:delText>Štúdia</w:delText>
        </w:r>
        <w:r w:rsidR="1FAB6772" w:rsidRPr="0C210481" w:rsidDel="0082385E">
          <w:rPr>
            <w:lang w:val="sk-SK"/>
          </w:rPr>
          <w:delText xml:space="preserve"> od </w:delText>
        </w:r>
      </w:del>
      <w:proofErr w:type="spellStart"/>
      <w:r w:rsidR="1FAB6772" w:rsidRPr="0C210481">
        <w:rPr>
          <w:lang w:val="sk-SK"/>
        </w:rPr>
        <w:t>Jorgensen</w:t>
      </w:r>
      <w:proofErr w:type="spellEnd"/>
      <w:ins w:id="22" w:author="Microsoft Office-Benutzer" w:date="2021-01-04T04:56:00Z">
        <w:r w:rsidR="0082385E">
          <w:rPr>
            <w:lang w:val="sk-SK"/>
          </w:rPr>
          <w:t xml:space="preserve"> a</w:t>
        </w:r>
      </w:ins>
      <w:del w:id="23" w:author="Microsoft Office-Benutzer" w:date="2021-01-04T04:56:00Z">
        <w:r w:rsidR="1FAB6772" w:rsidRPr="0C210481" w:rsidDel="0082385E">
          <w:rPr>
            <w:lang w:val="sk-SK"/>
          </w:rPr>
          <w:delText>,</w:delText>
        </w:r>
      </w:del>
      <w:r w:rsidR="1FAB6772" w:rsidRPr="0C210481">
        <w:rPr>
          <w:lang w:val="sk-SK"/>
        </w:rPr>
        <w:t xml:space="preserve"> </w:t>
      </w:r>
      <w:proofErr w:type="spellStart"/>
      <w:r w:rsidR="1FAB6772" w:rsidRPr="0C210481">
        <w:rPr>
          <w:lang w:val="sk-SK"/>
        </w:rPr>
        <w:t>Els</w:t>
      </w:r>
      <w:proofErr w:type="spellEnd"/>
      <w:r w:rsidR="1FAB6772" w:rsidRPr="0C210481">
        <w:rPr>
          <w:lang w:val="sk-SK"/>
        </w:rPr>
        <w:t xml:space="preserve"> (2013)</w:t>
      </w:r>
      <w:r w:rsidR="77414E91" w:rsidRPr="0C210481">
        <w:rPr>
          <w:lang w:val="sk-SK"/>
        </w:rPr>
        <w:t xml:space="preserve"> </w:t>
      </w:r>
      <w:ins w:id="24" w:author="Microsoft Office-Benutzer" w:date="2021-01-04T04:56:00Z">
        <w:r w:rsidR="0082385E">
          <w:rPr>
            <w:lang w:val="sk-SK"/>
          </w:rPr>
          <w:t xml:space="preserve">hodnotili </w:t>
        </w:r>
      </w:ins>
      <w:del w:id="25" w:author="Microsoft Office-Benutzer" w:date="2021-01-04T04:56:00Z">
        <w:r w:rsidR="13FD66ED" w:rsidRPr="0C210481" w:rsidDel="0082385E">
          <w:rPr>
            <w:lang w:val="sk-SK"/>
          </w:rPr>
          <w:delText xml:space="preserve">mala za úlohu ohodnotiť </w:delText>
        </w:r>
      </w:del>
      <w:r w:rsidR="13FD66ED" w:rsidRPr="0C210481">
        <w:rPr>
          <w:lang w:val="sk-SK"/>
        </w:rPr>
        <w:t>rozvoj vodcovských schopností za použitia vhodného asses</w:t>
      </w:r>
      <w:r w:rsidR="7E4B6ACC" w:rsidRPr="0C210481">
        <w:rPr>
          <w:lang w:val="sk-SK"/>
        </w:rPr>
        <w:t>s</w:t>
      </w:r>
      <w:r w:rsidR="13FD66ED" w:rsidRPr="0C210481">
        <w:rPr>
          <w:lang w:val="sk-SK"/>
        </w:rPr>
        <w:t xml:space="preserve">ment centra. Vo svojom výsledku uvádzajú </w:t>
      </w:r>
      <w:r w:rsidR="2BE68D2A" w:rsidRPr="0C210481">
        <w:rPr>
          <w:lang w:val="sk-SK"/>
        </w:rPr>
        <w:t>štatisticky významný nárast pozorovaných vodcovských charakteristík</w:t>
      </w:r>
      <w:r w:rsidR="30EC4F19" w:rsidRPr="0C210481">
        <w:rPr>
          <w:lang w:val="sk-SK"/>
        </w:rPr>
        <w:t xml:space="preserve"> v meraniach uskutočnených pred absolvovaním asses</w:t>
      </w:r>
      <w:r w:rsidR="63473CFA" w:rsidRPr="0C210481">
        <w:rPr>
          <w:lang w:val="sk-SK"/>
        </w:rPr>
        <w:t>s</w:t>
      </w:r>
      <w:r w:rsidR="30EC4F19" w:rsidRPr="0C210481">
        <w:rPr>
          <w:lang w:val="sk-SK"/>
        </w:rPr>
        <w:t xml:space="preserve">ment centra a po jeho ukončení. </w:t>
      </w:r>
      <w:r w:rsidR="0897CF72" w:rsidRPr="0C210481">
        <w:rPr>
          <w:lang w:val="sk-SK"/>
        </w:rPr>
        <w:t xml:space="preserve">Najlepšie zlepšenie zaznamenali u </w:t>
      </w:r>
      <w:r w:rsidR="3AF3B9FD" w:rsidRPr="0C210481">
        <w:rPr>
          <w:lang w:val="sk-SK"/>
        </w:rPr>
        <w:t>schopnosti predstaviť publiku svoju víziu, predstaviť a zdôvodniť svoje názory, hodnoty a ciele.</w:t>
      </w:r>
      <w:r w:rsidR="0897CF72" w:rsidRPr="0C210481">
        <w:rPr>
          <w:lang w:val="sk-SK"/>
        </w:rPr>
        <w:t xml:space="preserve"> </w:t>
      </w:r>
      <w:r w:rsidR="546E0A21" w:rsidRPr="0C210481">
        <w:rPr>
          <w:lang w:val="sk-SK"/>
        </w:rPr>
        <w:t>Svojim výskumom tak d</w:t>
      </w:r>
      <w:r w:rsidR="3E89B8D4" w:rsidRPr="0C210481">
        <w:rPr>
          <w:lang w:val="sk-SK"/>
        </w:rPr>
        <w:t xml:space="preserve">okázali </w:t>
      </w:r>
      <w:r w:rsidR="52847B63" w:rsidRPr="0C210481">
        <w:rPr>
          <w:lang w:val="sk-SK"/>
        </w:rPr>
        <w:t xml:space="preserve">praktickú </w:t>
      </w:r>
      <w:r w:rsidR="3E89B8D4" w:rsidRPr="0C210481">
        <w:rPr>
          <w:lang w:val="sk-SK"/>
        </w:rPr>
        <w:t>účinnosť asses</w:t>
      </w:r>
      <w:r w:rsidR="55F8F529" w:rsidRPr="0C210481">
        <w:rPr>
          <w:lang w:val="sk-SK"/>
        </w:rPr>
        <w:t>s</w:t>
      </w:r>
      <w:r w:rsidR="3E89B8D4" w:rsidRPr="0C210481">
        <w:rPr>
          <w:lang w:val="sk-SK"/>
        </w:rPr>
        <w:t>ment centier v súlade s tým ako ju opisujú rôzn</w:t>
      </w:r>
      <w:r w:rsidR="109CDA1E" w:rsidRPr="0C210481">
        <w:rPr>
          <w:lang w:val="sk-SK"/>
        </w:rPr>
        <w:t>i</w:t>
      </w:r>
      <w:r w:rsidR="3E89B8D4" w:rsidRPr="0C210481">
        <w:rPr>
          <w:lang w:val="sk-SK"/>
        </w:rPr>
        <w:t xml:space="preserve"> autor</w:t>
      </w:r>
      <w:r w:rsidR="5C029E7A" w:rsidRPr="0C210481">
        <w:rPr>
          <w:lang w:val="sk-SK"/>
        </w:rPr>
        <w:t xml:space="preserve">i </w:t>
      </w:r>
      <w:r w:rsidR="3E89B8D4" w:rsidRPr="0C210481">
        <w:rPr>
          <w:lang w:val="sk-SK"/>
        </w:rPr>
        <w:t xml:space="preserve">v </w:t>
      </w:r>
      <w:r w:rsidR="0F780062" w:rsidRPr="0C210481">
        <w:rPr>
          <w:lang w:val="sk-SK"/>
        </w:rPr>
        <w:t>predošlých</w:t>
      </w:r>
      <w:r w:rsidR="3E89B8D4" w:rsidRPr="0C210481">
        <w:rPr>
          <w:lang w:val="sk-SK"/>
        </w:rPr>
        <w:t xml:space="preserve"> </w:t>
      </w:r>
      <w:r w:rsidR="5A5B9300" w:rsidRPr="0C210481">
        <w:rPr>
          <w:lang w:val="sk-SK"/>
        </w:rPr>
        <w:t>publikáciách</w:t>
      </w:r>
      <w:r w:rsidR="3E89B8D4" w:rsidRPr="0C210481">
        <w:rPr>
          <w:lang w:val="sk-SK"/>
        </w:rPr>
        <w:t xml:space="preserve">. Ich štúdia </w:t>
      </w:r>
      <w:r w:rsidR="23A0216D" w:rsidRPr="0C210481">
        <w:rPr>
          <w:lang w:val="sk-SK"/>
        </w:rPr>
        <w:t xml:space="preserve">potvrdzuje že </w:t>
      </w:r>
      <w:r w:rsidR="321FF287" w:rsidRPr="0C210481">
        <w:rPr>
          <w:lang w:val="sk-SK"/>
        </w:rPr>
        <w:t>asses</w:t>
      </w:r>
      <w:r w:rsidR="184028B6" w:rsidRPr="0C210481">
        <w:rPr>
          <w:lang w:val="sk-SK"/>
        </w:rPr>
        <w:t>s</w:t>
      </w:r>
      <w:r w:rsidR="321FF287" w:rsidRPr="0C210481">
        <w:rPr>
          <w:lang w:val="sk-SK"/>
        </w:rPr>
        <w:t xml:space="preserve">ment </w:t>
      </w:r>
      <w:r w:rsidR="23A0216D" w:rsidRPr="0C210481">
        <w:rPr>
          <w:lang w:val="sk-SK"/>
        </w:rPr>
        <w:t>centrá naozaj dokážu zlepšiť vodcovské zručnosti a schopnosti</w:t>
      </w:r>
      <w:r w:rsidR="69702FF5" w:rsidRPr="0C210481">
        <w:rPr>
          <w:lang w:val="sk-SK"/>
        </w:rPr>
        <w:t xml:space="preserve"> zúčastnených jedinco</w:t>
      </w:r>
      <w:r w:rsidR="3C9FBBAF" w:rsidRPr="0C210481">
        <w:rPr>
          <w:lang w:val="sk-SK"/>
        </w:rPr>
        <w:t xml:space="preserve">v. </w:t>
      </w:r>
    </w:p>
    <w:p w14:paraId="4AC40E0A" w14:textId="3765E349" w:rsidR="04FAA69E" w:rsidRDefault="04FAA69E" w:rsidP="0C210481">
      <w:pPr>
        <w:jc w:val="both"/>
        <w:rPr>
          <w:lang w:val="sk-SK"/>
        </w:rPr>
      </w:pPr>
      <w:proofErr w:type="spellStart"/>
      <w:r w:rsidRPr="0C210481">
        <w:rPr>
          <w:lang w:val="sk-SK"/>
        </w:rPr>
        <w:t>Simons</w:t>
      </w:r>
      <w:proofErr w:type="spellEnd"/>
      <w:ins w:id="26" w:author="Microsoft Office-Benutzer" w:date="2021-01-04T04:56:00Z">
        <w:r w:rsidR="0082385E">
          <w:rPr>
            <w:lang w:val="sk-SK"/>
          </w:rPr>
          <w:t xml:space="preserve"> </w:t>
        </w:r>
        <w:r w:rsidR="0082385E" w:rsidRPr="0082385E">
          <w:rPr>
            <w:i/>
            <w:iCs/>
            <w:lang w:val="sk-SK"/>
            <w:rPrChange w:id="27" w:author="Microsoft Office-Benutzer" w:date="2021-01-04T04:57:00Z">
              <w:rPr>
                <w:lang w:val="sk-SK"/>
              </w:rPr>
            </w:rPrChange>
          </w:rPr>
          <w:t>et al.</w:t>
        </w:r>
        <w:r w:rsidR="0082385E">
          <w:rPr>
            <w:lang w:val="sk-SK"/>
          </w:rPr>
          <w:t xml:space="preserve"> </w:t>
        </w:r>
      </w:ins>
      <w:del w:id="28" w:author="Microsoft Office-Benutzer" w:date="2021-01-04T04:56:00Z">
        <w:r w:rsidR="0D9A70DB" w:rsidRPr="0C210481" w:rsidDel="0082385E">
          <w:rPr>
            <w:lang w:val="sk-SK"/>
          </w:rPr>
          <w:delText>,</w:delText>
        </w:r>
      </w:del>
      <w:del w:id="29" w:author="Microsoft Office-Benutzer" w:date="2021-01-04T04:57:00Z">
        <w:r w:rsidR="0D9A70DB" w:rsidRPr="0C210481" w:rsidDel="0082385E">
          <w:rPr>
            <w:lang w:val="sk-SK"/>
          </w:rPr>
          <w:delText xml:space="preserve"> Wohlgenannt, Weinmann, Fleischer,</w:delText>
        </w:r>
      </w:del>
      <w:r w:rsidR="0D9A70DB" w:rsidRPr="0C210481">
        <w:rPr>
          <w:lang w:val="sk-SK"/>
        </w:rPr>
        <w:t xml:space="preserve"> </w:t>
      </w:r>
      <w:r w:rsidR="5221BA4E" w:rsidRPr="0C210481">
        <w:rPr>
          <w:lang w:val="sk-SK"/>
        </w:rPr>
        <w:t>(2020) spravili výskum, v ktorom rozposlali 50</w:t>
      </w:r>
      <w:r w:rsidR="1717CC6C" w:rsidRPr="0C210481">
        <w:rPr>
          <w:lang w:val="sk-SK"/>
        </w:rPr>
        <w:t xml:space="preserve"> študentom nemeckej univerzity hru </w:t>
      </w:r>
      <w:proofErr w:type="spellStart"/>
      <w:r w:rsidR="1717CC6C" w:rsidRPr="0C210481">
        <w:rPr>
          <w:lang w:val="sk-SK"/>
        </w:rPr>
        <w:t>Civilization</w:t>
      </w:r>
      <w:proofErr w:type="spellEnd"/>
      <w:r w:rsidR="1717CC6C" w:rsidRPr="0C210481">
        <w:rPr>
          <w:lang w:val="sk-SK"/>
        </w:rPr>
        <w:t xml:space="preserve"> 5 aj s jej stiahnuteľným obsahom</w:t>
      </w:r>
      <w:r w:rsidR="67FD79FD" w:rsidRPr="0C210481">
        <w:rPr>
          <w:lang w:val="sk-SK"/>
        </w:rPr>
        <w:t xml:space="preserve">. Hráči hrali hru pre viacerých hráčov a nemohli medzi sebou komunikovať. Na základe </w:t>
      </w:r>
      <w:r w:rsidR="151DD8A7" w:rsidRPr="0C210481">
        <w:rPr>
          <w:lang w:val="sk-SK"/>
        </w:rPr>
        <w:t xml:space="preserve">spisu International </w:t>
      </w:r>
      <w:proofErr w:type="spellStart"/>
      <w:r w:rsidR="151DD8A7" w:rsidRPr="0C210481">
        <w:rPr>
          <w:lang w:val="sk-SK"/>
        </w:rPr>
        <w:t>Task</w:t>
      </w:r>
      <w:proofErr w:type="spellEnd"/>
      <w:r w:rsidR="151DD8A7" w:rsidRPr="0C210481">
        <w:rPr>
          <w:lang w:val="sk-SK"/>
        </w:rPr>
        <w:t xml:space="preserve"> </w:t>
      </w:r>
      <w:proofErr w:type="spellStart"/>
      <w:r w:rsidR="151DD8A7" w:rsidRPr="0C210481">
        <w:rPr>
          <w:lang w:val="sk-SK"/>
        </w:rPr>
        <w:t>Force</w:t>
      </w:r>
      <w:proofErr w:type="spellEnd"/>
      <w:r w:rsidR="151DD8A7" w:rsidRPr="0C210481">
        <w:rPr>
          <w:lang w:val="sk-SK"/>
        </w:rPr>
        <w:t xml:space="preserve"> on </w:t>
      </w:r>
      <w:proofErr w:type="spellStart"/>
      <w:r w:rsidR="151DD8A7" w:rsidRPr="0C210481">
        <w:rPr>
          <w:lang w:val="sk-SK"/>
        </w:rPr>
        <w:t>Assessment</w:t>
      </w:r>
      <w:proofErr w:type="spellEnd"/>
      <w:r w:rsidR="151DD8A7" w:rsidRPr="0C210481">
        <w:rPr>
          <w:lang w:val="sk-SK"/>
        </w:rPr>
        <w:t xml:space="preserve"> Center </w:t>
      </w:r>
      <w:proofErr w:type="spellStart"/>
      <w:r w:rsidR="151DD8A7" w:rsidRPr="0C210481">
        <w:rPr>
          <w:lang w:val="sk-SK"/>
        </w:rPr>
        <w:t>Guidelines</w:t>
      </w:r>
      <w:proofErr w:type="spellEnd"/>
      <w:r w:rsidR="151DD8A7" w:rsidRPr="0C210481">
        <w:rPr>
          <w:lang w:val="sk-SK"/>
        </w:rPr>
        <w:t xml:space="preserve"> zostavili</w:t>
      </w:r>
      <w:ins w:id="30" w:author="Microsoft Office-Benutzer" w:date="2021-01-04T04:57:00Z">
        <w:r w:rsidR="0082385E">
          <w:rPr>
            <w:lang w:val="sk-SK"/>
          </w:rPr>
          <w:t xml:space="preserve"> </w:t>
        </w:r>
      </w:ins>
      <w:del w:id="31" w:author="Microsoft Office-Benutzer" w:date="2021-01-04T04:57:00Z">
        <w:r w:rsidR="151DD8A7" w:rsidRPr="0C210481" w:rsidDel="0082385E">
          <w:rPr>
            <w:lang w:val="sk-SK"/>
          </w:rPr>
          <w:delText xml:space="preserve"> </w:delText>
        </w:r>
      </w:del>
      <w:proofErr w:type="spellStart"/>
      <w:r w:rsidR="151DD8A7" w:rsidRPr="0C210481">
        <w:rPr>
          <w:lang w:val="sk-SK"/>
        </w:rPr>
        <w:t>assessment</w:t>
      </w:r>
      <w:proofErr w:type="spellEnd"/>
      <w:r w:rsidR="151DD8A7" w:rsidRPr="0C210481">
        <w:rPr>
          <w:lang w:val="sk-SK"/>
        </w:rPr>
        <w:t xml:space="preserve"> centrum, podľa ktorých následne vytvorili 10 </w:t>
      </w:r>
      <w:r w:rsidR="79ABD721" w:rsidRPr="0C210481">
        <w:rPr>
          <w:lang w:val="sk-SK"/>
        </w:rPr>
        <w:t xml:space="preserve">ohodnotení. Medzi testy tohto assessment centra patrili prezentácie, </w:t>
      </w:r>
      <w:proofErr w:type="spellStart"/>
      <w:ins w:id="32" w:author="Microsoft Office-Benutzer" w:date="2021-01-04T04:57:00Z">
        <w:r w:rsidR="0082385E">
          <w:rPr>
            <w:lang w:val="sk-SK"/>
          </w:rPr>
          <w:t>případové</w:t>
        </w:r>
        <w:proofErr w:type="spellEnd"/>
        <w:r w:rsidR="0082385E">
          <w:rPr>
            <w:lang w:val="sk-SK"/>
          </w:rPr>
          <w:t xml:space="preserve"> </w:t>
        </w:r>
        <w:proofErr w:type="spellStart"/>
        <w:r w:rsidR="0082385E">
          <w:rPr>
            <w:lang w:val="sk-SK"/>
          </w:rPr>
          <w:t>studie</w:t>
        </w:r>
      </w:ins>
      <w:proofErr w:type="spellEnd"/>
      <w:del w:id="33" w:author="Microsoft Office-Benutzer" w:date="2021-01-04T04:57:00Z">
        <w:r w:rsidR="79ABD721" w:rsidRPr="0C210481" w:rsidDel="0082385E">
          <w:rPr>
            <w:lang w:val="sk-SK"/>
          </w:rPr>
          <w:delText>case studies</w:delText>
        </w:r>
      </w:del>
      <w:r w:rsidR="79ABD721" w:rsidRPr="0C210481">
        <w:rPr>
          <w:lang w:val="sk-SK"/>
        </w:rPr>
        <w:t xml:space="preserve">, </w:t>
      </w:r>
      <w:proofErr w:type="spellStart"/>
      <w:ins w:id="34" w:author="Microsoft Office-Benutzer" w:date="2021-01-04T04:57:00Z">
        <w:r w:rsidR="0082385E">
          <w:rPr>
            <w:lang w:val="sk-SK"/>
          </w:rPr>
          <w:t>rolové</w:t>
        </w:r>
        <w:proofErr w:type="spellEnd"/>
        <w:r w:rsidR="0082385E">
          <w:rPr>
            <w:lang w:val="sk-SK"/>
          </w:rPr>
          <w:t xml:space="preserve"> hry</w:t>
        </w:r>
      </w:ins>
      <w:del w:id="35" w:author="Microsoft Office-Benutzer" w:date="2021-01-04T04:57:00Z">
        <w:r w:rsidR="79ABD721" w:rsidRPr="0C210481" w:rsidDel="0082385E">
          <w:rPr>
            <w:lang w:val="sk-SK"/>
          </w:rPr>
          <w:delText>role play</w:delText>
        </w:r>
        <w:r w:rsidR="323C134A" w:rsidRPr="0C210481" w:rsidDel="0082385E">
          <w:rPr>
            <w:lang w:val="sk-SK"/>
          </w:rPr>
          <w:delText>s</w:delText>
        </w:r>
      </w:del>
      <w:r w:rsidR="323C134A" w:rsidRPr="0C210481">
        <w:rPr>
          <w:lang w:val="sk-SK"/>
        </w:rPr>
        <w:t xml:space="preserve"> a skupinové diskusie. Tieto testy mali ukázať najvhodnejšie schop</w:t>
      </w:r>
      <w:r w:rsidR="708F0B20" w:rsidRPr="0C210481">
        <w:rPr>
          <w:lang w:val="sk-SK"/>
        </w:rPr>
        <w:t xml:space="preserve">nosti, ktoré by sa hodili pre vedúcich pracovníkov, medzi ktoré patrili ohľaduplnosť k ostatným, </w:t>
      </w:r>
      <w:r w:rsidR="62910EC3" w:rsidRPr="0C210481">
        <w:rPr>
          <w:lang w:val="sk-SK"/>
        </w:rPr>
        <w:lastRenderedPageBreak/>
        <w:t>komunikovanie, vplyv na ostatných, organizovanie a plánovanie a takisto riešenie problémov.</w:t>
      </w:r>
      <w:r w:rsidR="4D9A10C6" w:rsidRPr="0C210481">
        <w:rPr>
          <w:lang w:val="sk-SK"/>
        </w:rPr>
        <w:t xml:space="preserve"> Celkový výsledok testu má za to, že existuje prepojenie medzi hrami a nadobúdaním manažérskych schopností, ktoré zhodnotili v ich assessment centre. Avšak tento systém</w:t>
      </w:r>
      <w:r w:rsidR="0BD02D4E" w:rsidRPr="0C210481">
        <w:rPr>
          <w:lang w:val="sk-SK"/>
        </w:rPr>
        <w:t xml:space="preserve"> assessment centra</w:t>
      </w:r>
      <w:r w:rsidR="4D9A10C6" w:rsidRPr="0C210481">
        <w:rPr>
          <w:lang w:val="sk-SK"/>
        </w:rPr>
        <w:t xml:space="preserve"> má</w:t>
      </w:r>
      <w:r w:rsidR="1B27EB93" w:rsidRPr="0C210481">
        <w:rPr>
          <w:lang w:val="sk-SK"/>
        </w:rPr>
        <w:t xml:space="preserve"> relatívne veľký problém</w:t>
      </w:r>
      <w:r w:rsidR="68E96C0D" w:rsidRPr="0C210481">
        <w:rPr>
          <w:lang w:val="sk-SK"/>
        </w:rPr>
        <w:t xml:space="preserve">, a to je jeho časová náročnosť. Študenti sa najprv museli naučiť hru hrať, potom ju odohrať počas testovacieho obdobia a ďalší čas zaberá aj samotné hodnotenie. Takáto časová náročnosť môže byť nákladná aj z pohľadu </w:t>
      </w:r>
      <w:commentRangeStart w:id="36"/>
      <w:r w:rsidR="68E96C0D" w:rsidRPr="0C210481">
        <w:rPr>
          <w:lang w:val="sk-SK"/>
        </w:rPr>
        <w:t>HR</w:t>
      </w:r>
      <w:commentRangeEnd w:id="36"/>
      <w:r w:rsidR="0082385E">
        <w:rPr>
          <w:rStyle w:val="Kommentarzeichen"/>
        </w:rPr>
        <w:commentReference w:id="36"/>
      </w:r>
      <w:r w:rsidR="4A75127F" w:rsidRPr="0C210481">
        <w:rPr>
          <w:lang w:val="sk-SK"/>
        </w:rPr>
        <w:t>.</w:t>
      </w:r>
      <w:r w:rsidR="21ABECFD" w:rsidRPr="0C210481">
        <w:rPr>
          <w:lang w:val="sk-SK"/>
        </w:rPr>
        <w:t xml:space="preserve"> Konečný záver má vš</w:t>
      </w:r>
      <w:r w:rsidR="1B585DFB" w:rsidRPr="0C210481">
        <w:rPr>
          <w:lang w:val="sk-SK"/>
        </w:rPr>
        <w:t>ak za to, že strategické hry môžu byť využité ako hodnotiteľˇ, či už pri assessment centrách alebo nie, k zhodnoteniu schopností využiteľných pre rôzne manažérske pozície.</w:t>
      </w:r>
      <w:r w:rsidR="6550E2DC" w:rsidRPr="0C210481">
        <w:rPr>
          <w:lang w:val="sk-SK"/>
        </w:rPr>
        <w:t xml:space="preserve">   </w:t>
      </w:r>
    </w:p>
    <w:p w14:paraId="44EE9C83" w14:textId="36F49EBE" w:rsidR="6300E007" w:rsidRDefault="6300E007" w:rsidP="0C210481">
      <w:pPr>
        <w:jc w:val="both"/>
        <w:rPr>
          <w:szCs w:val="24"/>
          <w:lang w:val="sk"/>
        </w:rPr>
      </w:pPr>
      <w:r w:rsidRPr="0C210481">
        <w:rPr>
          <w:lang w:val="sk-SK"/>
        </w:rPr>
        <w:t xml:space="preserve">Využitie assessment centier sa však nevzťahuje iba na vedúce pozície vo firmách, využitie sa dá nájsť rovnako aj v školskom prostredí. Volante </w:t>
      </w:r>
      <w:r w:rsidRPr="0082385E">
        <w:rPr>
          <w:i/>
          <w:iCs/>
          <w:lang w:val="sk-SK"/>
          <w:rPrChange w:id="37" w:author="Microsoft Office-Benutzer" w:date="2021-01-04T04:58:00Z">
            <w:rPr>
              <w:lang w:val="sk-SK"/>
            </w:rPr>
          </w:rPrChange>
        </w:rPr>
        <w:t>et</w:t>
      </w:r>
      <w:del w:id="38" w:author="Microsoft Office-Benutzer" w:date="2021-01-04T04:58:00Z">
        <w:r w:rsidRPr="0082385E" w:rsidDel="0082385E">
          <w:rPr>
            <w:i/>
            <w:iCs/>
            <w:lang w:val="sk-SK"/>
            <w:rPrChange w:id="39" w:author="Microsoft Office-Benutzer" w:date="2021-01-04T04:58:00Z">
              <w:rPr>
                <w:lang w:val="sk-SK"/>
              </w:rPr>
            </w:rPrChange>
          </w:rPr>
          <w:delText>.</w:delText>
        </w:r>
      </w:del>
      <w:r w:rsidRPr="0082385E">
        <w:rPr>
          <w:i/>
          <w:iCs/>
          <w:lang w:val="sk-SK"/>
          <w:rPrChange w:id="40" w:author="Microsoft Office-Benutzer" w:date="2021-01-04T04:58:00Z">
            <w:rPr>
              <w:lang w:val="sk-SK"/>
            </w:rPr>
          </w:rPrChange>
        </w:rPr>
        <w:t xml:space="preserve"> </w:t>
      </w:r>
      <w:ins w:id="41" w:author="Microsoft Office-Benutzer" w:date="2021-01-04T04:58:00Z">
        <w:r w:rsidR="0082385E" w:rsidRPr="0082385E">
          <w:rPr>
            <w:i/>
            <w:iCs/>
            <w:lang w:val="sk-SK"/>
            <w:rPrChange w:id="42" w:author="Microsoft Office-Benutzer" w:date="2021-01-04T04:58:00Z">
              <w:rPr>
                <w:lang w:val="sk-SK"/>
              </w:rPr>
            </w:rPrChange>
          </w:rPr>
          <w:t>a</w:t>
        </w:r>
      </w:ins>
      <w:del w:id="43" w:author="Microsoft Office-Benutzer" w:date="2021-01-04T04:58:00Z">
        <w:r w:rsidR="0082385E" w:rsidRPr="0082385E" w:rsidDel="0082385E">
          <w:rPr>
            <w:i/>
            <w:iCs/>
            <w:lang w:val="sk-SK"/>
            <w:rPrChange w:id="44" w:author="Microsoft Office-Benutzer" w:date="2021-01-04T04:58:00Z">
              <w:rPr>
                <w:lang w:val="sk-SK"/>
              </w:rPr>
            </w:rPrChange>
          </w:rPr>
          <w:delText>A</w:delText>
        </w:r>
      </w:del>
      <w:r w:rsidRPr="0082385E">
        <w:rPr>
          <w:i/>
          <w:iCs/>
          <w:lang w:val="sk-SK"/>
          <w:rPrChange w:id="45" w:author="Microsoft Office-Benutzer" w:date="2021-01-04T04:58:00Z">
            <w:rPr>
              <w:lang w:val="sk-SK"/>
            </w:rPr>
          </w:rPrChange>
        </w:rPr>
        <w:t>l</w:t>
      </w:r>
      <w:ins w:id="46" w:author="Microsoft Office-Benutzer" w:date="2021-01-04T04:58:00Z">
        <w:r w:rsidR="0082385E" w:rsidRPr="0082385E">
          <w:rPr>
            <w:i/>
            <w:iCs/>
            <w:lang w:val="sk-SK"/>
            <w:rPrChange w:id="47" w:author="Microsoft Office-Benutzer" w:date="2021-01-04T04:58:00Z">
              <w:rPr>
                <w:lang w:val="sk-SK"/>
              </w:rPr>
            </w:rPrChange>
          </w:rPr>
          <w:t>.</w:t>
        </w:r>
      </w:ins>
      <w:r w:rsidRPr="0C210481">
        <w:rPr>
          <w:lang w:val="sk-SK"/>
        </w:rPr>
        <w:t xml:space="preserve"> (2018) využili vo svojom </w:t>
      </w:r>
      <w:r w:rsidR="629B7F75" w:rsidRPr="0C210481">
        <w:rPr>
          <w:lang w:val="sk-SK"/>
        </w:rPr>
        <w:t xml:space="preserve">štúdiu práve nápad využitia </w:t>
      </w:r>
      <w:proofErr w:type="spellStart"/>
      <w:r w:rsidR="629B7F75" w:rsidRPr="0C210481">
        <w:rPr>
          <w:lang w:val="sk-SK"/>
        </w:rPr>
        <w:t>assessement</w:t>
      </w:r>
      <w:proofErr w:type="spellEnd"/>
      <w:r w:rsidR="629B7F75" w:rsidRPr="0C210481">
        <w:rPr>
          <w:lang w:val="sk-SK"/>
        </w:rPr>
        <w:t xml:space="preserve"> centier na výber vrcholových pracovníkov na školách (riaditeľov)</w:t>
      </w:r>
      <w:r w:rsidR="023B7447" w:rsidRPr="0C210481">
        <w:rPr>
          <w:lang w:val="sk-SK"/>
        </w:rPr>
        <w:t xml:space="preserve">, za predpokladom, </w:t>
      </w:r>
      <w:proofErr w:type="spellStart"/>
      <w:r w:rsidR="023B7447" w:rsidRPr="0C210481">
        <w:rPr>
          <w:lang w:val="sk-SK"/>
        </w:rPr>
        <w:t>ze</w:t>
      </w:r>
      <w:proofErr w:type="spellEnd"/>
      <w:r w:rsidR="023B7447" w:rsidRPr="0C210481">
        <w:rPr>
          <w:lang w:val="sk-SK"/>
        </w:rPr>
        <w:t xml:space="preserve"> </w:t>
      </w:r>
      <w:proofErr w:type="spellStart"/>
      <w:r w:rsidR="023B7447" w:rsidRPr="0C210481">
        <w:rPr>
          <w:lang w:val="sk-SK"/>
        </w:rPr>
        <w:t>assessment</w:t>
      </w:r>
      <w:proofErr w:type="spellEnd"/>
      <w:r w:rsidR="023B7447" w:rsidRPr="0C210481">
        <w:rPr>
          <w:lang w:val="sk-SK"/>
        </w:rPr>
        <w:t xml:space="preserve"> centrá sú jedným z najefektívnejších nástrojov pri výbere personálu. </w:t>
      </w:r>
      <w:r w:rsidR="7D514DE4" w:rsidRPr="0C210481">
        <w:rPr>
          <w:szCs w:val="24"/>
          <w:lang w:val="sk"/>
        </w:rPr>
        <w:t xml:space="preserve">Základná hypotéza tejto štúdie predpokladá, že nástroje vytvorené pre AC sa prejavia v konkrétnom pozorovateľnom správaní sa kandidátov, čo umožňuje meranie týchto kompetencií. V takom prípade bude dobrý výkon účastníkov procesu AC spojený s budúcim výkonom v kľúčových inštruktážnych vodcovských kompetenciách spojených so zlepšenými školskými výsledkami. Medzi merané kompetencie patria 3 skupiny: strategické zosúladenie, </w:t>
      </w:r>
      <w:r w:rsidR="23643DCA" w:rsidRPr="0C210481">
        <w:rPr>
          <w:szCs w:val="24"/>
          <w:lang w:val="sk"/>
        </w:rPr>
        <w:t>kultúrny manažment a operačný manažment. Na meranie týchto kompetencií boli využité typické nástroje assessment centier. Med</w:t>
      </w:r>
      <w:r w:rsidR="2791A055" w:rsidRPr="0C210481">
        <w:rPr>
          <w:szCs w:val="24"/>
          <w:lang w:val="sk"/>
        </w:rPr>
        <w:t xml:space="preserve">zi tie patrí interview so psychológom, </w:t>
      </w:r>
      <w:proofErr w:type="spellStart"/>
      <w:ins w:id="48" w:author="Microsoft Office-Benutzer" w:date="2021-01-04T04:58:00Z">
        <w:r w:rsidR="0082385E">
          <w:rPr>
            <w:szCs w:val="24"/>
            <w:lang w:val="sk"/>
          </w:rPr>
          <w:t>případová</w:t>
        </w:r>
        <w:proofErr w:type="spellEnd"/>
        <w:r w:rsidR="0082385E">
          <w:rPr>
            <w:szCs w:val="24"/>
            <w:lang w:val="sk"/>
          </w:rPr>
          <w:t xml:space="preserve"> </w:t>
        </w:r>
        <w:proofErr w:type="spellStart"/>
        <w:r w:rsidR="0082385E">
          <w:rPr>
            <w:szCs w:val="24"/>
            <w:lang w:val="sk"/>
          </w:rPr>
          <w:t>studie</w:t>
        </w:r>
      </w:ins>
      <w:proofErr w:type="spellEnd"/>
      <w:del w:id="49" w:author="Microsoft Office-Benutzer" w:date="2021-01-04T04:58:00Z">
        <w:r w:rsidR="2791A055" w:rsidRPr="0C210481" w:rsidDel="0082385E">
          <w:rPr>
            <w:szCs w:val="24"/>
            <w:lang w:val="sk"/>
          </w:rPr>
          <w:delText>case study</w:delText>
        </w:r>
      </w:del>
      <w:r w:rsidR="2791A055" w:rsidRPr="0C210481">
        <w:rPr>
          <w:szCs w:val="24"/>
          <w:lang w:val="sk"/>
        </w:rPr>
        <w:t xml:space="preserve">, v ktorom účastník dostane prípad fiktívnej školy a má pre ňu </w:t>
      </w:r>
      <w:r w:rsidR="0101AEAC" w:rsidRPr="0C210481">
        <w:rPr>
          <w:szCs w:val="24"/>
          <w:lang w:val="sk"/>
        </w:rPr>
        <w:t>vymyslieť</w:t>
      </w:r>
      <w:r w:rsidR="2791A055" w:rsidRPr="0C210481">
        <w:rPr>
          <w:szCs w:val="24"/>
          <w:lang w:val="sk"/>
        </w:rPr>
        <w:t xml:space="preserve"> </w:t>
      </w:r>
      <w:r w:rsidR="3ECC9ED1" w:rsidRPr="0C210481">
        <w:rPr>
          <w:szCs w:val="24"/>
          <w:lang w:val="sk"/>
        </w:rPr>
        <w:t>strategický plán a následná prezentácia</w:t>
      </w:r>
      <w:r w:rsidR="1A703291" w:rsidRPr="0C210481">
        <w:rPr>
          <w:szCs w:val="24"/>
          <w:lang w:val="sk"/>
        </w:rPr>
        <w:t xml:space="preserve">. Ďalším </w:t>
      </w:r>
      <w:r w:rsidR="49ACF0C5" w:rsidRPr="0C210481">
        <w:rPr>
          <w:szCs w:val="24"/>
          <w:lang w:val="sk"/>
        </w:rPr>
        <w:t>nástrojom</w:t>
      </w:r>
      <w:r w:rsidR="1A703291" w:rsidRPr="0C210481">
        <w:rPr>
          <w:szCs w:val="24"/>
          <w:lang w:val="sk"/>
        </w:rPr>
        <w:t xml:space="preserve"> je role </w:t>
      </w:r>
      <w:proofErr w:type="spellStart"/>
      <w:r w:rsidR="1A703291" w:rsidRPr="0C210481">
        <w:rPr>
          <w:szCs w:val="24"/>
          <w:lang w:val="sk"/>
        </w:rPr>
        <w:t>play</w:t>
      </w:r>
      <w:proofErr w:type="spellEnd"/>
      <w:r w:rsidR="1A703291" w:rsidRPr="0C210481">
        <w:rPr>
          <w:szCs w:val="24"/>
          <w:lang w:val="sk"/>
        </w:rPr>
        <w:t>, počas ktorého účastník interaguje s hercom</w:t>
      </w:r>
      <w:r w:rsidR="0801FB24" w:rsidRPr="0C210481">
        <w:rPr>
          <w:szCs w:val="24"/>
          <w:lang w:val="sk"/>
        </w:rPr>
        <w:t xml:space="preserve"> v komplikovanej situácií, ktorá môže byť typická pre rolu riaditeľa. </w:t>
      </w:r>
      <w:r w:rsidR="67806A93" w:rsidRPr="0C210481">
        <w:rPr>
          <w:szCs w:val="24"/>
          <w:lang w:val="sk"/>
        </w:rPr>
        <w:t>Posledný nástroj bolo sledovanie videa, v ktorom prebiehala hodina a následné zhodnotenie priebehu hodiny podľa kandidáta.</w:t>
      </w:r>
      <w:r w:rsidR="11D2F835" w:rsidRPr="0C210481">
        <w:rPr>
          <w:szCs w:val="24"/>
          <w:lang w:val="sk"/>
        </w:rPr>
        <w:t xml:space="preserve"> V konečných výsledkoch mohli potvrdiť, že v priemere sú riaditelia, ktorí dopadli dobre v testovaniach assessment centra</w:t>
      </w:r>
      <w:r w:rsidR="18398E99" w:rsidRPr="0C210481">
        <w:rPr>
          <w:szCs w:val="24"/>
          <w:lang w:val="sk"/>
        </w:rPr>
        <w:t xml:space="preserve"> boli najlepšie hodnotenými učiteľmi v oblasti určovania akademických cieľov, takisto mali aj školy </w:t>
      </w:r>
      <w:r w:rsidR="56DE73CA" w:rsidRPr="0C210481">
        <w:rPr>
          <w:szCs w:val="24"/>
          <w:lang w:val="sk"/>
        </w:rPr>
        <w:t>lepšie akademické výsledky.</w:t>
      </w:r>
      <w:r w:rsidR="08E447E5" w:rsidRPr="0C210481">
        <w:rPr>
          <w:szCs w:val="24"/>
          <w:lang w:val="sk"/>
        </w:rPr>
        <w:t xml:space="preserve"> V konečnom dôsledku bol takýto výsledok očakávaný</w:t>
      </w:r>
      <w:r w:rsidR="00C8AFCA" w:rsidRPr="0C210481">
        <w:rPr>
          <w:szCs w:val="24"/>
          <w:lang w:val="sk"/>
        </w:rPr>
        <w:t>, a</w:t>
      </w:r>
      <w:r w:rsidR="08E447E5" w:rsidRPr="0C210481">
        <w:rPr>
          <w:szCs w:val="24"/>
          <w:lang w:val="sk"/>
        </w:rPr>
        <w:t>k budú účastníci vedieť, v čom spočívajú ich silné stránky a ktoré oblasti si vyžadujú ďalší rozvoj, mohli by ich posilniť a vytvoriť silný nástroj pre riaditeľov škôl, ako aj pre organizácie všeobecne.</w:t>
      </w:r>
      <w:r w:rsidR="273EA014" w:rsidRPr="0C210481">
        <w:rPr>
          <w:szCs w:val="24"/>
          <w:lang w:val="sk"/>
        </w:rPr>
        <w:t xml:space="preserve"> Limitáciou sa ale opäť môže stať časová náročnosť a náročnosť pre HR, keďže je potreba využiť nezaujatých a plne kvalifikovaných odborníkov pre hodnotenie.</w:t>
      </w:r>
    </w:p>
    <w:p w14:paraId="1849D9D2" w14:textId="6D6661DB" w:rsidR="28404B5D" w:rsidRDefault="28404B5D" w:rsidP="0C210481">
      <w:pPr>
        <w:jc w:val="both"/>
        <w:rPr>
          <w:szCs w:val="24"/>
          <w:lang w:val="sk"/>
        </w:rPr>
      </w:pPr>
      <w:proofErr w:type="spellStart"/>
      <w:r w:rsidRPr="0C210481">
        <w:rPr>
          <w:szCs w:val="24"/>
          <w:lang w:val="sk"/>
        </w:rPr>
        <w:t>Petrides</w:t>
      </w:r>
      <w:proofErr w:type="spellEnd"/>
      <w:r w:rsidRPr="0C210481">
        <w:rPr>
          <w:szCs w:val="24"/>
          <w:lang w:val="sk"/>
        </w:rPr>
        <w:t xml:space="preserve"> </w:t>
      </w:r>
      <w:r w:rsidRPr="0082385E">
        <w:rPr>
          <w:i/>
          <w:iCs/>
          <w:szCs w:val="24"/>
          <w:lang w:val="sk"/>
          <w:rPrChange w:id="50" w:author="Microsoft Office-Benutzer" w:date="2021-01-04T04:58:00Z">
            <w:rPr>
              <w:szCs w:val="24"/>
              <w:lang w:val="sk"/>
            </w:rPr>
          </w:rPrChange>
        </w:rPr>
        <w:t>et</w:t>
      </w:r>
      <w:del w:id="51" w:author="Microsoft Office-Benutzer" w:date="2021-01-04T04:58:00Z">
        <w:r w:rsidRPr="0082385E" w:rsidDel="0082385E">
          <w:rPr>
            <w:i/>
            <w:iCs/>
            <w:szCs w:val="24"/>
            <w:lang w:val="sk"/>
            <w:rPrChange w:id="52" w:author="Microsoft Office-Benutzer" w:date="2021-01-04T04:58:00Z">
              <w:rPr>
                <w:szCs w:val="24"/>
                <w:lang w:val="sk"/>
              </w:rPr>
            </w:rPrChange>
          </w:rPr>
          <w:delText>.</w:delText>
        </w:r>
      </w:del>
      <w:r w:rsidRPr="0082385E">
        <w:rPr>
          <w:i/>
          <w:iCs/>
          <w:szCs w:val="24"/>
          <w:lang w:val="sk"/>
          <w:rPrChange w:id="53" w:author="Microsoft Office-Benutzer" w:date="2021-01-04T04:58:00Z">
            <w:rPr>
              <w:szCs w:val="24"/>
              <w:lang w:val="sk"/>
            </w:rPr>
          </w:rPrChange>
        </w:rPr>
        <w:t xml:space="preserve"> al</w:t>
      </w:r>
      <w:ins w:id="54" w:author="Microsoft Office-Benutzer" w:date="2021-01-04T04:58:00Z">
        <w:r w:rsidR="0082385E" w:rsidRPr="0082385E">
          <w:rPr>
            <w:i/>
            <w:iCs/>
            <w:szCs w:val="24"/>
            <w:lang w:val="sk"/>
            <w:rPrChange w:id="55" w:author="Microsoft Office-Benutzer" w:date="2021-01-04T04:58:00Z">
              <w:rPr>
                <w:szCs w:val="24"/>
                <w:lang w:val="sk"/>
              </w:rPr>
            </w:rPrChange>
          </w:rPr>
          <w:t>.</w:t>
        </w:r>
      </w:ins>
      <w:r w:rsidRPr="0C210481">
        <w:rPr>
          <w:szCs w:val="24"/>
          <w:lang w:val="sk"/>
        </w:rPr>
        <w:t xml:space="preserve"> (2010) </w:t>
      </w:r>
      <w:del w:id="56" w:author="Microsoft Office-Benutzer" w:date="2021-01-04T05:04:00Z">
        <w:r w:rsidRPr="0C210481" w:rsidDel="00E56AED">
          <w:rPr>
            <w:szCs w:val="24"/>
            <w:lang w:val="sk"/>
          </w:rPr>
          <w:delText xml:space="preserve">spísali štúdium, v ktorom </w:delText>
        </w:r>
      </w:del>
      <w:r w:rsidRPr="0C210481">
        <w:rPr>
          <w:szCs w:val="24"/>
          <w:lang w:val="sk"/>
        </w:rPr>
        <w:t xml:space="preserve">opisujú využitie </w:t>
      </w:r>
      <w:proofErr w:type="spellStart"/>
      <w:r w:rsidRPr="0C210481">
        <w:rPr>
          <w:szCs w:val="24"/>
          <w:lang w:val="sk"/>
        </w:rPr>
        <w:t>assessment</w:t>
      </w:r>
      <w:proofErr w:type="spellEnd"/>
      <w:r w:rsidRPr="0C210481">
        <w:rPr>
          <w:szCs w:val="24"/>
          <w:lang w:val="sk"/>
        </w:rPr>
        <w:t xml:space="preserve"> centier vo veľkých anglických mestách. Priebeh pozostával z výberu ap</w:t>
      </w:r>
      <w:r w:rsidR="5BCB3307" w:rsidRPr="0C210481">
        <w:rPr>
          <w:szCs w:val="24"/>
          <w:lang w:val="sk"/>
        </w:rPr>
        <w:t xml:space="preserve">likantov, výberu hodnotiteľov, ktorí prešli týždňovým tréningom pre ich konkrétne role, ďalej absolvovali tréning pre zlepšenie </w:t>
      </w:r>
      <w:r w:rsidR="452D6C6D" w:rsidRPr="0C210481">
        <w:rPr>
          <w:szCs w:val="24"/>
          <w:lang w:val="sk"/>
        </w:rPr>
        <w:t xml:space="preserve">písania reportov, pozorovania a vedenia interview. Dva týždne dopredu boli takisto oboznámení so všetkými procedúrami počas hodnotenia. </w:t>
      </w:r>
      <w:r w:rsidR="20D6AE9D" w:rsidRPr="0C210481">
        <w:rPr>
          <w:szCs w:val="24"/>
          <w:lang w:val="sk"/>
        </w:rPr>
        <w:t xml:space="preserve">Meralo sa </w:t>
      </w:r>
      <w:r w:rsidR="5914FD6A" w:rsidRPr="0C210481">
        <w:rPr>
          <w:szCs w:val="24"/>
          <w:lang w:val="sk"/>
        </w:rPr>
        <w:t xml:space="preserve">deväť </w:t>
      </w:r>
      <w:r w:rsidR="20D6AE9D" w:rsidRPr="0C210481">
        <w:rPr>
          <w:szCs w:val="24"/>
          <w:lang w:val="sk"/>
        </w:rPr>
        <w:t xml:space="preserve">rôznych schopností od manažovania zdrojov, ústna komunikácia alebo rozhodovanie. Využitých bolo </w:t>
      </w:r>
      <w:r w:rsidR="427736D0" w:rsidRPr="0C210481">
        <w:rPr>
          <w:szCs w:val="24"/>
          <w:lang w:val="sk"/>
        </w:rPr>
        <w:t xml:space="preserve">šesť cvičení, ktoré boli opäť typické pre </w:t>
      </w:r>
      <w:proofErr w:type="spellStart"/>
      <w:r w:rsidR="427736D0" w:rsidRPr="0C210481">
        <w:rPr>
          <w:szCs w:val="24"/>
          <w:lang w:val="sk"/>
        </w:rPr>
        <w:t>assessment</w:t>
      </w:r>
      <w:proofErr w:type="spellEnd"/>
      <w:r w:rsidR="427736D0" w:rsidRPr="0C210481">
        <w:rPr>
          <w:szCs w:val="24"/>
          <w:lang w:val="sk"/>
        </w:rPr>
        <w:t xml:space="preserve"> </w:t>
      </w:r>
      <w:r w:rsidR="427736D0" w:rsidRPr="0C210481">
        <w:rPr>
          <w:szCs w:val="24"/>
          <w:lang w:val="sk"/>
        </w:rPr>
        <w:lastRenderedPageBreak/>
        <w:t xml:space="preserve">centrum, ako </w:t>
      </w:r>
      <w:proofErr w:type="spellStart"/>
      <w:ins w:id="57" w:author="Microsoft Office-Benutzer" w:date="2021-01-04T05:00:00Z">
        <w:r w:rsidR="003C4248">
          <w:rPr>
            <w:szCs w:val="24"/>
            <w:lang w:val="sk"/>
          </w:rPr>
          <w:t>rolová</w:t>
        </w:r>
        <w:proofErr w:type="spellEnd"/>
        <w:r w:rsidR="003C4248">
          <w:rPr>
            <w:szCs w:val="24"/>
            <w:lang w:val="sk"/>
          </w:rPr>
          <w:t xml:space="preserve"> hra</w:t>
        </w:r>
      </w:ins>
      <w:del w:id="58" w:author="Microsoft Office-Benutzer" w:date="2021-01-04T05:00:00Z">
        <w:r w:rsidR="427736D0" w:rsidRPr="0C210481" w:rsidDel="003C4248">
          <w:rPr>
            <w:szCs w:val="24"/>
            <w:lang w:val="sk"/>
          </w:rPr>
          <w:delText>role play</w:delText>
        </w:r>
      </w:del>
      <w:r w:rsidR="427736D0" w:rsidRPr="0C210481">
        <w:rPr>
          <w:szCs w:val="24"/>
          <w:lang w:val="sk"/>
        </w:rPr>
        <w:t xml:space="preserve">, </w:t>
      </w:r>
      <w:ins w:id="59" w:author="Microsoft Office-Benutzer" w:date="2021-01-04T05:00:00Z">
        <w:r w:rsidR="003C4248">
          <w:rPr>
            <w:szCs w:val="24"/>
            <w:lang w:val="sk"/>
          </w:rPr>
          <w:t>rozhovor</w:t>
        </w:r>
      </w:ins>
      <w:del w:id="60" w:author="Microsoft Office-Benutzer" w:date="2021-01-04T05:00:00Z">
        <w:r w:rsidR="427736D0" w:rsidRPr="0C210481" w:rsidDel="003C4248">
          <w:rPr>
            <w:szCs w:val="24"/>
            <w:lang w:val="sk"/>
          </w:rPr>
          <w:delText>interview</w:delText>
        </w:r>
      </w:del>
      <w:r w:rsidR="427736D0" w:rsidRPr="0C210481">
        <w:rPr>
          <w:szCs w:val="24"/>
          <w:lang w:val="sk"/>
        </w:rPr>
        <w:t xml:space="preserve"> alebo dokonca numerický test.</w:t>
      </w:r>
      <w:r w:rsidR="1685DDED" w:rsidRPr="0C210481">
        <w:rPr>
          <w:szCs w:val="24"/>
          <w:lang w:val="sk"/>
        </w:rPr>
        <w:t xml:space="preserve"> Vcelku pozitívny výsledok môžeme vidieť v tom, že výsledky assessment centier </w:t>
      </w:r>
      <w:r w:rsidR="19321824" w:rsidRPr="0C210481">
        <w:rPr>
          <w:szCs w:val="24"/>
          <w:lang w:val="sk"/>
        </w:rPr>
        <w:t>nemajú predsudky podľa veku, rasy, pohl</w:t>
      </w:r>
      <w:r w:rsidR="7B8B3392" w:rsidRPr="0C210481">
        <w:rPr>
          <w:szCs w:val="24"/>
          <w:lang w:val="sk"/>
        </w:rPr>
        <w:t xml:space="preserve">avia a geografickej polohy. </w:t>
      </w:r>
      <w:r w:rsidR="5EC61E09" w:rsidRPr="0C210481">
        <w:rPr>
          <w:szCs w:val="24"/>
          <w:lang w:val="sk"/>
        </w:rPr>
        <w:t>Hodnotitelia boli takisto plne vytrénovaní na vykonávanie svojich výkonov, takže k diskriminácií opäť nedochádzalo. Mohli teda usúdiť, že ako nástroj</w:t>
      </w:r>
      <w:r w:rsidR="73AEE2EC" w:rsidRPr="0C210481">
        <w:rPr>
          <w:szCs w:val="24"/>
          <w:lang w:val="sk"/>
        </w:rPr>
        <w:t xml:space="preserve"> assessment centier zväčša nediskriminuje alebo len málo, v jednom prípade len podľa veku, kde najlepšie hodnotenie dosiahli testovaní medzi rokmi 30-39.</w:t>
      </w:r>
    </w:p>
    <w:p w14:paraId="5ECB7156" w14:textId="2186458E" w:rsidR="0C210481" w:rsidRDefault="0C210481" w:rsidP="0C210481">
      <w:pPr>
        <w:jc w:val="both"/>
        <w:rPr>
          <w:szCs w:val="24"/>
          <w:lang w:val="sk"/>
        </w:rPr>
      </w:pPr>
    </w:p>
    <w:p w14:paraId="37271A99" w14:textId="72343A64" w:rsidR="00502F0C" w:rsidRDefault="00502F0C" w:rsidP="0C210481">
      <w:pPr>
        <w:jc w:val="both"/>
        <w:rPr>
          <w:szCs w:val="24"/>
          <w:lang w:val="sk"/>
        </w:rPr>
      </w:pPr>
    </w:p>
    <w:p w14:paraId="58B11439" w14:textId="1C61BF54" w:rsidR="00502F0C" w:rsidRDefault="00502F0C" w:rsidP="0C210481">
      <w:pPr>
        <w:jc w:val="both"/>
        <w:rPr>
          <w:szCs w:val="24"/>
          <w:lang w:val="sk"/>
        </w:rPr>
      </w:pPr>
    </w:p>
    <w:p w14:paraId="6CF5AD37" w14:textId="2802FD8F" w:rsidR="00502F0C" w:rsidRDefault="00502F0C" w:rsidP="0C210481">
      <w:pPr>
        <w:jc w:val="both"/>
        <w:rPr>
          <w:szCs w:val="24"/>
          <w:lang w:val="sk"/>
        </w:rPr>
      </w:pPr>
    </w:p>
    <w:p w14:paraId="15C6240E" w14:textId="6D61DD0A" w:rsidR="00502F0C" w:rsidRDefault="00502F0C" w:rsidP="0C210481">
      <w:pPr>
        <w:jc w:val="both"/>
        <w:rPr>
          <w:szCs w:val="24"/>
          <w:lang w:val="sk"/>
        </w:rPr>
      </w:pPr>
    </w:p>
    <w:p w14:paraId="5E69AC10" w14:textId="16FABD27" w:rsidR="00502F0C" w:rsidRDefault="00502F0C" w:rsidP="0C210481">
      <w:pPr>
        <w:jc w:val="both"/>
        <w:rPr>
          <w:szCs w:val="24"/>
          <w:lang w:val="sk"/>
        </w:rPr>
      </w:pPr>
    </w:p>
    <w:p w14:paraId="2C3744C1" w14:textId="5F5573CE" w:rsidR="00502F0C" w:rsidRDefault="00502F0C" w:rsidP="0C210481">
      <w:pPr>
        <w:jc w:val="both"/>
        <w:rPr>
          <w:szCs w:val="24"/>
          <w:lang w:val="sk"/>
        </w:rPr>
      </w:pPr>
    </w:p>
    <w:p w14:paraId="6C48A1EA" w14:textId="3978866B" w:rsidR="00502F0C" w:rsidRDefault="00502F0C" w:rsidP="0C210481">
      <w:pPr>
        <w:jc w:val="both"/>
        <w:rPr>
          <w:szCs w:val="24"/>
          <w:lang w:val="sk"/>
        </w:rPr>
      </w:pPr>
    </w:p>
    <w:p w14:paraId="5FC98CD0" w14:textId="522BEE83" w:rsidR="00502F0C" w:rsidRDefault="00502F0C" w:rsidP="0C210481">
      <w:pPr>
        <w:jc w:val="both"/>
        <w:rPr>
          <w:szCs w:val="24"/>
          <w:lang w:val="sk"/>
        </w:rPr>
      </w:pPr>
    </w:p>
    <w:p w14:paraId="7A6A0774" w14:textId="50ACF49C" w:rsidR="00502F0C" w:rsidRDefault="00502F0C" w:rsidP="0C210481">
      <w:pPr>
        <w:jc w:val="both"/>
        <w:rPr>
          <w:szCs w:val="24"/>
          <w:lang w:val="sk"/>
        </w:rPr>
      </w:pPr>
    </w:p>
    <w:p w14:paraId="1630EE19" w14:textId="6E2AFE5C" w:rsidR="00502F0C" w:rsidRDefault="00502F0C" w:rsidP="0C210481">
      <w:pPr>
        <w:jc w:val="both"/>
        <w:rPr>
          <w:szCs w:val="24"/>
          <w:lang w:val="sk"/>
        </w:rPr>
      </w:pPr>
    </w:p>
    <w:p w14:paraId="026D01FE" w14:textId="2AF21669" w:rsidR="00502F0C" w:rsidRDefault="00502F0C" w:rsidP="0C210481">
      <w:pPr>
        <w:jc w:val="both"/>
        <w:rPr>
          <w:szCs w:val="24"/>
          <w:lang w:val="sk"/>
        </w:rPr>
      </w:pPr>
    </w:p>
    <w:p w14:paraId="24528946" w14:textId="0D6905B8" w:rsidR="00502F0C" w:rsidRDefault="00502F0C" w:rsidP="0C210481">
      <w:pPr>
        <w:jc w:val="both"/>
        <w:rPr>
          <w:szCs w:val="24"/>
          <w:lang w:val="sk"/>
        </w:rPr>
      </w:pPr>
    </w:p>
    <w:p w14:paraId="110D1BAB" w14:textId="3EEB2EF6" w:rsidR="00502F0C" w:rsidRDefault="00502F0C" w:rsidP="0C210481">
      <w:pPr>
        <w:jc w:val="both"/>
        <w:rPr>
          <w:szCs w:val="24"/>
          <w:lang w:val="sk"/>
        </w:rPr>
      </w:pPr>
    </w:p>
    <w:p w14:paraId="5F7563EA" w14:textId="3586EBF7" w:rsidR="00502F0C" w:rsidRDefault="00502F0C" w:rsidP="0C210481">
      <w:pPr>
        <w:jc w:val="both"/>
        <w:rPr>
          <w:szCs w:val="24"/>
          <w:lang w:val="sk"/>
        </w:rPr>
      </w:pPr>
    </w:p>
    <w:p w14:paraId="1417220C" w14:textId="5681EC7E" w:rsidR="00502F0C" w:rsidRDefault="00502F0C" w:rsidP="0C210481">
      <w:pPr>
        <w:jc w:val="both"/>
        <w:rPr>
          <w:szCs w:val="24"/>
          <w:lang w:val="sk"/>
        </w:rPr>
      </w:pPr>
    </w:p>
    <w:p w14:paraId="515A7836" w14:textId="16C292AD" w:rsidR="00502F0C" w:rsidRDefault="00502F0C" w:rsidP="0C210481">
      <w:pPr>
        <w:jc w:val="both"/>
        <w:rPr>
          <w:szCs w:val="24"/>
          <w:lang w:val="sk"/>
        </w:rPr>
      </w:pPr>
    </w:p>
    <w:p w14:paraId="4181AF45" w14:textId="272DBB4A" w:rsidR="00502F0C" w:rsidRDefault="00502F0C" w:rsidP="0C210481">
      <w:pPr>
        <w:jc w:val="both"/>
        <w:rPr>
          <w:szCs w:val="24"/>
          <w:lang w:val="sk"/>
        </w:rPr>
      </w:pPr>
    </w:p>
    <w:p w14:paraId="2076DBD4" w14:textId="0ADC149B" w:rsidR="00502F0C" w:rsidRDefault="00502F0C" w:rsidP="0C210481">
      <w:pPr>
        <w:jc w:val="both"/>
        <w:rPr>
          <w:szCs w:val="24"/>
          <w:lang w:val="sk"/>
        </w:rPr>
      </w:pPr>
    </w:p>
    <w:p w14:paraId="380F47D0" w14:textId="3D42D7AC" w:rsidR="00502F0C" w:rsidRDefault="00502F0C" w:rsidP="0C210481">
      <w:pPr>
        <w:jc w:val="both"/>
        <w:rPr>
          <w:szCs w:val="24"/>
          <w:lang w:val="sk"/>
        </w:rPr>
      </w:pPr>
    </w:p>
    <w:p w14:paraId="4858A48C" w14:textId="0BAD5825" w:rsidR="00502F0C" w:rsidRDefault="00502F0C" w:rsidP="0C210481">
      <w:pPr>
        <w:jc w:val="both"/>
        <w:rPr>
          <w:szCs w:val="24"/>
          <w:lang w:val="sk"/>
        </w:rPr>
      </w:pPr>
    </w:p>
    <w:p w14:paraId="141B2949" w14:textId="710B7E94" w:rsidR="00502F0C" w:rsidRDefault="00502F0C" w:rsidP="0C210481">
      <w:pPr>
        <w:jc w:val="both"/>
        <w:rPr>
          <w:szCs w:val="24"/>
          <w:lang w:val="sk"/>
        </w:rPr>
      </w:pPr>
    </w:p>
    <w:p w14:paraId="6103E248" w14:textId="6D0CE15C" w:rsidR="00502F0C" w:rsidRDefault="00502F0C" w:rsidP="0C210481">
      <w:pPr>
        <w:jc w:val="both"/>
        <w:rPr>
          <w:szCs w:val="24"/>
          <w:lang w:val="sk"/>
        </w:rPr>
      </w:pPr>
    </w:p>
    <w:p w14:paraId="222E7445" w14:textId="77777777" w:rsidR="00502F0C" w:rsidRDefault="00502F0C" w:rsidP="0C210481">
      <w:pPr>
        <w:jc w:val="both"/>
        <w:rPr>
          <w:szCs w:val="24"/>
          <w:lang w:val="sk"/>
        </w:rPr>
      </w:pPr>
    </w:p>
    <w:p w14:paraId="39555364" w14:textId="1551DB69" w:rsidR="00577620" w:rsidRPr="00836E7C" w:rsidRDefault="00577620" w:rsidP="00577620">
      <w:pPr>
        <w:pStyle w:val="berschrift3"/>
        <w:rPr>
          <w:lang w:val="sk-SK"/>
        </w:rPr>
      </w:pPr>
      <w:commentRangeStart w:id="61"/>
      <w:r w:rsidRPr="0C210481">
        <w:rPr>
          <w:lang w:val="sk-SK"/>
        </w:rPr>
        <w:lastRenderedPageBreak/>
        <w:t>Disku</w:t>
      </w:r>
      <w:r w:rsidR="00836E7C" w:rsidRPr="0C210481">
        <w:rPr>
          <w:lang w:val="sk-SK"/>
        </w:rPr>
        <w:t>sia</w:t>
      </w:r>
      <w:commentRangeEnd w:id="61"/>
      <w:r w:rsidR="00E56AED">
        <w:rPr>
          <w:rStyle w:val="Kommentarzeichen"/>
          <w:rFonts w:asciiTheme="minorHAnsi" w:eastAsiaTheme="minorHAnsi" w:hAnsiTheme="minorHAnsi" w:cstheme="minorBidi"/>
          <w:b w:val="0"/>
          <w:bCs w:val="0"/>
          <w:color w:val="auto"/>
        </w:rPr>
        <w:commentReference w:id="61"/>
      </w:r>
    </w:p>
    <w:p w14:paraId="1B86A9DF" w14:textId="63F15BCE" w:rsidR="006A7EAA" w:rsidRPr="00836E7C" w:rsidRDefault="7F2AA3CD" w:rsidP="0082385E">
      <w:pPr>
        <w:spacing w:line="257" w:lineRule="auto"/>
        <w:jc w:val="both"/>
        <w:rPr>
          <w:szCs w:val="24"/>
          <w:lang w:val="sk-SK"/>
        </w:rPr>
        <w:pPrChange w:id="62" w:author="Microsoft Office-Benutzer" w:date="2021-01-04T04:59:00Z">
          <w:pPr>
            <w:spacing w:line="257" w:lineRule="auto"/>
          </w:pPr>
        </w:pPrChange>
      </w:pPr>
      <w:r w:rsidRPr="0C210481">
        <w:rPr>
          <w:szCs w:val="24"/>
          <w:lang w:val="sk-SK"/>
        </w:rPr>
        <w:t>Základným bodom je uvedomiť si</w:t>
      </w:r>
      <w:r w:rsidR="21510C18" w:rsidRPr="0C210481">
        <w:rPr>
          <w:szCs w:val="24"/>
          <w:lang w:val="sk-SK"/>
        </w:rPr>
        <w:t>,</w:t>
      </w:r>
      <w:r w:rsidRPr="0C210481">
        <w:rPr>
          <w:szCs w:val="24"/>
          <w:lang w:val="sk-SK"/>
        </w:rPr>
        <w:t xml:space="preserve"> k akému účelu dané </w:t>
      </w:r>
      <w:r w:rsidR="64490A37" w:rsidRPr="0C210481">
        <w:rPr>
          <w:szCs w:val="24"/>
          <w:lang w:val="sk-SK"/>
        </w:rPr>
        <w:t>a</w:t>
      </w:r>
      <w:r w:rsidRPr="0C210481">
        <w:rPr>
          <w:szCs w:val="24"/>
          <w:lang w:val="sk-SK"/>
        </w:rPr>
        <w:t>sse</w:t>
      </w:r>
      <w:r w:rsidR="0EE2C4F2" w:rsidRPr="0C210481">
        <w:rPr>
          <w:szCs w:val="24"/>
          <w:lang w:val="sk-SK"/>
        </w:rPr>
        <w:t>s</w:t>
      </w:r>
      <w:r w:rsidRPr="0C210481">
        <w:rPr>
          <w:szCs w:val="24"/>
          <w:lang w:val="sk-SK"/>
        </w:rPr>
        <w:t xml:space="preserve">sment centrum zriaďujeme a čo bude sledovanou veličinou. Na základe toho musíme prispôsobiť aktivity, aby sme nazhromaždili dostatočné a optimálne množstvo relevantných dát a informácií. V tomto prípade totiž platí, že rastúca kvantita nameraných dát neprináša vyšší efekt, nakoľko by sme získavali aj irelevantné dáta ktoré by spôsobili iba zmätok a nesprávne vyhodnotenie situácie. </w:t>
      </w:r>
    </w:p>
    <w:p w14:paraId="2DC80677" w14:textId="315BF7CB" w:rsidR="006A7EAA" w:rsidRPr="00836E7C" w:rsidRDefault="7F2AA3CD" w:rsidP="0082385E">
      <w:pPr>
        <w:spacing w:line="257" w:lineRule="auto"/>
        <w:jc w:val="both"/>
        <w:rPr>
          <w:szCs w:val="24"/>
          <w:lang w:val="sk-SK"/>
        </w:rPr>
        <w:pPrChange w:id="63" w:author="Microsoft Office-Benutzer" w:date="2021-01-04T04:59:00Z">
          <w:pPr>
            <w:spacing w:line="257" w:lineRule="auto"/>
          </w:pPr>
        </w:pPrChange>
      </w:pPr>
      <w:r w:rsidRPr="0C210481">
        <w:rPr>
          <w:szCs w:val="24"/>
          <w:lang w:val="sk-SK"/>
        </w:rPr>
        <w:t>Viacero autorov (</w:t>
      </w:r>
      <w:proofErr w:type="spellStart"/>
      <w:r w:rsidRPr="0C210481">
        <w:rPr>
          <w:szCs w:val="24"/>
          <w:lang w:val="sk-SK"/>
        </w:rPr>
        <w:t>Sartori</w:t>
      </w:r>
      <w:proofErr w:type="spellEnd"/>
      <w:ins w:id="64" w:author="Microsoft Office-Benutzer" w:date="2021-01-04T04:59:00Z">
        <w:r w:rsidR="0082385E">
          <w:rPr>
            <w:szCs w:val="24"/>
            <w:lang w:val="sk-SK"/>
          </w:rPr>
          <w:t xml:space="preserve"> </w:t>
        </w:r>
        <w:r w:rsidR="0082385E" w:rsidRPr="0082385E">
          <w:rPr>
            <w:szCs w:val="24"/>
            <w:lang w:val="sk-SK"/>
            <w:rPrChange w:id="65" w:author="Microsoft Office-Benutzer" w:date="2021-01-04T04:59:00Z">
              <w:rPr>
                <w:szCs w:val="24"/>
                <w:lang w:val="de-AT"/>
              </w:rPr>
            </w:rPrChange>
          </w:rPr>
          <w:t>&amp;</w:t>
        </w:r>
      </w:ins>
      <w:del w:id="66" w:author="Microsoft Office-Benutzer" w:date="2021-01-04T04:59:00Z">
        <w:r w:rsidRPr="0C210481" w:rsidDel="0082385E">
          <w:rPr>
            <w:szCs w:val="24"/>
            <w:lang w:val="sk-SK"/>
          </w:rPr>
          <w:delText>,</w:delText>
        </w:r>
      </w:del>
      <w:r w:rsidRPr="0C210481">
        <w:rPr>
          <w:szCs w:val="24"/>
          <w:lang w:val="sk-SK"/>
        </w:rPr>
        <w:t xml:space="preserve"> </w:t>
      </w:r>
      <w:proofErr w:type="spellStart"/>
      <w:r w:rsidRPr="0C210481">
        <w:rPr>
          <w:szCs w:val="24"/>
          <w:lang w:val="sk-SK"/>
        </w:rPr>
        <w:t>Ceschi</w:t>
      </w:r>
      <w:proofErr w:type="spellEnd"/>
      <w:r w:rsidRPr="0C210481">
        <w:rPr>
          <w:szCs w:val="24"/>
          <w:lang w:val="sk-SK"/>
        </w:rPr>
        <w:t xml:space="preserve">, 2013; </w:t>
      </w:r>
      <w:proofErr w:type="spellStart"/>
      <w:r w:rsidRPr="0C210481">
        <w:rPr>
          <w:szCs w:val="24"/>
          <w:lang w:val="sk-SK"/>
        </w:rPr>
        <w:t>Tansley</w:t>
      </w:r>
      <w:proofErr w:type="spellEnd"/>
      <w:ins w:id="67" w:author="Microsoft Office-Benutzer" w:date="2021-01-04T04:59:00Z">
        <w:r w:rsidR="0082385E">
          <w:rPr>
            <w:szCs w:val="24"/>
            <w:lang w:val="sk-SK"/>
          </w:rPr>
          <w:t xml:space="preserve"> </w:t>
        </w:r>
        <w:r w:rsidR="0082385E" w:rsidRPr="0082385E">
          <w:rPr>
            <w:i/>
            <w:iCs/>
            <w:szCs w:val="24"/>
            <w:lang w:val="sk-SK"/>
            <w:rPrChange w:id="68" w:author="Microsoft Office-Benutzer" w:date="2021-01-04T04:59:00Z">
              <w:rPr>
                <w:szCs w:val="24"/>
                <w:lang w:val="sk-SK"/>
              </w:rPr>
            </w:rPrChange>
          </w:rPr>
          <w:t>et al.</w:t>
        </w:r>
      </w:ins>
      <w:del w:id="69" w:author="Microsoft Office-Benutzer" w:date="2021-01-04T04:59:00Z">
        <w:r w:rsidRPr="0C210481" w:rsidDel="0082385E">
          <w:rPr>
            <w:szCs w:val="24"/>
            <w:lang w:val="sk-SK"/>
          </w:rPr>
          <w:delText>, Hafermalz,Dery</w:delText>
        </w:r>
      </w:del>
      <w:r w:rsidRPr="0C210481">
        <w:rPr>
          <w:szCs w:val="24"/>
          <w:lang w:val="sk-SK"/>
        </w:rPr>
        <w:t xml:space="preserve">, 2016; </w:t>
      </w:r>
      <w:proofErr w:type="spellStart"/>
      <w:r w:rsidRPr="0C210481">
        <w:rPr>
          <w:szCs w:val="24"/>
          <w:lang w:val="sk-SK"/>
        </w:rPr>
        <w:t>Simons</w:t>
      </w:r>
      <w:proofErr w:type="spellEnd"/>
      <w:r w:rsidRPr="0C210481">
        <w:rPr>
          <w:szCs w:val="24"/>
          <w:lang w:val="sk-SK"/>
        </w:rPr>
        <w:t xml:space="preserve">, </w:t>
      </w:r>
      <w:proofErr w:type="spellStart"/>
      <w:r w:rsidRPr="0C210481">
        <w:rPr>
          <w:szCs w:val="24"/>
          <w:lang w:val="sk-SK"/>
        </w:rPr>
        <w:t>Wohlgenannt</w:t>
      </w:r>
      <w:proofErr w:type="spellEnd"/>
      <w:ins w:id="70" w:author="Microsoft Office-Benutzer" w:date="2021-01-04T04:59:00Z">
        <w:r w:rsidR="0082385E">
          <w:rPr>
            <w:szCs w:val="24"/>
            <w:lang w:val="sk-SK"/>
          </w:rPr>
          <w:t xml:space="preserve"> </w:t>
        </w:r>
        <w:r w:rsidR="0082385E" w:rsidRPr="003C4248">
          <w:rPr>
            <w:i/>
            <w:iCs/>
            <w:szCs w:val="24"/>
            <w:lang w:val="sk-SK"/>
            <w:rPrChange w:id="71" w:author="Microsoft Office-Benutzer" w:date="2021-01-04T05:01:00Z">
              <w:rPr>
                <w:szCs w:val="24"/>
                <w:lang w:val="sk-SK"/>
              </w:rPr>
            </w:rPrChange>
          </w:rPr>
          <w:t>et al.</w:t>
        </w:r>
      </w:ins>
      <w:del w:id="72" w:author="Microsoft Office-Benutzer" w:date="2021-01-04T04:59:00Z">
        <w:r w:rsidRPr="0C210481" w:rsidDel="0082385E">
          <w:rPr>
            <w:szCs w:val="24"/>
            <w:lang w:val="sk-SK"/>
          </w:rPr>
          <w:delText>, Weinmann, Fleischer</w:delText>
        </w:r>
      </w:del>
      <w:r w:rsidRPr="0C210481">
        <w:rPr>
          <w:szCs w:val="24"/>
          <w:lang w:val="sk-SK"/>
        </w:rPr>
        <w:t>, 2020) sa zhoduje vo využití interaktívnych hier, projektov a športov ako vhodnou náplňou asse</w:t>
      </w:r>
      <w:r w:rsidR="26900B3A" w:rsidRPr="0C210481">
        <w:rPr>
          <w:szCs w:val="24"/>
          <w:lang w:val="sk-SK"/>
        </w:rPr>
        <w:t>s</w:t>
      </w:r>
      <w:r w:rsidRPr="0C210481">
        <w:rPr>
          <w:szCs w:val="24"/>
          <w:lang w:val="sk-SK"/>
        </w:rPr>
        <w:t>sment centier. Práve aktivity takéhoto druhu dokážu identifikovať vodcovské osoby s dobrými rozhodovacími schopnosťami, a vďaka ním dokážeme vypozorovať</w:t>
      </w:r>
      <w:r w:rsidR="5C219355" w:rsidRPr="0C210481">
        <w:rPr>
          <w:szCs w:val="24"/>
          <w:lang w:val="sk-SK"/>
        </w:rPr>
        <w:t>,</w:t>
      </w:r>
      <w:r w:rsidRPr="0C210481">
        <w:rPr>
          <w:szCs w:val="24"/>
          <w:lang w:val="sk-SK"/>
        </w:rPr>
        <w:t xml:space="preserve"> ako sa jedinci správajú v neistých situáciách a neustále meniacom sa prostredí. Jedinou nevýhodou môže byť časová náročnosť a nákladovosť.</w:t>
      </w:r>
    </w:p>
    <w:p w14:paraId="136E4E93" w14:textId="5234CA1F" w:rsidR="006A7EAA" w:rsidRPr="00836E7C" w:rsidRDefault="7F2AA3CD" w:rsidP="0082385E">
      <w:pPr>
        <w:spacing w:line="257" w:lineRule="auto"/>
        <w:jc w:val="both"/>
        <w:rPr>
          <w:szCs w:val="24"/>
          <w:lang w:val="sk-SK"/>
        </w:rPr>
        <w:pPrChange w:id="73" w:author="Microsoft Office-Benutzer" w:date="2021-01-04T04:59:00Z">
          <w:pPr>
            <w:spacing w:line="257" w:lineRule="auto"/>
          </w:pPr>
        </w:pPrChange>
      </w:pPr>
      <w:r w:rsidRPr="0C210481">
        <w:rPr>
          <w:szCs w:val="24"/>
          <w:lang w:val="sk-SK"/>
        </w:rPr>
        <w:t>Medzi hlavné prínosy asse</w:t>
      </w:r>
      <w:r w:rsidR="486DCB71" w:rsidRPr="0C210481">
        <w:rPr>
          <w:szCs w:val="24"/>
          <w:lang w:val="sk-SK"/>
        </w:rPr>
        <w:t>s</w:t>
      </w:r>
      <w:r w:rsidRPr="0C210481">
        <w:rPr>
          <w:szCs w:val="24"/>
          <w:lang w:val="sk-SK"/>
        </w:rPr>
        <w:t xml:space="preserve">sment centier používaných za účelom tréningu alebo rozvoja vodcovských schopností, tak ako popisujú jedno z využití </w:t>
      </w:r>
      <w:del w:id="74" w:author="Microsoft Office-Benutzer" w:date="2021-01-04T05:01:00Z">
        <w:r w:rsidRPr="0C210481" w:rsidDel="00E56AED">
          <w:rPr>
            <w:szCs w:val="24"/>
            <w:lang w:val="sk-SK"/>
          </w:rPr>
          <w:delText xml:space="preserve">v našej teoretickej časti </w:delText>
        </w:r>
      </w:del>
      <w:proofErr w:type="spellStart"/>
      <w:r w:rsidRPr="0C210481">
        <w:rPr>
          <w:szCs w:val="24"/>
          <w:lang w:val="sk-SK"/>
        </w:rPr>
        <w:t>Meiring</w:t>
      </w:r>
      <w:proofErr w:type="spellEnd"/>
      <w:r w:rsidRPr="0C210481">
        <w:rPr>
          <w:szCs w:val="24"/>
          <w:lang w:val="sk-SK"/>
        </w:rPr>
        <w:t xml:space="preserve"> a </w:t>
      </w:r>
      <w:proofErr w:type="spellStart"/>
      <w:r w:rsidRPr="0C210481">
        <w:rPr>
          <w:szCs w:val="24"/>
          <w:lang w:val="sk-SK"/>
        </w:rPr>
        <w:t>Buckett</w:t>
      </w:r>
      <w:proofErr w:type="spellEnd"/>
      <w:r w:rsidRPr="0C210481">
        <w:rPr>
          <w:szCs w:val="24"/>
          <w:lang w:val="sk-SK"/>
        </w:rPr>
        <w:t xml:space="preserve"> (2016) patrí podľa pozorovaní zlepšenie spôsobu predstavovania publiku svoju víziu, prezentácia a zdôvodňovanie svojich cieľov, hodnôt a názorov. Tieto pozorovania boli vykonané </w:t>
      </w:r>
      <w:proofErr w:type="spellStart"/>
      <w:r w:rsidRPr="0C210481">
        <w:rPr>
          <w:szCs w:val="24"/>
          <w:lang w:val="sk-SK"/>
        </w:rPr>
        <w:t>Jorgensenom</w:t>
      </w:r>
      <w:proofErr w:type="spellEnd"/>
      <w:r w:rsidRPr="0C210481">
        <w:rPr>
          <w:szCs w:val="24"/>
          <w:lang w:val="sk-SK"/>
        </w:rPr>
        <w:t xml:space="preserve"> a </w:t>
      </w:r>
      <w:proofErr w:type="spellStart"/>
      <w:r w:rsidRPr="0C210481">
        <w:rPr>
          <w:szCs w:val="24"/>
          <w:lang w:val="sk-SK"/>
        </w:rPr>
        <w:t>Elsom</w:t>
      </w:r>
      <w:proofErr w:type="spellEnd"/>
      <w:r w:rsidRPr="0C210481">
        <w:rPr>
          <w:szCs w:val="24"/>
          <w:lang w:val="sk-SK"/>
        </w:rPr>
        <w:t xml:space="preserve"> (2013)</w:t>
      </w:r>
      <w:del w:id="75" w:author="Microsoft Office-Benutzer" w:date="2021-01-04T05:01:00Z">
        <w:r w:rsidRPr="0C210481" w:rsidDel="00E56AED">
          <w:rPr>
            <w:szCs w:val="24"/>
            <w:lang w:val="sk-SK"/>
          </w:rPr>
          <w:delText>,</w:delText>
        </w:r>
      </w:del>
      <w:r w:rsidRPr="0C210481">
        <w:rPr>
          <w:szCs w:val="24"/>
          <w:lang w:val="sk-SK"/>
        </w:rPr>
        <w:t xml:space="preserve"> </w:t>
      </w:r>
      <w:commentRangeStart w:id="76"/>
      <w:r w:rsidRPr="0C210481">
        <w:rPr>
          <w:szCs w:val="24"/>
          <w:lang w:val="sk-SK"/>
        </w:rPr>
        <w:t>a empiricky potvrdzujú fakty uvádzané v teoretickej literatúre.</w:t>
      </w:r>
      <w:commentRangeEnd w:id="76"/>
      <w:r w:rsidR="00E56AED">
        <w:rPr>
          <w:rStyle w:val="Kommentarzeichen"/>
        </w:rPr>
        <w:commentReference w:id="76"/>
      </w:r>
    </w:p>
    <w:p w14:paraId="43CE0C13" w14:textId="6AAB3940" w:rsidR="006A7EAA" w:rsidRPr="00836E7C" w:rsidRDefault="7F2AA3CD" w:rsidP="0082385E">
      <w:pPr>
        <w:spacing w:line="257" w:lineRule="auto"/>
        <w:jc w:val="both"/>
        <w:rPr>
          <w:szCs w:val="24"/>
          <w:lang w:val="sk-SK"/>
        </w:rPr>
        <w:pPrChange w:id="77" w:author="Microsoft Office-Benutzer" w:date="2021-01-04T04:59:00Z">
          <w:pPr>
            <w:spacing w:line="257" w:lineRule="auto"/>
          </w:pPr>
        </w:pPrChange>
      </w:pPr>
      <w:r w:rsidRPr="0C210481">
        <w:rPr>
          <w:szCs w:val="24"/>
          <w:lang w:val="sk-SK"/>
        </w:rPr>
        <w:t>Je dobré zmieniť, že asse</w:t>
      </w:r>
      <w:r w:rsidR="6A924C95" w:rsidRPr="0C210481">
        <w:rPr>
          <w:szCs w:val="24"/>
          <w:lang w:val="sk-SK"/>
        </w:rPr>
        <w:t>s</w:t>
      </w:r>
      <w:r w:rsidRPr="0C210481">
        <w:rPr>
          <w:szCs w:val="24"/>
          <w:lang w:val="sk-SK"/>
        </w:rPr>
        <w:t>sment centrá nie sú využívané len za účelom rozvoja vedúcich pracovníkov v súkromných organizáciách, ale dajú sa využiť aj v iných prostrediach, ako je napríklad školstvo. Ich dôležitou vlastnosťou je to, že výsledky asses</w:t>
      </w:r>
      <w:r w:rsidR="7D77D2D9" w:rsidRPr="0C210481">
        <w:rPr>
          <w:szCs w:val="24"/>
          <w:lang w:val="sk-SK"/>
        </w:rPr>
        <w:t>s</w:t>
      </w:r>
      <w:r w:rsidRPr="0C210481">
        <w:rPr>
          <w:szCs w:val="24"/>
          <w:lang w:val="sk-SK"/>
        </w:rPr>
        <w:t>ment centier nemajú predsudky podľa pohlavia, rasy a geografickej polohy, a nedochádza teda k žiadnej diskriminácií.</w:t>
      </w:r>
    </w:p>
    <w:p w14:paraId="05BD6659" w14:textId="3E0D35F9" w:rsidR="006A7EAA" w:rsidRPr="00836E7C" w:rsidRDefault="006A7EAA" w:rsidP="0082385E">
      <w:pPr>
        <w:jc w:val="both"/>
        <w:rPr>
          <w:lang w:val="sk-SK"/>
        </w:rPr>
        <w:pPrChange w:id="78" w:author="Microsoft Office-Benutzer" w:date="2021-01-04T04:59:00Z">
          <w:pPr/>
        </w:pPrChange>
      </w:pPr>
    </w:p>
    <w:p w14:paraId="0DF28A3D" w14:textId="6127762F" w:rsidR="0C210481" w:rsidRDefault="0C210481" w:rsidP="0C210481">
      <w:pPr>
        <w:rPr>
          <w:lang w:val="sk-SK"/>
        </w:rPr>
      </w:pPr>
    </w:p>
    <w:p w14:paraId="7B93FFA8" w14:textId="7C70F3FB" w:rsidR="0C210481" w:rsidRDefault="0C210481" w:rsidP="0C210481">
      <w:pPr>
        <w:rPr>
          <w:lang w:val="sk-SK"/>
        </w:rPr>
      </w:pPr>
    </w:p>
    <w:p w14:paraId="780EC99B" w14:textId="296A2094" w:rsidR="0C210481" w:rsidRDefault="0C210481" w:rsidP="0C210481">
      <w:pPr>
        <w:rPr>
          <w:lang w:val="sk-SK"/>
        </w:rPr>
      </w:pPr>
    </w:p>
    <w:p w14:paraId="226B74C7" w14:textId="33CDF33B" w:rsidR="0C210481" w:rsidRDefault="0C210481" w:rsidP="0C210481">
      <w:pPr>
        <w:rPr>
          <w:lang w:val="sk-SK"/>
        </w:rPr>
      </w:pPr>
    </w:p>
    <w:p w14:paraId="5A463A93" w14:textId="1B0EDCFA" w:rsidR="0C210481" w:rsidRDefault="0C210481" w:rsidP="0C210481">
      <w:pPr>
        <w:rPr>
          <w:lang w:val="sk-SK"/>
        </w:rPr>
      </w:pPr>
    </w:p>
    <w:p w14:paraId="12E6D634" w14:textId="6B238283" w:rsidR="0C210481" w:rsidRDefault="0C210481" w:rsidP="0C210481">
      <w:pPr>
        <w:rPr>
          <w:lang w:val="sk-SK"/>
        </w:rPr>
      </w:pPr>
    </w:p>
    <w:p w14:paraId="726141C4" w14:textId="68C10ABB" w:rsidR="0C210481" w:rsidRDefault="0C210481" w:rsidP="0C210481">
      <w:pPr>
        <w:rPr>
          <w:lang w:val="sk-SK"/>
        </w:rPr>
      </w:pPr>
    </w:p>
    <w:p w14:paraId="4D1A090A" w14:textId="4585BED8" w:rsidR="0C210481" w:rsidRDefault="0C210481" w:rsidP="0C210481">
      <w:pPr>
        <w:rPr>
          <w:lang w:val="sk-SK"/>
        </w:rPr>
      </w:pPr>
    </w:p>
    <w:p w14:paraId="159AE7BC" w14:textId="6FA4BFB3" w:rsidR="0C210481" w:rsidRDefault="0C210481" w:rsidP="0C210481">
      <w:pPr>
        <w:rPr>
          <w:lang w:val="sk-SK"/>
        </w:rPr>
      </w:pPr>
    </w:p>
    <w:p w14:paraId="2286BB20" w14:textId="03305044" w:rsidR="0C210481" w:rsidRDefault="0C210481" w:rsidP="0C210481">
      <w:pPr>
        <w:rPr>
          <w:lang w:val="sk-SK"/>
        </w:rPr>
      </w:pPr>
    </w:p>
    <w:p w14:paraId="510CD66A" w14:textId="5CA70F01" w:rsidR="0C210481" w:rsidRDefault="0C210481" w:rsidP="0C210481">
      <w:pPr>
        <w:rPr>
          <w:lang w:val="sk-SK"/>
        </w:rPr>
      </w:pPr>
    </w:p>
    <w:p w14:paraId="4E0C199B" w14:textId="3D48D28C" w:rsidR="006A7EAA" w:rsidRPr="00836E7C" w:rsidRDefault="00836E7C" w:rsidP="006A7EAA">
      <w:pPr>
        <w:pStyle w:val="berschrift3"/>
        <w:numPr>
          <w:ilvl w:val="0"/>
          <w:numId w:val="0"/>
        </w:numPr>
        <w:rPr>
          <w:lang w:val="sk-SK"/>
        </w:rPr>
      </w:pPr>
      <w:r w:rsidRPr="00836E7C">
        <w:rPr>
          <w:lang w:val="sk-SK"/>
        </w:rPr>
        <w:lastRenderedPageBreak/>
        <w:t>Záver</w:t>
      </w:r>
    </w:p>
    <w:p w14:paraId="413F2EC4" w14:textId="77777777" w:rsidR="006A7EAA" w:rsidRPr="00836E7C" w:rsidRDefault="006A7EAA" w:rsidP="006A7EAA">
      <w:pPr>
        <w:rPr>
          <w:lang w:val="sk-SK"/>
        </w:rPr>
      </w:pPr>
    </w:p>
    <w:p w14:paraId="2FF1FEC7" w14:textId="61B74B7E" w:rsidR="006A7EAA" w:rsidRPr="00836E7C" w:rsidRDefault="40C5FD61" w:rsidP="0082385E">
      <w:pPr>
        <w:jc w:val="both"/>
        <w:rPr>
          <w:lang w:val="sk-SK"/>
        </w:rPr>
        <w:pPrChange w:id="79" w:author="Microsoft Office-Benutzer" w:date="2021-01-04T04:59:00Z">
          <w:pPr/>
        </w:pPrChange>
      </w:pPr>
      <w:r w:rsidRPr="0C210481">
        <w:rPr>
          <w:lang w:val="sk-SK"/>
        </w:rPr>
        <w:t xml:space="preserve">Témou tejto práce bola využiteľnosť assessment centier pri rozvoji vedúcich pracovníkov. Prácu sme spracovávali vo forme klasickej literárnej rešerše. V rámci rešerše sme pracovali s portálmi Web of </w:t>
      </w:r>
      <w:proofErr w:type="spellStart"/>
      <w:r w:rsidRPr="0C210481">
        <w:rPr>
          <w:lang w:val="sk-SK"/>
        </w:rPr>
        <w:t>Science</w:t>
      </w:r>
      <w:proofErr w:type="spellEnd"/>
      <w:r w:rsidRPr="0C210481">
        <w:rPr>
          <w:lang w:val="sk-SK"/>
        </w:rPr>
        <w:t xml:space="preserve"> a Google </w:t>
      </w:r>
      <w:proofErr w:type="spellStart"/>
      <w:r w:rsidRPr="0C210481">
        <w:rPr>
          <w:lang w:val="sk-SK"/>
        </w:rPr>
        <w:t>Scholar</w:t>
      </w:r>
      <w:proofErr w:type="spellEnd"/>
      <w:r w:rsidRPr="0C210481">
        <w:rPr>
          <w:lang w:val="sk-SK"/>
        </w:rPr>
        <w:t>, v kt</w:t>
      </w:r>
      <w:r w:rsidR="20186FFA" w:rsidRPr="0C210481">
        <w:rPr>
          <w:lang w:val="sk-SK"/>
        </w:rPr>
        <w:t>orých sme vyberali recenzované články podľa nami určených kritérií.</w:t>
      </w:r>
    </w:p>
    <w:p w14:paraId="5CD3BE8E" w14:textId="290605DD" w:rsidR="20186FFA" w:rsidRDefault="20186FFA" w:rsidP="0082385E">
      <w:pPr>
        <w:jc w:val="both"/>
        <w:rPr>
          <w:lang w:val="sk-SK"/>
        </w:rPr>
        <w:pPrChange w:id="80" w:author="Microsoft Office-Benutzer" w:date="2021-01-04T04:59:00Z">
          <w:pPr/>
        </w:pPrChange>
      </w:pPr>
      <w:r w:rsidRPr="0C210481">
        <w:rPr>
          <w:lang w:val="sk-SK"/>
        </w:rPr>
        <w:t>V konečnom dôsledku sme prišli na to, že assessment centrá sú veľmi užitočným a zv</w:t>
      </w:r>
      <w:r w:rsidR="30C1FA60" w:rsidRPr="0C210481">
        <w:rPr>
          <w:lang w:val="sk-SK"/>
        </w:rPr>
        <w:t>äčša objektívnym</w:t>
      </w:r>
      <w:r w:rsidRPr="0C210481">
        <w:rPr>
          <w:lang w:val="sk-SK"/>
        </w:rPr>
        <w:t xml:space="preserve"> nástrojom k rozvoju nielen vedúcich pracovníkov, ale aj ostatných pracovníkov na nižších pozíciách alebo len pri hodnotení kompeten</w:t>
      </w:r>
      <w:r w:rsidR="6523EB8F" w:rsidRPr="0C210481">
        <w:rPr>
          <w:lang w:val="sk-SK"/>
        </w:rPr>
        <w:t>cií. Na základe spätnej väzby je potom možné priviesť pracovníkov k vlastnému rozvoju a zlepšeniu schopností, ktoré si daná práca vyžaduje</w:t>
      </w:r>
      <w:r w:rsidR="50BF58CE" w:rsidRPr="0C210481">
        <w:rPr>
          <w:lang w:val="sk-SK"/>
        </w:rPr>
        <w:t xml:space="preserve"> a tým pádom k zlepšeniu výkonnosti. Podniky môže od assessment centier odra</w:t>
      </w:r>
      <w:r w:rsidR="7AFFAB3E" w:rsidRPr="0C210481">
        <w:rPr>
          <w:lang w:val="sk-SK"/>
        </w:rPr>
        <w:t>diť</w:t>
      </w:r>
      <w:r w:rsidR="50BF58CE" w:rsidRPr="0C210481">
        <w:rPr>
          <w:lang w:val="sk-SK"/>
        </w:rPr>
        <w:t xml:space="preserve"> najmä ich časová náročnosť</w:t>
      </w:r>
      <w:r w:rsidR="30809411" w:rsidRPr="0C210481">
        <w:rPr>
          <w:lang w:val="sk-SK"/>
        </w:rPr>
        <w:t xml:space="preserve">, či už počas samotného hodnotenia, ktoré môže trvať aj pár dní alebo pri výcviku hodnotiteľov, ktorý je pre správne vyhodnotenie kľúčový. </w:t>
      </w:r>
      <w:r w:rsidR="4993D41C" w:rsidRPr="0C210481">
        <w:rPr>
          <w:lang w:val="sk-SK"/>
        </w:rPr>
        <w:t>To samozrejme môže mať aj vysoké finančné náklady, ktoré si niektoré menšie podniky nemusia vedieť dovoliť.</w:t>
      </w:r>
    </w:p>
    <w:p w14:paraId="17CC1386" w14:textId="1D2FB7A6" w:rsidR="0C210481" w:rsidRDefault="0C210481" w:rsidP="0C210481">
      <w:pPr>
        <w:rPr>
          <w:lang w:val="sk-SK"/>
        </w:rPr>
      </w:pPr>
    </w:p>
    <w:p w14:paraId="02C43674" w14:textId="06182939" w:rsidR="0C210481" w:rsidRDefault="0C210481" w:rsidP="0C210481">
      <w:pPr>
        <w:rPr>
          <w:lang w:val="sk-SK"/>
        </w:rPr>
      </w:pPr>
    </w:p>
    <w:p w14:paraId="45C48758" w14:textId="457AEA50" w:rsidR="0C210481" w:rsidRDefault="0C210481" w:rsidP="0C210481">
      <w:pPr>
        <w:rPr>
          <w:lang w:val="sk-SK"/>
        </w:rPr>
      </w:pPr>
    </w:p>
    <w:p w14:paraId="28D0057F" w14:textId="5F422B9D" w:rsidR="0C210481" w:rsidRDefault="0C210481" w:rsidP="0C210481">
      <w:pPr>
        <w:rPr>
          <w:lang w:val="sk-SK"/>
        </w:rPr>
      </w:pPr>
    </w:p>
    <w:p w14:paraId="4A27E652" w14:textId="1ACCC32C" w:rsidR="0C210481" w:rsidRDefault="0C210481" w:rsidP="0C210481">
      <w:pPr>
        <w:rPr>
          <w:lang w:val="sk-SK"/>
        </w:rPr>
      </w:pPr>
    </w:p>
    <w:p w14:paraId="3D69B75E" w14:textId="37555098" w:rsidR="0C210481" w:rsidRDefault="0C210481" w:rsidP="0C210481">
      <w:pPr>
        <w:rPr>
          <w:lang w:val="sk-SK"/>
        </w:rPr>
      </w:pPr>
    </w:p>
    <w:p w14:paraId="0D9262ED" w14:textId="089C0436" w:rsidR="0C210481" w:rsidRDefault="0C210481" w:rsidP="0C210481">
      <w:pPr>
        <w:rPr>
          <w:lang w:val="sk-SK"/>
        </w:rPr>
      </w:pPr>
    </w:p>
    <w:p w14:paraId="1B71A952" w14:textId="6F33D1C9" w:rsidR="0C210481" w:rsidRDefault="0C210481" w:rsidP="0C210481">
      <w:pPr>
        <w:rPr>
          <w:lang w:val="sk-SK"/>
        </w:rPr>
      </w:pPr>
    </w:p>
    <w:p w14:paraId="6945F41D" w14:textId="3C36DBE5" w:rsidR="0C210481" w:rsidRDefault="0C210481" w:rsidP="0C210481">
      <w:pPr>
        <w:rPr>
          <w:lang w:val="sk-SK"/>
        </w:rPr>
      </w:pPr>
    </w:p>
    <w:p w14:paraId="76B090FE" w14:textId="17E29098" w:rsidR="0C210481" w:rsidRDefault="0C210481" w:rsidP="0C210481">
      <w:pPr>
        <w:rPr>
          <w:lang w:val="sk-SK"/>
        </w:rPr>
      </w:pPr>
    </w:p>
    <w:p w14:paraId="25CFE826" w14:textId="6EAD0CED" w:rsidR="0C210481" w:rsidRDefault="0C210481" w:rsidP="0C210481">
      <w:pPr>
        <w:rPr>
          <w:lang w:val="sk-SK"/>
        </w:rPr>
      </w:pPr>
    </w:p>
    <w:p w14:paraId="776E4BDB" w14:textId="1FDD8717" w:rsidR="0C210481" w:rsidRDefault="0C210481" w:rsidP="0C210481">
      <w:pPr>
        <w:rPr>
          <w:lang w:val="sk-SK"/>
        </w:rPr>
      </w:pPr>
    </w:p>
    <w:p w14:paraId="7A545865" w14:textId="49ED8BB9" w:rsidR="0C210481" w:rsidRDefault="0C210481" w:rsidP="0C210481">
      <w:pPr>
        <w:rPr>
          <w:lang w:val="sk-SK"/>
        </w:rPr>
      </w:pPr>
    </w:p>
    <w:p w14:paraId="400F28F1" w14:textId="0CBE05D1" w:rsidR="0C210481" w:rsidRDefault="0C210481" w:rsidP="0C210481">
      <w:pPr>
        <w:rPr>
          <w:lang w:val="sk-SK"/>
        </w:rPr>
      </w:pPr>
    </w:p>
    <w:p w14:paraId="037B07E1" w14:textId="45AB7EF2" w:rsidR="0C210481" w:rsidRDefault="0C210481" w:rsidP="0C210481">
      <w:pPr>
        <w:rPr>
          <w:lang w:val="sk-SK"/>
        </w:rPr>
      </w:pPr>
    </w:p>
    <w:p w14:paraId="70A777F3" w14:textId="4B9610AE" w:rsidR="0C210481" w:rsidRDefault="0C210481" w:rsidP="0C210481">
      <w:pPr>
        <w:rPr>
          <w:lang w:val="sk-SK"/>
        </w:rPr>
      </w:pPr>
    </w:p>
    <w:p w14:paraId="09C74652" w14:textId="62F3DD6A" w:rsidR="0C210481" w:rsidRDefault="0C210481" w:rsidP="0C210481">
      <w:pPr>
        <w:rPr>
          <w:lang w:val="sk-SK"/>
        </w:rPr>
      </w:pPr>
    </w:p>
    <w:p w14:paraId="55A9E729" w14:textId="2B97B745" w:rsidR="0C210481" w:rsidRDefault="0C210481" w:rsidP="0C210481">
      <w:pPr>
        <w:rPr>
          <w:lang w:val="sk-SK"/>
        </w:rPr>
      </w:pPr>
    </w:p>
    <w:p w14:paraId="544879A7" w14:textId="0D3CA8C3" w:rsidR="0C210481" w:rsidRDefault="0C210481" w:rsidP="0C210481">
      <w:pPr>
        <w:rPr>
          <w:lang w:val="sk-SK"/>
        </w:rPr>
      </w:pPr>
    </w:p>
    <w:p w14:paraId="71C7EF82" w14:textId="0A883FF1" w:rsidR="00577620" w:rsidRPr="00836E7C" w:rsidRDefault="00836E7C" w:rsidP="00577620">
      <w:pPr>
        <w:pStyle w:val="berschrift3"/>
        <w:numPr>
          <w:ilvl w:val="0"/>
          <w:numId w:val="0"/>
        </w:numPr>
        <w:ind w:left="360" w:hanging="360"/>
        <w:rPr>
          <w:lang w:val="sk-SK"/>
        </w:rPr>
      </w:pPr>
      <w:commentRangeStart w:id="81"/>
      <w:r w:rsidRPr="00836E7C">
        <w:rPr>
          <w:lang w:val="sk-SK"/>
        </w:rPr>
        <w:t>Literatúra</w:t>
      </w:r>
      <w:commentRangeEnd w:id="81"/>
      <w:r w:rsidR="0082385E">
        <w:rPr>
          <w:rStyle w:val="Kommentarzeichen"/>
          <w:rFonts w:asciiTheme="minorHAnsi" w:eastAsiaTheme="minorHAnsi" w:hAnsiTheme="minorHAnsi" w:cstheme="minorBidi"/>
          <w:b w:val="0"/>
          <w:bCs w:val="0"/>
          <w:color w:val="auto"/>
        </w:rPr>
        <w:commentReference w:id="81"/>
      </w:r>
    </w:p>
    <w:p w14:paraId="1E3C388D" w14:textId="095BE307" w:rsidR="00066C99" w:rsidRPr="00C56335" w:rsidRDefault="00C56335" w:rsidP="00C56335">
      <w:pPr>
        <w:rPr>
          <w:lang w:val="sk-SK"/>
        </w:rPr>
      </w:pPr>
      <w:r w:rsidRPr="0C210481">
        <w:rPr>
          <w:lang w:val="sk-SK"/>
        </w:rPr>
        <w:t>BARCLAY, J</w:t>
      </w:r>
      <w:r w:rsidR="371A861F" w:rsidRPr="0C210481">
        <w:rPr>
          <w:lang w:val="sk-SK"/>
        </w:rPr>
        <w:t>.</w:t>
      </w:r>
      <w:r w:rsidRPr="0C210481">
        <w:rPr>
          <w:lang w:val="sk-SK"/>
        </w:rPr>
        <w:t xml:space="preserve"> M.,"</w:t>
      </w:r>
      <w:proofErr w:type="spellStart"/>
      <w:r w:rsidRPr="0C210481">
        <w:rPr>
          <w:lang w:val="sk-SK"/>
        </w:rPr>
        <w:t>Improving</w:t>
      </w:r>
      <w:proofErr w:type="spellEnd"/>
      <w:r w:rsidRPr="0C210481">
        <w:rPr>
          <w:lang w:val="sk-SK"/>
        </w:rPr>
        <w:t xml:space="preserve"> </w:t>
      </w:r>
      <w:proofErr w:type="spellStart"/>
      <w:r w:rsidRPr="0C210481">
        <w:rPr>
          <w:lang w:val="sk-SK"/>
        </w:rPr>
        <w:t>selection</w:t>
      </w:r>
      <w:proofErr w:type="spellEnd"/>
      <w:r w:rsidRPr="0C210481">
        <w:rPr>
          <w:lang w:val="sk-SK"/>
        </w:rPr>
        <w:t xml:space="preserve"> </w:t>
      </w:r>
      <w:proofErr w:type="spellStart"/>
      <w:r w:rsidRPr="0C210481">
        <w:rPr>
          <w:lang w:val="sk-SK"/>
        </w:rPr>
        <w:t>interviews</w:t>
      </w:r>
      <w:proofErr w:type="spellEnd"/>
      <w:r w:rsidRPr="0C210481">
        <w:rPr>
          <w:lang w:val="sk-SK"/>
        </w:rPr>
        <w:t xml:space="preserve"> </w:t>
      </w:r>
      <w:proofErr w:type="spellStart"/>
      <w:r w:rsidRPr="0C210481">
        <w:rPr>
          <w:lang w:val="sk-SK"/>
        </w:rPr>
        <w:t>with</w:t>
      </w:r>
      <w:proofErr w:type="spellEnd"/>
      <w:r w:rsidRPr="0C210481">
        <w:rPr>
          <w:lang w:val="sk-SK"/>
        </w:rPr>
        <w:t xml:space="preserve"> </w:t>
      </w:r>
      <w:proofErr w:type="spellStart"/>
      <w:r w:rsidRPr="0C210481">
        <w:rPr>
          <w:lang w:val="sk-SK"/>
        </w:rPr>
        <w:t>structure</w:t>
      </w:r>
      <w:proofErr w:type="spellEnd"/>
      <w:r w:rsidRPr="0C210481">
        <w:rPr>
          <w:lang w:val="sk-SK"/>
        </w:rPr>
        <w:t xml:space="preserve">: </w:t>
      </w:r>
      <w:proofErr w:type="spellStart"/>
      <w:r w:rsidRPr="0C210481">
        <w:rPr>
          <w:lang w:val="sk-SK"/>
        </w:rPr>
        <w:t>organisations</w:t>
      </w:r>
      <w:proofErr w:type="spellEnd"/>
      <w:r w:rsidRPr="0C210481">
        <w:rPr>
          <w:lang w:val="sk-SK"/>
        </w:rPr>
        <w:t xml:space="preserve">’ </w:t>
      </w:r>
      <w:proofErr w:type="spellStart"/>
      <w:r w:rsidRPr="0C210481">
        <w:rPr>
          <w:lang w:val="sk-SK"/>
        </w:rPr>
        <w:t>use</w:t>
      </w:r>
      <w:proofErr w:type="spellEnd"/>
      <w:r w:rsidRPr="0C210481">
        <w:rPr>
          <w:lang w:val="sk-SK"/>
        </w:rPr>
        <w:t xml:space="preserve"> of “</w:t>
      </w:r>
      <w:proofErr w:type="spellStart"/>
      <w:r w:rsidRPr="0C210481">
        <w:rPr>
          <w:lang w:val="sk-SK"/>
        </w:rPr>
        <w:t>behavioural”interviews</w:t>
      </w:r>
      <w:proofErr w:type="spellEnd"/>
      <w:r w:rsidRPr="0C210481">
        <w:rPr>
          <w:lang w:val="sk-SK"/>
        </w:rPr>
        <w:t xml:space="preserve">", </w:t>
      </w:r>
      <w:proofErr w:type="spellStart"/>
      <w:r w:rsidRPr="0C210481">
        <w:rPr>
          <w:lang w:val="sk-SK"/>
        </w:rPr>
        <w:t>Personnel</w:t>
      </w:r>
      <w:proofErr w:type="spellEnd"/>
      <w:r w:rsidRPr="0C210481">
        <w:rPr>
          <w:lang w:val="sk-SK"/>
        </w:rPr>
        <w:t xml:space="preserve"> </w:t>
      </w:r>
      <w:proofErr w:type="spellStart"/>
      <w:r w:rsidRPr="0C210481">
        <w:rPr>
          <w:lang w:val="sk-SK"/>
        </w:rPr>
        <w:t>Review</w:t>
      </w:r>
      <w:proofErr w:type="spellEnd"/>
      <w:r w:rsidRPr="0C210481">
        <w:rPr>
          <w:lang w:val="sk-SK"/>
        </w:rPr>
        <w:t xml:space="preserve">, , </w:t>
      </w:r>
      <w:proofErr w:type="spellStart"/>
      <w:r w:rsidRPr="0C210481">
        <w:rPr>
          <w:lang w:val="sk-SK"/>
        </w:rPr>
        <w:t>Vol</w:t>
      </w:r>
      <w:proofErr w:type="spellEnd"/>
      <w:r w:rsidRPr="0C210481">
        <w:rPr>
          <w:lang w:val="sk-SK"/>
        </w:rPr>
        <w:t xml:space="preserve">. 30 </w:t>
      </w:r>
      <w:proofErr w:type="spellStart"/>
      <w:r w:rsidRPr="0C210481">
        <w:rPr>
          <w:lang w:val="sk-SK"/>
        </w:rPr>
        <w:t>Iss</w:t>
      </w:r>
      <w:proofErr w:type="spellEnd"/>
      <w:r w:rsidRPr="0C210481">
        <w:rPr>
          <w:lang w:val="sk-SK"/>
        </w:rPr>
        <w:t xml:space="preserve"> 1 </w:t>
      </w:r>
      <w:proofErr w:type="spellStart"/>
      <w:r w:rsidRPr="0C210481">
        <w:rPr>
          <w:lang w:val="sk-SK"/>
        </w:rPr>
        <w:t>pp</w:t>
      </w:r>
      <w:proofErr w:type="spellEnd"/>
      <w:r w:rsidRPr="0C210481">
        <w:rPr>
          <w:lang w:val="sk-SK"/>
        </w:rPr>
        <w:t>. 81 – 101</w:t>
      </w:r>
      <w:r w:rsidR="004C1000" w:rsidRPr="0C210481">
        <w:rPr>
          <w:lang w:val="sk-SK"/>
        </w:rPr>
        <w:t>,</w:t>
      </w:r>
      <w:r w:rsidRPr="0C210481">
        <w:rPr>
          <w:lang w:val="sk-SK"/>
        </w:rPr>
        <w:t xml:space="preserve"> 2001, [online], cit. 1</w:t>
      </w:r>
      <w:r w:rsidR="2932FC52" w:rsidRPr="0C210481">
        <w:rPr>
          <w:lang w:val="sk-SK"/>
        </w:rPr>
        <w:t>7</w:t>
      </w:r>
      <w:r w:rsidRPr="0C210481">
        <w:rPr>
          <w:lang w:val="sk-SK"/>
        </w:rPr>
        <w:t xml:space="preserve">.11.2020, Dostupné z: </w:t>
      </w:r>
      <w:hyperlink r:id="rId13">
        <w:r w:rsidRPr="0C210481">
          <w:rPr>
            <w:lang w:val="sk-SK"/>
          </w:rPr>
          <w:t>https://www.emerald.com/insight/content/doi/10.1108/00483480110380154/full/html</w:t>
        </w:r>
      </w:hyperlink>
    </w:p>
    <w:p w14:paraId="1AC86AE3" w14:textId="1F70ADAA" w:rsidR="00C56335" w:rsidRPr="00C56335" w:rsidRDefault="00C56335" w:rsidP="00C56335">
      <w:pPr>
        <w:rPr>
          <w:lang w:val="sk-SK"/>
        </w:rPr>
      </w:pPr>
      <w:r w:rsidRPr="0C210481">
        <w:rPr>
          <w:lang w:val="sk-SK"/>
        </w:rPr>
        <w:t>THORNTON, G</w:t>
      </w:r>
      <w:r w:rsidR="4218CE20" w:rsidRPr="0C210481">
        <w:rPr>
          <w:lang w:val="sk-SK"/>
        </w:rPr>
        <w:t>.</w:t>
      </w:r>
      <w:r w:rsidRPr="0C210481">
        <w:rPr>
          <w:lang w:val="sk-SK"/>
        </w:rPr>
        <w:t xml:space="preserve"> C. III, GIBBONS, A</w:t>
      </w:r>
      <w:r w:rsidR="4CF85186" w:rsidRPr="0C210481">
        <w:rPr>
          <w:lang w:val="sk-SK"/>
        </w:rPr>
        <w:t>.</w:t>
      </w:r>
      <w:r w:rsidRPr="0C210481">
        <w:rPr>
          <w:lang w:val="sk-SK"/>
        </w:rPr>
        <w:t xml:space="preserve"> M., Validity of </w:t>
      </w:r>
      <w:proofErr w:type="spellStart"/>
      <w:r w:rsidRPr="0C210481">
        <w:rPr>
          <w:lang w:val="sk-SK"/>
        </w:rPr>
        <w:t>assessment</w:t>
      </w:r>
      <w:proofErr w:type="spellEnd"/>
      <w:r w:rsidRPr="0C210481">
        <w:rPr>
          <w:lang w:val="sk-SK"/>
        </w:rPr>
        <w:t xml:space="preserve"> </w:t>
      </w:r>
      <w:proofErr w:type="spellStart"/>
      <w:r w:rsidRPr="0C210481">
        <w:rPr>
          <w:lang w:val="sk-SK"/>
        </w:rPr>
        <w:t>centers</w:t>
      </w:r>
      <w:proofErr w:type="spellEnd"/>
      <w:r w:rsidRPr="0C210481">
        <w:rPr>
          <w:lang w:val="sk-SK"/>
        </w:rPr>
        <w:t xml:space="preserve"> </w:t>
      </w:r>
      <w:proofErr w:type="spellStart"/>
      <w:r w:rsidRPr="0C210481">
        <w:rPr>
          <w:lang w:val="sk-SK"/>
        </w:rPr>
        <w:t>for</w:t>
      </w:r>
      <w:proofErr w:type="spellEnd"/>
      <w:r w:rsidRPr="0C210481">
        <w:rPr>
          <w:lang w:val="sk-SK"/>
        </w:rPr>
        <w:t xml:space="preserve"> </w:t>
      </w:r>
      <w:proofErr w:type="spellStart"/>
      <w:r w:rsidRPr="0C210481">
        <w:rPr>
          <w:lang w:val="sk-SK"/>
        </w:rPr>
        <w:t>personnel</w:t>
      </w:r>
      <w:proofErr w:type="spellEnd"/>
      <w:r w:rsidRPr="0C210481">
        <w:rPr>
          <w:lang w:val="sk-SK"/>
        </w:rPr>
        <w:t xml:space="preserve"> </w:t>
      </w:r>
      <w:proofErr w:type="spellStart"/>
      <w:r w:rsidRPr="0C210481">
        <w:rPr>
          <w:lang w:val="sk-SK"/>
        </w:rPr>
        <w:t>selection</w:t>
      </w:r>
      <w:proofErr w:type="spellEnd"/>
      <w:r w:rsidRPr="0C210481">
        <w:rPr>
          <w:lang w:val="sk-SK"/>
        </w:rPr>
        <w:t xml:space="preserve">, </w:t>
      </w:r>
      <w:proofErr w:type="spellStart"/>
      <w:r w:rsidRPr="0C210481">
        <w:rPr>
          <w:lang w:val="sk-SK"/>
        </w:rPr>
        <w:t>Human</w:t>
      </w:r>
      <w:proofErr w:type="spellEnd"/>
      <w:r w:rsidRPr="0C210481">
        <w:rPr>
          <w:lang w:val="sk-SK"/>
        </w:rPr>
        <w:t xml:space="preserve"> </w:t>
      </w:r>
      <w:proofErr w:type="spellStart"/>
      <w:r w:rsidRPr="0C210481">
        <w:rPr>
          <w:lang w:val="sk-SK"/>
        </w:rPr>
        <w:t>Resource</w:t>
      </w:r>
      <w:proofErr w:type="spellEnd"/>
      <w:r w:rsidRPr="0C210481">
        <w:rPr>
          <w:lang w:val="sk-SK"/>
        </w:rPr>
        <w:t xml:space="preserve"> Management </w:t>
      </w:r>
      <w:proofErr w:type="spellStart"/>
      <w:r w:rsidRPr="0C210481">
        <w:rPr>
          <w:lang w:val="sk-SK"/>
        </w:rPr>
        <w:t>Review</w:t>
      </w:r>
      <w:proofErr w:type="spellEnd"/>
      <w:r w:rsidRPr="0C210481">
        <w:rPr>
          <w:lang w:val="sk-SK"/>
        </w:rPr>
        <w:t xml:space="preserve"> 19, 2009, [online], cit. 18.11.2020, Dostupné z: </w:t>
      </w:r>
      <w:hyperlink r:id="rId14">
        <w:r w:rsidRPr="0C210481">
          <w:rPr>
            <w:lang w:val="sk-SK"/>
          </w:rPr>
          <w:t>https://www.academia.edu/24547829/Validity_of_assessment_centers_for_personnel_selection</w:t>
        </w:r>
      </w:hyperlink>
    </w:p>
    <w:p w14:paraId="329FDF1E" w14:textId="645E316A" w:rsidR="00C56335" w:rsidRDefault="00C56335" w:rsidP="00C56335">
      <w:pPr>
        <w:rPr>
          <w:lang w:val="sk-SK"/>
        </w:rPr>
      </w:pPr>
      <w:r w:rsidRPr="0C210481">
        <w:rPr>
          <w:lang w:val="sk-SK"/>
        </w:rPr>
        <w:t>THORNTON, G. C. III, RUPP, D</w:t>
      </w:r>
      <w:r w:rsidR="03BC3481" w:rsidRPr="0C210481">
        <w:rPr>
          <w:lang w:val="sk-SK"/>
        </w:rPr>
        <w:t>.</w:t>
      </w:r>
      <w:r w:rsidRPr="0C210481">
        <w:rPr>
          <w:lang w:val="sk-SK"/>
        </w:rPr>
        <w:t xml:space="preserve"> E.. </w:t>
      </w:r>
      <w:proofErr w:type="spellStart"/>
      <w:r w:rsidRPr="0C210481">
        <w:rPr>
          <w:lang w:val="sk-SK"/>
        </w:rPr>
        <w:t>Assessment</w:t>
      </w:r>
      <w:proofErr w:type="spellEnd"/>
      <w:r w:rsidRPr="0C210481">
        <w:rPr>
          <w:lang w:val="sk-SK"/>
        </w:rPr>
        <w:t xml:space="preserve"> </w:t>
      </w:r>
      <w:proofErr w:type="spellStart"/>
      <w:r w:rsidRPr="0C210481">
        <w:rPr>
          <w:lang w:val="sk-SK"/>
        </w:rPr>
        <w:t>centers</w:t>
      </w:r>
      <w:proofErr w:type="spellEnd"/>
      <w:r w:rsidRPr="0C210481">
        <w:rPr>
          <w:lang w:val="sk-SK"/>
        </w:rPr>
        <w:t xml:space="preserve"> in </w:t>
      </w:r>
      <w:proofErr w:type="spellStart"/>
      <w:r w:rsidRPr="0C210481">
        <w:rPr>
          <w:lang w:val="sk-SK"/>
        </w:rPr>
        <w:t>human</w:t>
      </w:r>
      <w:proofErr w:type="spellEnd"/>
      <w:r w:rsidRPr="0C210481">
        <w:rPr>
          <w:lang w:val="sk-SK"/>
        </w:rPr>
        <w:t xml:space="preserve"> </w:t>
      </w:r>
      <w:proofErr w:type="spellStart"/>
      <w:r w:rsidRPr="0C210481">
        <w:rPr>
          <w:lang w:val="sk-SK"/>
        </w:rPr>
        <w:t>resource</w:t>
      </w:r>
      <w:proofErr w:type="spellEnd"/>
      <w:r w:rsidRPr="0C210481">
        <w:rPr>
          <w:lang w:val="sk-SK"/>
        </w:rPr>
        <w:t xml:space="preserve"> management: </w:t>
      </w:r>
      <w:proofErr w:type="spellStart"/>
      <w:r w:rsidRPr="0C210481">
        <w:rPr>
          <w:lang w:val="sk-SK"/>
        </w:rPr>
        <w:t>Strategies</w:t>
      </w:r>
      <w:proofErr w:type="spellEnd"/>
      <w:r w:rsidRPr="0C210481">
        <w:rPr>
          <w:lang w:val="sk-SK"/>
        </w:rPr>
        <w:t xml:space="preserve"> </w:t>
      </w:r>
      <w:proofErr w:type="spellStart"/>
      <w:r w:rsidRPr="0C210481">
        <w:rPr>
          <w:lang w:val="sk-SK"/>
        </w:rPr>
        <w:t>for</w:t>
      </w:r>
      <w:proofErr w:type="spellEnd"/>
      <w:r w:rsidRPr="0C210481">
        <w:rPr>
          <w:lang w:val="sk-SK"/>
        </w:rPr>
        <w:t xml:space="preserve"> </w:t>
      </w:r>
      <w:proofErr w:type="spellStart"/>
      <w:r w:rsidRPr="0C210481">
        <w:rPr>
          <w:lang w:val="sk-SK"/>
        </w:rPr>
        <w:t>prediction</w:t>
      </w:r>
      <w:proofErr w:type="spellEnd"/>
      <w:r w:rsidRPr="0C210481">
        <w:rPr>
          <w:lang w:val="sk-SK"/>
        </w:rPr>
        <w:t xml:space="preserve">, </w:t>
      </w:r>
      <w:proofErr w:type="spellStart"/>
      <w:r w:rsidRPr="0C210481">
        <w:rPr>
          <w:lang w:val="sk-SK"/>
        </w:rPr>
        <w:t>diagnosis</w:t>
      </w:r>
      <w:proofErr w:type="spellEnd"/>
      <w:r w:rsidRPr="0C210481">
        <w:rPr>
          <w:lang w:val="sk-SK"/>
        </w:rPr>
        <w:t xml:space="preserve">, and </w:t>
      </w:r>
      <w:proofErr w:type="spellStart"/>
      <w:r w:rsidRPr="0C210481">
        <w:rPr>
          <w:lang w:val="sk-SK"/>
        </w:rPr>
        <w:t>development</w:t>
      </w:r>
      <w:proofErr w:type="spellEnd"/>
      <w:r w:rsidRPr="0C210481">
        <w:rPr>
          <w:lang w:val="sk-SK"/>
        </w:rPr>
        <w:t>, 2006</w:t>
      </w:r>
      <w:r w:rsidRPr="0C210481">
        <w:rPr>
          <w:i/>
          <w:iCs/>
          <w:lang w:val="sk-SK"/>
        </w:rPr>
        <w:t xml:space="preserve">, </w:t>
      </w:r>
      <w:r w:rsidRPr="0C210481">
        <w:rPr>
          <w:lang w:val="sk-SK"/>
        </w:rPr>
        <w:t xml:space="preserve">[online], cit. 18.11.2020, Dostupné z: </w:t>
      </w:r>
      <w:hyperlink r:id="rId15">
        <w:r w:rsidRPr="0C210481">
          <w:rPr>
            <w:lang w:val="sk-SK"/>
          </w:rPr>
          <w:t>https://psycnet.apa.org/record/2006-00549-000</w:t>
        </w:r>
      </w:hyperlink>
    </w:p>
    <w:p w14:paraId="5EF0D246" w14:textId="1722558C" w:rsidR="00C56335" w:rsidRDefault="0034649D" w:rsidP="00C56335">
      <w:pPr>
        <w:rPr>
          <w:lang w:val="sk-SK"/>
        </w:rPr>
      </w:pPr>
      <w:r w:rsidRPr="0C210481">
        <w:rPr>
          <w:lang w:val="sk-SK"/>
        </w:rPr>
        <w:t>THORNTON, G</w:t>
      </w:r>
      <w:r w:rsidR="7AAED4C6" w:rsidRPr="0C210481">
        <w:rPr>
          <w:lang w:val="sk-SK"/>
        </w:rPr>
        <w:t>.</w:t>
      </w:r>
      <w:r w:rsidRPr="0C210481">
        <w:rPr>
          <w:lang w:val="sk-SK"/>
        </w:rPr>
        <w:t xml:space="preserve"> C. III, </w:t>
      </w:r>
      <w:proofErr w:type="spellStart"/>
      <w:r w:rsidRPr="0C210481">
        <w:rPr>
          <w:lang w:val="sk-SK"/>
        </w:rPr>
        <w:t>Assessment</w:t>
      </w:r>
      <w:proofErr w:type="spellEnd"/>
      <w:r w:rsidRPr="0C210481">
        <w:rPr>
          <w:lang w:val="sk-SK"/>
        </w:rPr>
        <w:t xml:space="preserve"> </w:t>
      </w:r>
      <w:proofErr w:type="spellStart"/>
      <w:r w:rsidRPr="0C210481">
        <w:rPr>
          <w:lang w:val="sk-SK"/>
        </w:rPr>
        <w:t>Centers</w:t>
      </w:r>
      <w:proofErr w:type="spellEnd"/>
      <w:r w:rsidRPr="0C210481">
        <w:rPr>
          <w:lang w:val="sk-SK"/>
        </w:rPr>
        <w:t xml:space="preserve">, </w:t>
      </w:r>
      <w:proofErr w:type="spellStart"/>
      <w:r w:rsidRPr="0C210481">
        <w:rPr>
          <w:lang w:val="sk-SK"/>
        </w:rPr>
        <w:t>Volume</w:t>
      </w:r>
      <w:proofErr w:type="spellEnd"/>
      <w:r w:rsidRPr="0C210481">
        <w:rPr>
          <w:lang w:val="sk-SK"/>
        </w:rPr>
        <w:t xml:space="preserve"> 5. </w:t>
      </w:r>
      <w:proofErr w:type="spellStart"/>
      <w:r w:rsidRPr="0C210481">
        <w:rPr>
          <w:lang w:val="sk-SK"/>
        </w:rPr>
        <w:t>Human</w:t>
      </w:r>
      <w:proofErr w:type="spellEnd"/>
      <w:r w:rsidRPr="0C210481">
        <w:rPr>
          <w:lang w:val="sk-SK"/>
        </w:rPr>
        <w:t xml:space="preserve"> </w:t>
      </w:r>
      <w:proofErr w:type="spellStart"/>
      <w:r w:rsidRPr="0C210481">
        <w:rPr>
          <w:lang w:val="sk-SK"/>
        </w:rPr>
        <w:t>Resource</w:t>
      </w:r>
      <w:proofErr w:type="spellEnd"/>
      <w:r w:rsidRPr="0C210481">
        <w:rPr>
          <w:lang w:val="sk-SK"/>
        </w:rPr>
        <w:t xml:space="preserve"> Management, 2015, [online], cit. 18.1</w:t>
      </w:r>
      <w:r w:rsidR="3B22FE56" w:rsidRPr="0C210481">
        <w:rPr>
          <w:lang w:val="sk-SK"/>
        </w:rPr>
        <w:t>2</w:t>
      </w:r>
      <w:r w:rsidRPr="0C210481">
        <w:rPr>
          <w:lang w:val="sk-SK"/>
        </w:rPr>
        <w:t xml:space="preserve">.2020, Dostupné z: </w:t>
      </w:r>
      <w:hyperlink r:id="rId16">
        <w:r w:rsidRPr="0C210481">
          <w:rPr>
            <w:rStyle w:val="Hyperlink"/>
            <w:lang w:val="sk-SK"/>
          </w:rPr>
          <w:t>https://onlinelibrary.wiley.com/doi/abs/10.1002/9781118785317.weom050110</w:t>
        </w:r>
      </w:hyperlink>
    </w:p>
    <w:p w14:paraId="210FEEAC" w14:textId="101C5F09" w:rsidR="0034649D" w:rsidRPr="00C56335" w:rsidRDefault="248DE59A" w:rsidP="0C210481">
      <w:pPr>
        <w:rPr>
          <w:lang w:val="sk-SK"/>
        </w:rPr>
      </w:pPr>
      <w:r w:rsidRPr="0C210481">
        <w:rPr>
          <w:lang w:val="sk-SK"/>
        </w:rPr>
        <w:t>SPYCHALSKI, A</w:t>
      </w:r>
      <w:r w:rsidR="4B7F18E0" w:rsidRPr="0C210481">
        <w:rPr>
          <w:lang w:val="sk-SK"/>
        </w:rPr>
        <w:t>.</w:t>
      </w:r>
      <w:r w:rsidRPr="0C210481">
        <w:rPr>
          <w:lang w:val="sk-SK"/>
        </w:rPr>
        <w:t xml:space="preserve"> C., QUINONE</w:t>
      </w:r>
      <w:r w:rsidR="59A005C2" w:rsidRPr="0C210481">
        <w:rPr>
          <w:lang w:val="sk-SK"/>
        </w:rPr>
        <w:t>S</w:t>
      </w:r>
      <w:r w:rsidRPr="0C210481">
        <w:rPr>
          <w:lang w:val="sk-SK"/>
        </w:rPr>
        <w:t>, M</w:t>
      </w:r>
      <w:r w:rsidR="2A005572" w:rsidRPr="0C210481">
        <w:rPr>
          <w:lang w:val="sk-SK"/>
        </w:rPr>
        <w:t>.</w:t>
      </w:r>
      <w:r w:rsidRPr="0C210481">
        <w:rPr>
          <w:lang w:val="sk-SK"/>
        </w:rPr>
        <w:t xml:space="preserve"> A., GAUGLER</w:t>
      </w:r>
      <w:r w:rsidR="22394E19" w:rsidRPr="0C210481">
        <w:rPr>
          <w:lang w:val="sk-SK"/>
        </w:rPr>
        <w:t>,</w:t>
      </w:r>
      <w:r w:rsidR="24B792C0" w:rsidRPr="0C210481">
        <w:rPr>
          <w:lang w:val="sk-SK"/>
        </w:rPr>
        <w:t xml:space="preserve"> B., POHLEY, K</w:t>
      </w:r>
      <w:r w:rsidR="4D408DAA" w:rsidRPr="0C210481">
        <w:rPr>
          <w:lang w:val="sk-SK"/>
        </w:rPr>
        <w:t>.</w:t>
      </w:r>
      <w:r w:rsidR="24B792C0" w:rsidRPr="0C210481">
        <w:rPr>
          <w:lang w:val="sk-SK"/>
        </w:rPr>
        <w:t xml:space="preserve">, A </w:t>
      </w:r>
      <w:proofErr w:type="spellStart"/>
      <w:r w:rsidR="24B792C0" w:rsidRPr="0C210481">
        <w:rPr>
          <w:lang w:val="sk-SK"/>
        </w:rPr>
        <w:t>survey</w:t>
      </w:r>
      <w:proofErr w:type="spellEnd"/>
      <w:r w:rsidR="24B792C0" w:rsidRPr="0C210481">
        <w:rPr>
          <w:lang w:val="sk-SK"/>
        </w:rPr>
        <w:t xml:space="preserve"> of </w:t>
      </w:r>
      <w:proofErr w:type="spellStart"/>
      <w:r w:rsidR="24B792C0" w:rsidRPr="0C210481">
        <w:rPr>
          <w:lang w:val="sk-SK"/>
        </w:rPr>
        <w:t>assessment</w:t>
      </w:r>
      <w:proofErr w:type="spellEnd"/>
      <w:r w:rsidR="24B792C0" w:rsidRPr="0C210481">
        <w:rPr>
          <w:lang w:val="sk-SK"/>
        </w:rPr>
        <w:t xml:space="preserve"> center </w:t>
      </w:r>
      <w:proofErr w:type="spellStart"/>
      <w:r w:rsidR="24B792C0" w:rsidRPr="0C210481">
        <w:rPr>
          <w:lang w:val="sk-SK"/>
        </w:rPr>
        <w:t>practices</w:t>
      </w:r>
      <w:proofErr w:type="spellEnd"/>
      <w:r w:rsidR="24B792C0" w:rsidRPr="0C210481">
        <w:rPr>
          <w:lang w:val="sk-SK"/>
        </w:rPr>
        <w:t xml:space="preserve"> in </w:t>
      </w:r>
      <w:proofErr w:type="spellStart"/>
      <w:r w:rsidR="24B792C0" w:rsidRPr="0C210481">
        <w:rPr>
          <w:lang w:val="sk-SK"/>
        </w:rPr>
        <w:t>Organizations</w:t>
      </w:r>
      <w:proofErr w:type="spellEnd"/>
      <w:r w:rsidR="24B792C0" w:rsidRPr="0C210481">
        <w:rPr>
          <w:lang w:val="sk-SK"/>
        </w:rPr>
        <w:t xml:space="preserve"> in </w:t>
      </w:r>
      <w:proofErr w:type="spellStart"/>
      <w:r w:rsidR="24B792C0" w:rsidRPr="0C210481">
        <w:rPr>
          <w:lang w:val="sk-SK"/>
        </w:rPr>
        <w:t>the</w:t>
      </w:r>
      <w:proofErr w:type="spellEnd"/>
      <w:r w:rsidR="24B792C0" w:rsidRPr="0C210481">
        <w:rPr>
          <w:lang w:val="sk-SK"/>
        </w:rPr>
        <w:t xml:space="preserve"> United </w:t>
      </w:r>
      <w:proofErr w:type="spellStart"/>
      <w:r w:rsidR="24B792C0" w:rsidRPr="0C210481">
        <w:rPr>
          <w:lang w:val="sk-SK"/>
        </w:rPr>
        <w:t>States</w:t>
      </w:r>
      <w:proofErr w:type="spellEnd"/>
      <w:r w:rsidR="24B792C0" w:rsidRPr="0C210481">
        <w:rPr>
          <w:lang w:val="sk-SK"/>
        </w:rPr>
        <w:t xml:space="preserve">, </w:t>
      </w:r>
      <w:proofErr w:type="spellStart"/>
      <w:r w:rsidR="24B792C0" w:rsidRPr="0C210481">
        <w:rPr>
          <w:lang w:val="sk-SK"/>
        </w:rPr>
        <w:t>Personnel</w:t>
      </w:r>
      <w:proofErr w:type="spellEnd"/>
      <w:r w:rsidR="24B792C0" w:rsidRPr="0C210481">
        <w:rPr>
          <w:lang w:val="sk-SK"/>
        </w:rPr>
        <w:t xml:space="preserve"> </w:t>
      </w:r>
      <w:proofErr w:type="spellStart"/>
      <w:r w:rsidR="24B792C0" w:rsidRPr="0C210481">
        <w:rPr>
          <w:lang w:val="sk-SK"/>
        </w:rPr>
        <w:t>Psychology</w:t>
      </w:r>
      <w:proofErr w:type="spellEnd"/>
      <w:r w:rsidR="24B792C0" w:rsidRPr="0C210481">
        <w:rPr>
          <w:lang w:val="sk-SK"/>
        </w:rPr>
        <w:t>,</w:t>
      </w:r>
      <w:r w:rsidR="3738D4CC" w:rsidRPr="0C210481">
        <w:rPr>
          <w:lang w:val="sk-SK"/>
        </w:rPr>
        <w:t xml:space="preserve"> 1997, [online], cit. 18.1</w:t>
      </w:r>
      <w:r w:rsidR="04A340E2" w:rsidRPr="0C210481">
        <w:rPr>
          <w:lang w:val="sk-SK"/>
        </w:rPr>
        <w:t>2</w:t>
      </w:r>
      <w:r w:rsidR="3738D4CC" w:rsidRPr="0C210481">
        <w:rPr>
          <w:lang w:val="sk-SK"/>
        </w:rPr>
        <w:t>.2020, Dostupné z:</w:t>
      </w:r>
      <w:r w:rsidR="24B792C0" w:rsidRPr="0C210481">
        <w:rPr>
          <w:lang w:val="sk-SK"/>
        </w:rPr>
        <w:t xml:space="preserve"> </w:t>
      </w:r>
      <w:r w:rsidR="331F683C" w:rsidRPr="0C210481">
        <w:rPr>
          <w:lang w:val="sk-SK"/>
        </w:rPr>
        <w:t>https://onlinelibrary.wiley.com/doi/abs/10.1111/j.1744-6570.1997.tb00901.x</w:t>
      </w:r>
    </w:p>
    <w:p w14:paraId="748B785A" w14:textId="67715538" w:rsidR="00C56335" w:rsidRPr="00836E7C" w:rsidRDefault="0004346C" w:rsidP="0C210481">
      <w:pPr>
        <w:rPr>
          <w:rFonts w:asciiTheme="majorBidi" w:eastAsia="Times New Roman" w:hAnsiTheme="majorBidi" w:cstheme="majorBidi"/>
          <w:lang w:eastAsia="sk-SK"/>
        </w:rPr>
      </w:pPr>
      <w:r w:rsidRPr="0C210481">
        <w:rPr>
          <w:rFonts w:asciiTheme="majorBidi" w:eastAsia="Times New Roman" w:hAnsiTheme="majorBidi" w:cstheme="majorBidi"/>
          <w:lang w:eastAsia="sk-SK"/>
        </w:rPr>
        <w:t xml:space="preserve"> </w:t>
      </w:r>
      <w:r w:rsidR="5010BDCE" w:rsidRPr="0C210481">
        <w:rPr>
          <w:szCs w:val="24"/>
        </w:rPr>
        <w:t xml:space="preserve">SARTORI, R., CESCHI, A. </w:t>
      </w:r>
      <w:proofErr w:type="spellStart"/>
      <w:r w:rsidR="5010BDCE" w:rsidRPr="0C210481">
        <w:rPr>
          <w:szCs w:val="24"/>
        </w:rPr>
        <w:t>Assessment</w:t>
      </w:r>
      <w:proofErr w:type="spellEnd"/>
      <w:r w:rsidR="5010BDCE" w:rsidRPr="0C210481">
        <w:rPr>
          <w:szCs w:val="24"/>
        </w:rPr>
        <w:t xml:space="preserve"> and </w:t>
      </w:r>
      <w:proofErr w:type="spellStart"/>
      <w:r w:rsidR="5010BDCE" w:rsidRPr="0C210481">
        <w:rPr>
          <w:szCs w:val="24"/>
        </w:rPr>
        <w:t>development</w:t>
      </w:r>
      <w:proofErr w:type="spellEnd"/>
      <w:r w:rsidR="5010BDCE" w:rsidRPr="0C210481">
        <w:rPr>
          <w:szCs w:val="24"/>
        </w:rPr>
        <w:t xml:space="preserve"> </w:t>
      </w:r>
      <w:proofErr w:type="spellStart"/>
      <w:r w:rsidR="5010BDCE" w:rsidRPr="0C210481">
        <w:rPr>
          <w:szCs w:val="24"/>
        </w:rPr>
        <w:t>centers</w:t>
      </w:r>
      <w:proofErr w:type="spellEnd"/>
      <w:r w:rsidR="5010BDCE" w:rsidRPr="0C210481">
        <w:rPr>
          <w:szCs w:val="24"/>
        </w:rPr>
        <w:t xml:space="preserve">: </w:t>
      </w:r>
      <w:proofErr w:type="spellStart"/>
      <w:r w:rsidR="5010BDCE" w:rsidRPr="0C210481">
        <w:rPr>
          <w:szCs w:val="24"/>
        </w:rPr>
        <w:t>judgment</w:t>
      </w:r>
      <w:proofErr w:type="spellEnd"/>
      <w:r w:rsidR="5010BDCE" w:rsidRPr="0C210481">
        <w:rPr>
          <w:szCs w:val="24"/>
        </w:rPr>
        <w:t xml:space="preserve"> </w:t>
      </w:r>
      <w:proofErr w:type="spellStart"/>
      <w:r w:rsidR="5010BDCE" w:rsidRPr="0C210481">
        <w:rPr>
          <w:szCs w:val="24"/>
        </w:rPr>
        <w:t>biases</w:t>
      </w:r>
      <w:proofErr w:type="spellEnd"/>
      <w:r w:rsidR="5010BDCE" w:rsidRPr="0C210481">
        <w:rPr>
          <w:szCs w:val="24"/>
        </w:rPr>
        <w:t xml:space="preserve"> and </w:t>
      </w:r>
      <w:proofErr w:type="spellStart"/>
      <w:r w:rsidR="5010BDCE" w:rsidRPr="0C210481">
        <w:rPr>
          <w:szCs w:val="24"/>
        </w:rPr>
        <w:t>risks</w:t>
      </w:r>
      <w:proofErr w:type="spellEnd"/>
      <w:r w:rsidR="5010BDCE" w:rsidRPr="0C210481">
        <w:rPr>
          <w:szCs w:val="24"/>
        </w:rPr>
        <w:t xml:space="preserve"> </w:t>
      </w:r>
      <w:proofErr w:type="spellStart"/>
      <w:r w:rsidR="5010BDCE" w:rsidRPr="0C210481">
        <w:rPr>
          <w:szCs w:val="24"/>
        </w:rPr>
        <w:t>of</w:t>
      </w:r>
      <w:proofErr w:type="spellEnd"/>
      <w:r w:rsidR="5010BDCE" w:rsidRPr="0C210481">
        <w:rPr>
          <w:szCs w:val="24"/>
        </w:rPr>
        <w:t xml:space="preserve"> </w:t>
      </w:r>
      <w:proofErr w:type="spellStart"/>
      <w:r w:rsidR="5010BDCE" w:rsidRPr="0C210481">
        <w:rPr>
          <w:szCs w:val="24"/>
        </w:rPr>
        <w:t>using</w:t>
      </w:r>
      <w:proofErr w:type="spellEnd"/>
      <w:r w:rsidR="5010BDCE" w:rsidRPr="0C210481">
        <w:rPr>
          <w:szCs w:val="24"/>
        </w:rPr>
        <w:t xml:space="preserve"> </w:t>
      </w:r>
      <w:proofErr w:type="spellStart"/>
      <w:r w:rsidR="5010BDCE" w:rsidRPr="0C210481">
        <w:rPr>
          <w:szCs w:val="24"/>
        </w:rPr>
        <w:t>idiographic</w:t>
      </w:r>
      <w:proofErr w:type="spellEnd"/>
      <w:r w:rsidR="5010BDCE" w:rsidRPr="0C210481">
        <w:rPr>
          <w:szCs w:val="24"/>
        </w:rPr>
        <w:t xml:space="preserve"> and </w:t>
      </w:r>
      <w:proofErr w:type="spellStart"/>
      <w:r w:rsidR="5010BDCE" w:rsidRPr="0C210481">
        <w:rPr>
          <w:szCs w:val="24"/>
        </w:rPr>
        <w:t>nomothetic</w:t>
      </w:r>
      <w:proofErr w:type="spellEnd"/>
      <w:r w:rsidR="5010BDCE" w:rsidRPr="0C210481">
        <w:rPr>
          <w:szCs w:val="24"/>
        </w:rPr>
        <w:t xml:space="preserve"> </w:t>
      </w:r>
      <w:proofErr w:type="spellStart"/>
      <w:r w:rsidR="5010BDCE" w:rsidRPr="0C210481">
        <w:rPr>
          <w:szCs w:val="24"/>
        </w:rPr>
        <w:t>approaches</w:t>
      </w:r>
      <w:proofErr w:type="spellEnd"/>
      <w:r w:rsidR="5010BDCE" w:rsidRPr="0C210481">
        <w:rPr>
          <w:szCs w:val="24"/>
        </w:rPr>
        <w:t xml:space="preserve"> to </w:t>
      </w:r>
      <w:proofErr w:type="spellStart"/>
      <w:r w:rsidR="5010BDCE" w:rsidRPr="0C210481">
        <w:rPr>
          <w:szCs w:val="24"/>
        </w:rPr>
        <w:t>collecting</w:t>
      </w:r>
      <w:proofErr w:type="spellEnd"/>
      <w:r w:rsidR="5010BDCE" w:rsidRPr="0C210481">
        <w:rPr>
          <w:szCs w:val="24"/>
        </w:rPr>
        <w:t xml:space="preserve"> </w:t>
      </w:r>
      <w:proofErr w:type="spellStart"/>
      <w:r w:rsidR="5010BDCE" w:rsidRPr="0C210481">
        <w:rPr>
          <w:szCs w:val="24"/>
        </w:rPr>
        <w:t>information</w:t>
      </w:r>
      <w:proofErr w:type="spellEnd"/>
      <w:r w:rsidR="5010BDCE" w:rsidRPr="0C210481">
        <w:rPr>
          <w:szCs w:val="24"/>
        </w:rPr>
        <w:t xml:space="preserve"> on </w:t>
      </w:r>
      <w:proofErr w:type="spellStart"/>
      <w:r w:rsidR="5010BDCE" w:rsidRPr="0C210481">
        <w:rPr>
          <w:szCs w:val="24"/>
        </w:rPr>
        <w:t>people</w:t>
      </w:r>
      <w:proofErr w:type="spellEnd"/>
      <w:r w:rsidR="5010BDCE" w:rsidRPr="0C210481">
        <w:rPr>
          <w:szCs w:val="24"/>
        </w:rPr>
        <w:t xml:space="preserve"> to </w:t>
      </w:r>
      <w:proofErr w:type="spellStart"/>
      <w:r w:rsidR="5010BDCE" w:rsidRPr="0C210481">
        <w:rPr>
          <w:szCs w:val="24"/>
        </w:rPr>
        <w:t>be</w:t>
      </w:r>
      <w:proofErr w:type="spellEnd"/>
      <w:r w:rsidR="5010BDCE" w:rsidRPr="0C210481">
        <w:rPr>
          <w:szCs w:val="24"/>
        </w:rPr>
        <w:t xml:space="preserve"> </w:t>
      </w:r>
      <w:proofErr w:type="spellStart"/>
      <w:r w:rsidR="5010BDCE" w:rsidRPr="0C210481">
        <w:rPr>
          <w:szCs w:val="24"/>
        </w:rPr>
        <w:t>evaluated</w:t>
      </w:r>
      <w:proofErr w:type="spellEnd"/>
      <w:r w:rsidR="5010BDCE" w:rsidRPr="0C210481">
        <w:rPr>
          <w:szCs w:val="24"/>
        </w:rPr>
        <w:t xml:space="preserve"> and </w:t>
      </w:r>
      <w:proofErr w:type="spellStart"/>
      <w:r w:rsidR="5010BDCE" w:rsidRPr="0C210481">
        <w:rPr>
          <w:szCs w:val="24"/>
        </w:rPr>
        <w:t>trained</w:t>
      </w:r>
      <w:proofErr w:type="spellEnd"/>
      <w:r w:rsidR="5010BDCE" w:rsidRPr="0C210481">
        <w:rPr>
          <w:szCs w:val="24"/>
        </w:rPr>
        <w:t xml:space="preserve"> in </w:t>
      </w:r>
      <w:proofErr w:type="spellStart"/>
      <w:r w:rsidR="5010BDCE" w:rsidRPr="0C210481">
        <w:rPr>
          <w:szCs w:val="24"/>
        </w:rPr>
        <w:t>organizations</w:t>
      </w:r>
      <w:proofErr w:type="spellEnd"/>
      <w:r w:rsidR="5010BDCE" w:rsidRPr="0C210481">
        <w:rPr>
          <w:szCs w:val="24"/>
        </w:rPr>
        <w:t xml:space="preserve">. </w:t>
      </w:r>
      <w:proofErr w:type="spellStart"/>
      <w:r w:rsidR="5010BDCE" w:rsidRPr="0C210481">
        <w:rPr>
          <w:szCs w:val="24"/>
        </w:rPr>
        <w:t>Qual</w:t>
      </w:r>
      <w:proofErr w:type="spellEnd"/>
      <w:r w:rsidR="5010BDCE" w:rsidRPr="0C210481">
        <w:rPr>
          <w:szCs w:val="24"/>
        </w:rPr>
        <w:t xml:space="preserve"> </w:t>
      </w:r>
      <w:proofErr w:type="spellStart"/>
      <w:r w:rsidR="5010BDCE" w:rsidRPr="0C210481">
        <w:rPr>
          <w:szCs w:val="24"/>
        </w:rPr>
        <w:t>Quant</w:t>
      </w:r>
      <w:proofErr w:type="spellEnd"/>
      <w:r w:rsidR="5010BDCE" w:rsidRPr="0C210481">
        <w:rPr>
          <w:szCs w:val="24"/>
        </w:rPr>
        <w:t xml:space="preserve"> 47, 3277–3288, 2013</w:t>
      </w:r>
    </w:p>
    <w:p w14:paraId="31A9DE36" w14:textId="2D4C76A9" w:rsidR="00C56335" w:rsidRPr="00836E7C" w:rsidRDefault="544F4C1D" w:rsidP="0C210481">
      <w:r w:rsidRPr="0C210481">
        <w:rPr>
          <w:szCs w:val="24"/>
        </w:rPr>
        <w:t xml:space="preserve">SIMONS, A., WOHLGENANNT, I., WEINMANN, M. et al. </w:t>
      </w:r>
      <w:proofErr w:type="spellStart"/>
      <w:r w:rsidRPr="0C210481">
        <w:rPr>
          <w:szCs w:val="24"/>
        </w:rPr>
        <w:t>Good</w:t>
      </w:r>
      <w:proofErr w:type="spellEnd"/>
      <w:r w:rsidRPr="0C210481">
        <w:rPr>
          <w:szCs w:val="24"/>
        </w:rPr>
        <w:t xml:space="preserve"> </w:t>
      </w:r>
      <w:proofErr w:type="spellStart"/>
      <w:r w:rsidRPr="0C210481">
        <w:rPr>
          <w:szCs w:val="24"/>
        </w:rPr>
        <w:t>gamers</w:t>
      </w:r>
      <w:proofErr w:type="spellEnd"/>
      <w:r w:rsidRPr="0C210481">
        <w:rPr>
          <w:szCs w:val="24"/>
        </w:rPr>
        <w:t xml:space="preserve">, </w:t>
      </w:r>
      <w:proofErr w:type="spellStart"/>
      <w:r w:rsidRPr="0C210481">
        <w:rPr>
          <w:szCs w:val="24"/>
        </w:rPr>
        <w:t>good</w:t>
      </w:r>
      <w:proofErr w:type="spellEnd"/>
      <w:r w:rsidRPr="0C210481">
        <w:rPr>
          <w:szCs w:val="24"/>
        </w:rPr>
        <w:t xml:space="preserve"> </w:t>
      </w:r>
      <w:proofErr w:type="spellStart"/>
      <w:r w:rsidRPr="0C210481">
        <w:rPr>
          <w:szCs w:val="24"/>
        </w:rPr>
        <w:t>managers</w:t>
      </w:r>
      <w:proofErr w:type="spellEnd"/>
      <w:r w:rsidRPr="0C210481">
        <w:rPr>
          <w:szCs w:val="24"/>
        </w:rPr>
        <w:t xml:space="preserve">? A </w:t>
      </w:r>
      <w:proofErr w:type="spellStart"/>
      <w:r w:rsidRPr="0C210481">
        <w:rPr>
          <w:szCs w:val="24"/>
        </w:rPr>
        <w:t>proof-of-concept</w:t>
      </w:r>
      <w:proofErr w:type="spellEnd"/>
      <w:r w:rsidRPr="0C210481">
        <w:rPr>
          <w:szCs w:val="24"/>
        </w:rPr>
        <w:t xml:space="preserve"> study </w:t>
      </w:r>
      <w:proofErr w:type="spellStart"/>
      <w:r w:rsidRPr="0C210481">
        <w:rPr>
          <w:szCs w:val="24"/>
        </w:rPr>
        <w:t>with</w:t>
      </w:r>
      <w:proofErr w:type="spellEnd"/>
      <w:r w:rsidRPr="0C210481">
        <w:rPr>
          <w:szCs w:val="24"/>
        </w:rPr>
        <w:t xml:space="preserve"> </w:t>
      </w:r>
      <w:proofErr w:type="spellStart"/>
      <w:r w:rsidRPr="0C210481">
        <w:rPr>
          <w:szCs w:val="24"/>
        </w:rPr>
        <w:t>Sid</w:t>
      </w:r>
      <w:proofErr w:type="spellEnd"/>
      <w:r w:rsidRPr="0C210481">
        <w:rPr>
          <w:szCs w:val="24"/>
        </w:rPr>
        <w:t xml:space="preserve"> </w:t>
      </w:r>
      <w:proofErr w:type="spellStart"/>
      <w:r w:rsidRPr="0C210481">
        <w:rPr>
          <w:szCs w:val="24"/>
        </w:rPr>
        <w:t>Meier’s</w:t>
      </w:r>
      <w:proofErr w:type="spellEnd"/>
      <w:r w:rsidRPr="0C210481">
        <w:rPr>
          <w:szCs w:val="24"/>
        </w:rPr>
        <w:t xml:space="preserve"> </w:t>
      </w:r>
      <w:proofErr w:type="spellStart"/>
      <w:r w:rsidRPr="0C210481">
        <w:rPr>
          <w:szCs w:val="24"/>
        </w:rPr>
        <w:t>Civilization</w:t>
      </w:r>
      <w:proofErr w:type="spellEnd"/>
      <w:r w:rsidRPr="0C210481">
        <w:rPr>
          <w:szCs w:val="24"/>
        </w:rPr>
        <w:t xml:space="preserve">. </w:t>
      </w:r>
      <w:proofErr w:type="spellStart"/>
      <w:r w:rsidRPr="0C210481">
        <w:rPr>
          <w:szCs w:val="24"/>
        </w:rPr>
        <w:t>Rev</w:t>
      </w:r>
      <w:proofErr w:type="spellEnd"/>
      <w:r w:rsidRPr="0C210481">
        <w:rPr>
          <w:szCs w:val="24"/>
        </w:rPr>
        <w:t xml:space="preserve"> </w:t>
      </w:r>
      <w:proofErr w:type="spellStart"/>
      <w:r w:rsidRPr="0C210481">
        <w:rPr>
          <w:szCs w:val="24"/>
        </w:rPr>
        <w:t>Manag</w:t>
      </w:r>
      <w:proofErr w:type="spellEnd"/>
      <w:r w:rsidRPr="0C210481">
        <w:rPr>
          <w:szCs w:val="24"/>
        </w:rPr>
        <w:t xml:space="preserve"> </w:t>
      </w:r>
      <w:proofErr w:type="spellStart"/>
      <w:r w:rsidRPr="0C210481">
        <w:rPr>
          <w:szCs w:val="24"/>
        </w:rPr>
        <w:t>Sci</w:t>
      </w:r>
      <w:proofErr w:type="spellEnd"/>
      <w:r w:rsidRPr="0C210481">
        <w:rPr>
          <w:szCs w:val="24"/>
        </w:rPr>
        <w:t>, 2020</w:t>
      </w:r>
    </w:p>
    <w:p w14:paraId="6E57A6BA" w14:textId="25A75368" w:rsidR="00C56335" w:rsidRPr="00836E7C" w:rsidRDefault="60E4DF87" w:rsidP="0C210481">
      <w:r w:rsidRPr="0C210481">
        <w:rPr>
          <w:szCs w:val="24"/>
        </w:rPr>
        <w:t xml:space="preserve">VOLANTE P., VALENZUELA S., DÍAZ A., FERNÁNDEZ M., MLADINIC A., </w:t>
      </w:r>
      <w:proofErr w:type="spellStart"/>
      <w:r w:rsidRPr="0C210481">
        <w:rPr>
          <w:szCs w:val="24"/>
        </w:rPr>
        <w:t>Validation</w:t>
      </w:r>
      <w:proofErr w:type="spellEnd"/>
      <w:r w:rsidRPr="0C210481">
        <w:rPr>
          <w:szCs w:val="24"/>
        </w:rPr>
        <w:t xml:space="preserve"> </w:t>
      </w:r>
      <w:proofErr w:type="spellStart"/>
      <w:r w:rsidRPr="0C210481">
        <w:rPr>
          <w:szCs w:val="24"/>
        </w:rPr>
        <w:t>of</w:t>
      </w:r>
      <w:proofErr w:type="spellEnd"/>
      <w:r w:rsidRPr="0C210481">
        <w:rPr>
          <w:szCs w:val="24"/>
        </w:rPr>
        <w:t xml:space="preserve"> </w:t>
      </w:r>
      <w:proofErr w:type="spellStart"/>
      <w:r w:rsidRPr="0C210481">
        <w:rPr>
          <w:szCs w:val="24"/>
        </w:rPr>
        <w:t>an</w:t>
      </w:r>
      <w:proofErr w:type="spellEnd"/>
      <w:r w:rsidRPr="0C210481">
        <w:rPr>
          <w:szCs w:val="24"/>
        </w:rPr>
        <w:t xml:space="preserve"> </w:t>
      </w:r>
      <w:proofErr w:type="spellStart"/>
      <w:r w:rsidRPr="0C210481">
        <w:rPr>
          <w:szCs w:val="24"/>
        </w:rPr>
        <w:t>assessment</w:t>
      </w:r>
      <w:proofErr w:type="spellEnd"/>
      <w:r w:rsidRPr="0C210481">
        <w:rPr>
          <w:szCs w:val="24"/>
        </w:rPr>
        <w:t xml:space="preserve"> centre </w:t>
      </w:r>
      <w:proofErr w:type="spellStart"/>
      <w:r w:rsidRPr="0C210481">
        <w:rPr>
          <w:szCs w:val="24"/>
        </w:rPr>
        <w:t>process</w:t>
      </w:r>
      <w:proofErr w:type="spellEnd"/>
      <w:r w:rsidRPr="0C210481">
        <w:rPr>
          <w:szCs w:val="24"/>
        </w:rPr>
        <w:t xml:space="preserve"> </w:t>
      </w:r>
      <w:proofErr w:type="spellStart"/>
      <w:r w:rsidRPr="0C210481">
        <w:rPr>
          <w:szCs w:val="24"/>
        </w:rPr>
        <w:t>for</w:t>
      </w:r>
      <w:proofErr w:type="spellEnd"/>
      <w:r w:rsidRPr="0C210481">
        <w:rPr>
          <w:szCs w:val="24"/>
        </w:rPr>
        <w:t xml:space="preserve"> </w:t>
      </w:r>
      <w:proofErr w:type="spellStart"/>
      <w:r w:rsidRPr="0C210481">
        <w:rPr>
          <w:szCs w:val="24"/>
        </w:rPr>
        <w:t>the</w:t>
      </w:r>
      <w:proofErr w:type="spellEnd"/>
      <w:r w:rsidRPr="0C210481">
        <w:rPr>
          <w:szCs w:val="24"/>
        </w:rPr>
        <w:t xml:space="preserve"> </w:t>
      </w:r>
      <w:proofErr w:type="spellStart"/>
      <w:r w:rsidRPr="0C210481">
        <w:rPr>
          <w:szCs w:val="24"/>
        </w:rPr>
        <w:t>selection</w:t>
      </w:r>
      <w:proofErr w:type="spellEnd"/>
      <w:r w:rsidRPr="0C210481">
        <w:rPr>
          <w:szCs w:val="24"/>
        </w:rPr>
        <w:t xml:space="preserve"> </w:t>
      </w:r>
      <w:proofErr w:type="spellStart"/>
      <w:r w:rsidRPr="0C210481">
        <w:rPr>
          <w:szCs w:val="24"/>
        </w:rPr>
        <w:t>of</w:t>
      </w:r>
      <w:proofErr w:type="spellEnd"/>
      <w:r w:rsidRPr="0C210481">
        <w:rPr>
          <w:szCs w:val="24"/>
        </w:rPr>
        <w:t xml:space="preserve"> </w:t>
      </w:r>
      <w:proofErr w:type="spellStart"/>
      <w:r w:rsidRPr="0C210481">
        <w:rPr>
          <w:szCs w:val="24"/>
        </w:rPr>
        <w:t>school</w:t>
      </w:r>
      <w:proofErr w:type="spellEnd"/>
      <w:r w:rsidRPr="0C210481">
        <w:rPr>
          <w:szCs w:val="24"/>
        </w:rPr>
        <w:t xml:space="preserve"> </w:t>
      </w:r>
      <w:proofErr w:type="spellStart"/>
      <w:r w:rsidRPr="0C210481">
        <w:rPr>
          <w:szCs w:val="24"/>
        </w:rPr>
        <w:t>leaders</w:t>
      </w:r>
      <w:proofErr w:type="spellEnd"/>
      <w:r w:rsidRPr="0C210481">
        <w:rPr>
          <w:szCs w:val="24"/>
        </w:rPr>
        <w:t xml:space="preserve"> in Chile, </w:t>
      </w:r>
      <w:proofErr w:type="spellStart"/>
      <w:r w:rsidRPr="0C210481">
        <w:rPr>
          <w:szCs w:val="24"/>
        </w:rPr>
        <w:t>School</w:t>
      </w:r>
      <w:proofErr w:type="spellEnd"/>
      <w:r w:rsidRPr="0C210481">
        <w:rPr>
          <w:szCs w:val="24"/>
        </w:rPr>
        <w:t xml:space="preserve"> </w:t>
      </w:r>
      <w:proofErr w:type="spellStart"/>
      <w:r w:rsidRPr="0C210481">
        <w:rPr>
          <w:szCs w:val="24"/>
        </w:rPr>
        <w:t>Leadership</w:t>
      </w:r>
      <w:proofErr w:type="spellEnd"/>
      <w:r w:rsidRPr="0C210481">
        <w:rPr>
          <w:szCs w:val="24"/>
        </w:rPr>
        <w:t xml:space="preserve"> &amp; Management, 39:1, 26-47, 2019</w:t>
      </w:r>
    </w:p>
    <w:p w14:paraId="722BAD9C" w14:textId="62D20F7A" w:rsidR="5798EF3B" w:rsidRDefault="5798EF3B" w:rsidP="0C210481">
      <w:pPr>
        <w:rPr>
          <w:szCs w:val="24"/>
          <w:lang w:val="sk-SK"/>
        </w:rPr>
      </w:pPr>
      <w:r w:rsidRPr="0C210481">
        <w:rPr>
          <w:szCs w:val="24"/>
          <w:lang w:val="sk-SK"/>
        </w:rPr>
        <w:t xml:space="preserve">TANSLEY C., HAFERMALZ E., DERY K.,. Talent </w:t>
      </w:r>
      <w:proofErr w:type="spellStart"/>
      <w:r w:rsidRPr="0C210481">
        <w:rPr>
          <w:szCs w:val="24"/>
          <w:lang w:val="sk-SK"/>
        </w:rPr>
        <w:t>development</w:t>
      </w:r>
      <w:proofErr w:type="spellEnd"/>
      <w:r w:rsidRPr="0C210481">
        <w:rPr>
          <w:szCs w:val="24"/>
          <w:lang w:val="sk-SK"/>
        </w:rPr>
        <w:t xml:space="preserve"> </w:t>
      </w:r>
      <w:proofErr w:type="spellStart"/>
      <w:r w:rsidRPr="0C210481">
        <w:rPr>
          <w:szCs w:val="24"/>
          <w:lang w:val="sk-SK"/>
        </w:rPr>
        <w:t>gamification</w:t>
      </w:r>
      <w:proofErr w:type="spellEnd"/>
      <w:r w:rsidRPr="0C210481">
        <w:rPr>
          <w:szCs w:val="24"/>
          <w:lang w:val="sk-SK"/>
        </w:rPr>
        <w:t xml:space="preserve"> in talent </w:t>
      </w:r>
      <w:proofErr w:type="spellStart"/>
      <w:r w:rsidRPr="0C210481">
        <w:rPr>
          <w:szCs w:val="24"/>
          <w:lang w:val="sk-SK"/>
        </w:rPr>
        <w:t>selection</w:t>
      </w:r>
      <w:proofErr w:type="spellEnd"/>
      <w:r w:rsidRPr="0C210481">
        <w:rPr>
          <w:szCs w:val="24"/>
          <w:lang w:val="sk-SK"/>
        </w:rPr>
        <w:t xml:space="preserve"> </w:t>
      </w:r>
      <w:proofErr w:type="spellStart"/>
      <w:r w:rsidRPr="0C210481">
        <w:rPr>
          <w:szCs w:val="24"/>
          <w:lang w:val="sk-SK"/>
        </w:rPr>
        <w:t>assessment</w:t>
      </w:r>
      <w:proofErr w:type="spellEnd"/>
      <w:r w:rsidRPr="0C210481">
        <w:rPr>
          <w:szCs w:val="24"/>
          <w:lang w:val="sk-SK"/>
        </w:rPr>
        <w:t xml:space="preserve"> </w:t>
      </w:r>
      <w:proofErr w:type="spellStart"/>
      <w:r w:rsidRPr="0C210481">
        <w:rPr>
          <w:szCs w:val="24"/>
          <w:lang w:val="sk-SK"/>
        </w:rPr>
        <w:t>centres</w:t>
      </w:r>
      <w:proofErr w:type="spellEnd"/>
      <w:r w:rsidRPr="0C210481">
        <w:rPr>
          <w:szCs w:val="24"/>
          <w:lang w:val="sk-SK"/>
        </w:rPr>
        <w:t xml:space="preserve">. </w:t>
      </w:r>
      <w:proofErr w:type="spellStart"/>
      <w:r w:rsidRPr="0C210481">
        <w:rPr>
          <w:szCs w:val="24"/>
          <w:lang w:val="sk-SK"/>
        </w:rPr>
        <w:t>European</w:t>
      </w:r>
      <w:proofErr w:type="spellEnd"/>
      <w:r w:rsidRPr="0C210481">
        <w:rPr>
          <w:szCs w:val="24"/>
          <w:lang w:val="sk-SK"/>
        </w:rPr>
        <w:t xml:space="preserve"> </w:t>
      </w:r>
      <w:proofErr w:type="spellStart"/>
      <w:r w:rsidRPr="0C210481">
        <w:rPr>
          <w:szCs w:val="24"/>
          <w:lang w:val="sk-SK"/>
        </w:rPr>
        <w:t>Journal</w:t>
      </w:r>
      <w:proofErr w:type="spellEnd"/>
      <w:r w:rsidRPr="0C210481">
        <w:rPr>
          <w:szCs w:val="24"/>
          <w:lang w:val="sk-SK"/>
        </w:rPr>
        <w:t xml:space="preserve"> of </w:t>
      </w:r>
      <w:proofErr w:type="spellStart"/>
      <w:r w:rsidRPr="0C210481">
        <w:rPr>
          <w:szCs w:val="24"/>
          <w:lang w:val="sk-SK"/>
        </w:rPr>
        <w:t>Training</w:t>
      </w:r>
      <w:proofErr w:type="spellEnd"/>
      <w:r w:rsidRPr="0C210481">
        <w:rPr>
          <w:szCs w:val="24"/>
          <w:lang w:val="sk-SK"/>
        </w:rPr>
        <w:t xml:space="preserve"> and </w:t>
      </w:r>
      <w:proofErr w:type="spellStart"/>
      <w:r w:rsidRPr="0C210481">
        <w:rPr>
          <w:szCs w:val="24"/>
          <w:lang w:val="sk-SK"/>
        </w:rPr>
        <w:t>Development</w:t>
      </w:r>
      <w:proofErr w:type="spellEnd"/>
      <w:r w:rsidRPr="0C210481">
        <w:rPr>
          <w:szCs w:val="24"/>
          <w:lang w:val="sk-SK"/>
        </w:rPr>
        <w:t>. 40. 490-512., 201</w:t>
      </w:r>
      <w:r w:rsidR="36EB61D4" w:rsidRPr="0C210481">
        <w:rPr>
          <w:szCs w:val="24"/>
          <w:lang w:val="sk-SK"/>
        </w:rPr>
        <w:t xml:space="preserve">6, </w:t>
      </w:r>
    </w:p>
    <w:p w14:paraId="6E885D35" w14:textId="13B0A665" w:rsidR="367568CC" w:rsidRDefault="367568CC" w:rsidP="0C210481">
      <w:pPr>
        <w:rPr>
          <w:lang w:val="sk-SK"/>
        </w:rPr>
      </w:pPr>
      <w:r w:rsidRPr="0C210481">
        <w:rPr>
          <w:szCs w:val="24"/>
          <w:lang w:val="sk-SK"/>
        </w:rPr>
        <w:t xml:space="preserve">MEIRING D., BUCKETT A., Best </w:t>
      </w:r>
      <w:proofErr w:type="spellStart"/>
      <w:r w:rsidRPr="0C210481">
        <w:rPr>
          <w:szCs w:val="24"/>
          <w:lang w:val="sk-SK"/>
        </w:rPr>
        <w:t>practice</w:t>
      </w:r>
      <w:proofErr w:type="spellEnd"/>
      <w:r w:rsidRPr="0C210481">
        <w:rPr>
          <w:szCs w:val="24"/>
          <w:lang w:val="sk-SK"/>
        </w:rPr>
        <w:t xml:space="preserve"> </w:t>
      </w:r>
      <w:proofErr w:type="spellStart"/>
      <w:r w:rsidRPr="0C210481">
        <w:rPr>
          <w:szCs w:val="24"/>
          <w:lang w:val="sk-SK"/>
        </w:rPr>
        <w:t>guidelines</w:t>
      </w:r>
      <w:proofErr w:type="spellEnd"/>
      <w:r w:rsidRPr="0C210481">
        <w:rPr>
          <w:szCs w:val="24"/>
          <w:lang w:val="sk-SK"/>
        </w:rPr>
        <w:t xml:space="preserve"> </w:t>
      </w:r>
      <w:proofErr w:type="spellStart"/>
      <w:r w:rsidRPr="0C210481">
        <w:rPr>
          <w:szCs w:val="24"/>
          <w:lang w:val="sk-SK"/>
        </w:rPr>
        <w:t>for</w:t>
      </w:r>
      <w:proofErr w:type="spellEnd"/>
      <w:r w:rsidRPr="0C210481">
        <w:rPr>
          <w:szCs w:val="24"/>
          <w:lang w:val="sk-SK"/>
        </w:rPr>
        <w:t xml:space="preserve"> </w:t>
      </w:r>
      <w:proofErr w:type="spellStart"/>
      <w:r w:rsidRPr="0C210481">
        <w:rPr>
          <w:szCs w:val="24"/>
          <w:lang w:val="sk-SK"/>
        </w:rPr>
        <w:t>the</w:t>
      </w:r>
      <w:proofErr w:type="spellEnd"/>
      <w:r w:rsidRPr="0C210481">
        <w:rPr>
          <w:szCs w:val="24"/>
          <w:lang w:val="sk-SK"/>
        </w:rPr>
        <w:t xml:space="preserve"> </w:t>
      </w:r>
      <w:proofErr w:type="spellStart"/>
      <w:r w:rsidRPr="0C210481">
        <w:rPr>
          <w:szCs w:val="24"/>
          <w:lang w:val="sk-SK"/>
        </w:rPr>
        <w:t>use</w:t>
      </w:r>
      <w:proofErr w:type="spellEnd"/>
      <w:r w:rsidRPr="0C210481">
        <w:rPr>
          <w:szCs w:val="24"/>
          <w:lang w:val="sk-SK"/>
        </w:rPr>
        <w:t xml:space="preserve"> of </w:t>
      </w:r>
      <w:proofErr w:type="spellStart"/>
      <w:r w:rsidRPr="0C210481">
        <w:rPr>
          <w:szCs w:val="24"/>
          <w:lang w:val="sk-SK"/>
        </w:rPr>
        <w:t>the</w:t>
      </w:r>
      <w:proofErr w:type="spellEnd"/>
      <w:r w:rsidRPr="0C210481">
        <w:rPr>
          <w:szCs w:val="24"/>
          <w:lang w:val="sk-SK"/>
        </w:rPr>
        <w:t xml:space="preserve"> </w:t>
      </w:r>
      <w:proofErr w:type="spellStart"/>
      <w:r w:rsidRPr="0C210481">
        <w:rPr>
          <w:szCs w:val="24"/>
          <w:lang w:val="sk-SK"/>
        </w:rPr>
        <w:t>assessment</w:t>
      </w:r>
      <w:proofErr w:type="spellEnd"/>
      <w:r w:rsidRPr="0C210481">
        <w:rPr>
          <w:szCs w:val="24"/>
          <w:lang w:val="sk-SK"/>
        </w:rPr>
        <w:t xml:space="preserve"> centre </w:t>
      </w:r>
      <w:proofErr w:type="spellStart"/>
      <w:r w:rsidRPr="0C210481">
        <w:rPr>
          <w:szCs w:val="24"/>
          <w:lang w:val="sk-SK"/>
        </w:rPr>
        <w:t>method</w:t>
      </w:r>
      <w:proofErr w:type="spellEnd"/>
      <w:r w:rsidRPr="0C210481">
        <w:rPr>
          <w:szCs w:val="24"/>
          <w:lang w:val="sk-SK"/>
        </w:rPr>
        <w:t xml:space="preserve"> in South </w:t>
      </w:r>
      <w:proofErr w:type="spellStart"/>
      <w:r w:rsidRPr="0C210481">
        <w:rPr>
          <w:szCs w:val="24"/>
          <w:lang w:val="sk-SK"/>
        </w:rPr>
        <w:t>Africa</w:t>
      </w:r>
      <w:proofErr w:type="spellEnd"/>
      <w:r w:rsidRPr="0C210481">
        <w:rPr>
          <w:szCs w:val="24"/>
          <w:lang w:val="sk-SK"/>
        </w:rPr>
        <w:t xml:space="preserve"> (5th </w:t>
      </w:r>
      <w:proofErr w:type="spellStart"/>
      <w:r w:rsidRPr="0C210481">
        <w:rPr>
          <w:szCs w:val="24"/>
          <w:lang w:val="sk-SK"/>
        </w:rPr>
        <w:t>edition</w:t>
      </w:r>
      <w:proofErr w:type="spellEnd"/>
      <w:r w:rsidRPr="0C210481">
        <w:rPr>
          <w:szCs w:val="24"/>
          <w:lang w:val="sk-SK"/>
        </w:rPr>
        <w:t xml:space="preserve">), SA </w:t>
      </w:r>
      <w:proofErr w:type="spellStart"/>
      <w:r w:rsidRPr="0C210481">
        <w:rPr>
          <w:szCs w:val="24"/>
          <w:lang w:val="sk-SK"/>
        </w:rPr>
        <w:t>Journal</w:t>
      </w:r>
      <w:proofErr w:type="spellEnd"/>
      <w:r w:rsidRPr="0C210481">
        <w:rPr>
          <w:szCs w:val="24"/>
          <w:lang w:val="sk-SK"/>
        </w:rPr>
        <w:t xml:space="preserve"> of Industrial </w:t>
      </w:r>
      <w:proofErr w:type="spellStart"/>
      <w:r w:rsidRPr="0C210481">
        <w:rPr>
          <w:szCs w:val="24"/>
          <w:lang w:val="sk-SK"/>
        </w:rPr>
        <w:t>Psychology</w:t>
      </w:r>
      <w:proofErr w:type="spellEnd"/>
      <w:r w:rsidRPr="0C210481">
        <w:rPr>
          <w:szCs w:val="24"/>
          <w:lang w:val="sk-SK"/>
        </w:rPr>
        <w:t xml:space="preserve">, </w:t>
      </w:r>
      <w:proofErr w:type="spellStart"/>
      <w:r w:rsidRPr="0C210481">
        <w:rPr>
          <w:szCs w:val="24"/>
          <w:lang w:val="sk-SK"/>
        </w:rPr>
        <w:t>Vol</w:t>
      </w:r>
      <w:proofErr w:type="spellEnd"/>
      <w:r w:rsidRPr="0C210481">
        <w:rPr>
          <w:szCs w:val="24"/>
          <w:lang w:val="sk-SK"/>
        </w:rPr>
        <w:t xml:space="preserve"> 42, No 1</w:t>
      </w:r>
      <w:r w:rsidR="4E062A32" w:rsidRPr="0C210481">
        <w:rPr>
          <w:szCs w:val="24"/>
          <w:lang w:val="sk-SK"/>
        </w:rPr>
        <w:t>, 2016</w:t>
      </w:r>
    </w:p>
    <w:p w14:paraId="0F9EC582" w14:textId="1AD69206" w:rsidR="28ED6577" w:rsidRDefault="28ED6577" w:rsidP="0C210481">
      <w:pPr>
        <w:rPr>
          <w:rFonts w:ascii="Century Schoolbook" w:eastAsia="Century Schoolbook" w:hAnsi="Century Schoolbook" w:cs="Century Schoolbook"/>
          <w:szCs w:val="24"/>
          <w:lang w:val="sk-SK"/>
        </w:rPr>
      </w:pPr>
      <w:r w:rsidRPr="0C210481">
        <w:rPr>
          <w:rFonts w:ascii="Century Schoolbook" w:eastAsia="Century Schoolbook" w:hAnsi="Century Schoolbook" w:cs="Century Schoolbook"/>
          <w:sz w:val="27"/>
          <w:szCs w:val="27"/>
          <w:lang w:val="sk-SK"/>
        </w:rPr>
        <w:lastRenderedPageBreak/>
        <w:t xml:space="preserve"> </w:t>
      </w:r>
      <w:r w:rsidRPr="0C210481">
        <w:rPr>
          <w:rFonts w:ascii="Century Schoolbook" w:eastAsia="Century Schoolbook" w:hAnsi="Century Schoolbook" w:cs="Century Schoolbook"/>
          <w:szCs w:val="24"/>
          <w:lang w:val="sk-SK"/>
        </w:rPr>
        <w:t xml:space="preserve">PETRIDES K. V., WEINSTEIN Y., CHOU J., FURNHAM A., SWAMI V.  </w:t>
      </w:r>
      <w:proofErr w:type="spellStart"/>
      <w:r w:rsidRPr="0C210481">
        <w:rPr>
          <w:rFonts w:ascii="Century Schoolbook" w:eastAsia="Century Schoolbook" w:hAnsi="Century Schoolbook" w:cs="Century Schoolbook"/>
          <w:szCs w:val="24"/>
          <w:lang w:val="sk-SK"/>
        </w:rPr>
        <w:t>An</w:t>
      </w:r>
      <w:proofErr w:type="spellEnd"/>
      <w:r w:rsidRPr="0C210481">
        <w:rPr>
          <w:rFonts w:ascii="Century Schoolbook" w:eastAsia="Century Schoolbook" w:hAnsi="Century Schoolbook" w:cs="Century Schoolbook"/>
          <w:szCs w:val="24"/>
          <w:lang w:val="sk-SK"/>
        </w:rPr>
        <w:t xml:space="preserve"> </w:t>
      </w:r>
      <w:proofErr w:type="spellStart"/>
      <w:r w:rsidRPr="0C210481">
        <w:rPr>
          <w:rFonts w:ascii="Century Schoolbook" w:eastAsia="Century Schoolbook" w:hAnsi="Century Schoolbook" w:cs="Century Schoolbook"/>
          <w:szCs w:val="24"/>
          <w:lang w:val="sk-SK"/>
        </w:rPr>
        <w:t>investigation</w:t>
      </w:r>
      <w:proofErr w:type="spellEnd"/>
      <w:r w:rsidRPr="0C210481">
        <w:rPr>
          <w:rFonts w:ascii="Century Schoolbook" w:eastAsia="Century Schoolbook" w:hAnsi="Century Schoolbook" w:cs="Century Schoolbook"/>
          <w:szCs w:val="24"/>
          <w:lang w:val="sk-SK"/>
        </w:rPr>
        <w:t xml:space="preserve"> </w:t>
      </w:r>
      <w:proofErr w:type="spellStart"/>
      <w:r w:rsidRPr="0C210481">
        <w:rPr>
          <w:rFonts w:ascii="Century Schoolbook" w:eastAsia="Century Schoolbook" w:hAnsi="Century Schoolbook" w:cs="Century Schoolbook"/>
          <w:szCs w:val="24"/>
          <w:lang w:val="sk-SK"/>
        </w:rPr>
        <w:t>into</w:t>
      </w:r>
      <w:proofErr w:type="spellEnd"/>
      <w:r w:rsidRPr="0C210481">
        <w:rPr>
          <w:rFonts w:ascii="Century Schoolbook" w:eastAsia="Century Schoolbook" w:hAnsi="Century Schoolbook" w:cs="Century Schoolbook"/>
          <w:szCs w:val="24"/>
          <w:lang w:val="sk-SK"/>
        </w:rPr>
        <w:t xml:space="preserve"> </w:t>
      </w:r>
      <w:proofErr w:type="spellStart"/>
      <w:r w:rsidRPr="0C210481">
        <w:rPr>
          <w:rFonts w:ascii="Century Schoolbook" w:eastAsia="Century Schoolbook" w:hAnsi="Century Schoolbook" w:cs="Century Schoolbook"/>
          <w:szCs w:val="24"/>
          <w:lang w:val="sk-SK"/>
        </w:rPr>
        <w:t>assessment</w:t>
      </w:r>
      <w:proofErr w:type="spellEnd"/>
      <w:r w:rsidRPr="0C210481">
        <w:rPr>
          <w:rFonts w:ascii="Century Schoolbook" w:eastAsia="Century Schoolbook" w:hAnsi="Century Schoolbook" w:cs="Century Schoolbook"/>
          <w:szCs w:val="24"/>
          <w:lang w:val="sk-SK"/>
        </w:rPr>
        <w:t xml:space="preserve"> centre validity, </w:t>
      </w:r>
      <w:proofErr w:type="spellStart"/>
      <w:r w:rsidRPr="0C210481">
        <w:rPr>
          <w:rFonts w:ascii="Century Schoolbook" w:eastAsia="Century Schoolbook" w:hAnsi="Century Schoolbook" w:cs="Century Schoolbook"/>
          <w:szCs w:val="24"/>
          <w:lang w:val="sk-SK"/>
        </w:rPr>
        <w:t>fairness</w:t>
      </w:r>
      <w:proofErr w:type="spellEnd"/>
      <w:r w:rsidRPr="0C210481">
        <w:rPr>
          <w:rFonts w:ascii="Century Schoolbook" w:eastAsia="Century Schoolbook" w:hAnsi="Century Schoolbook" w:cs="Century Schoolbook"/>
          <w:szCs w:val="24"/>
          <w:lang w:val="sk-SK"/>
        </w:rPr>
        <w:t xml:space="preserve">, and </w:t>
      </w:r>
      <w:proofErr w:type="spellStart"/>
      <w:r w:rsidRPr="0C210481">
        <w:rPr>
          <w:rFonts w:ascii="Century Schoolbook" w:eastAsia="Century Schoolbook" w:hAnsi="Century Schoolbook" w:cs="Century Schoolbook"/>
          <w:szCs w:val="24"/>
          <w:lang w:val="sk-SK"/>
        </w:rPr>
        <w:t>selection</w:t>
      </w:r>
      <w:proofErr w:type="spellEnd"/>
      <w:r w:rsidRPr="0C210481">
        <w:rPr>
          <w:rFonts w:ascii="Century Schoolbook" w:eastAsia="Century Schoolbook" w:hAnsi="Century Schoolbook" w:cs="Century Schoolbook"/>
          <w:szCs w:val="24"/>
          <w:lang w:val="sk-SK"/>
        </w:rPr>
        <w:t xml:space="preserve"> </w:t>
      </w:r>
      <w:proofErr w:type="spellStart"/>
      <w:r w:rsidRPr="0C210481">
        <w:rPr>
          <w:rFonts w:ascii="Century Schoolbook" w:eastAsia="Century Schoolbook" w:hAnsi="Century Schoolbook" w:cs="Century Schoolbook"/>
          <w:szCs w:val="24"/>
          <w:lang w:val="sk-SK"/>
        </w:rPr>
        <w:t>drivers</w:t>
      </w:r>
      <w:proofErr w:type="spellEnd"/>
      <w:r w:rsidRPr="0C210481">
        <w:rPr>
          <w:rFonts w:ascii="Century Schoolbook" w:eastAsia="Century Schoolbook" w:hAnsi="Century Schoolbook" w:cs="Century Schoolbook"/>
          <w:szCs w:val="24"/>
          <w:lang w:val="sk-SK"/>
        </w:rPr>
        <w:t xml:space="preserve">, </w:t>
      </w:r>
      <w:proofErr w:type="spellStart"/>
      <w:r w:rsidRPr="0C210481">
        <w:rPr>
          <w:rFonts w:ascii="Century Schoolbook" w:eastAsia="Century Schoolbook" w:hAnsi="Century Schoolbook" w:cs="Century Schoolbook"/>
          <w:szCs w:val="24"/>
          <w:lang w:val="sk-SK"/>
        </w:rPr>
        <w:t>Australian</w:t>
      </w:r>
      <w:proofErr w:type="spellEnd"/>
      <w:r w:rsidRPr="0C210481">
        <w:rPr>
          <w:rFonts w:ascii="Century Schoolbook" w:eastAsia="Century Schoolbook" w:hAnsi="Century Schoolbook" w:cs="Century Schoolbook"/>
          <w:szCs w:val="24"/>
          <w:lang w:val="sk-SK"/>
        </w:rPr>
        <w:t xml:space="preserve"> </w:t>
      </w:r>
      <w:proofErr w:type="spellStart"/>
      <w:r w:rsidRPr="0C210481">
        <w:rPr>
          <w:rFonts w:ascii="Century Schoolbook" w:eastAsia="Century Schoolbook" w:hAnsi="Century Schoolbook" w:cs="Century Schoolbook"/>
          <w:szCs w:val="24"/>
          <w:lang w:val="sk-SK"/>
        </w:rPr>
        <w:t>Journal</w:t>
      </w:r>
      <w:proofErr w:type="spellEnd"/>
      <w:r w:rsidRPr="0C210481">
        <w:rPr>
          <w:rFonts w:ascii="Century Schoolbook" w:eastAsia="Century Schoolbook" w:hAnsi="Century Schoolbook" w:cs="Century Schoolbook"/>
          <w:szCs w:val="24"/>
          <w:lang w:val="sk-SK"/>
        </w:rPr>
        <w:t xml:space="preserve"> of </w:t>
      </w:r>
      <w:proofErr w:type="spellStart"/>
      <w:r w:rsidRPr="0C210481">
        <w:rPr>
          <w:rFonts w:ascii="Century Schoolbook" w:eastAsia="Century Schoolbook" w:hAnsi="Century Schoolbook" w:cs="Century Schoolbook"/>
          <w:szCs w:val="24"/>
          <w:lang w:val="sk-SK"/>
        </w:rPr>
        <w:t>Psychology</w:t>
      </w:r>
      <w:proofErr w:type="spellEnd"/>
      <w:r w:rsidRPr="0C210481">
        <w:rPr>
          <w:rFonts w:ascii="Century Schoolbook" w:eastAsia="Century Schoolbook" w:hAnsi="Century Schoolbook" w:cs="Century Schoolbook"/>
          <w:szCs w:val="24"/>
          <w:lang w:val="sk-SK"/>
        </w:rPr>
        <w:t xml:space="preserve">, 62:4, 227-235, 2010, </w:t>
      </w:r>
    </w:p>
    <w:p w14:paraId="770EEE00" w14:textId="17952865" w:rsidR="7E28E0E4" w:rsidRDefault="7E28E0E4" w:rsidP="0C210481">
      <w:pPr>
        <w:rPr>
          <w:rFonts w:ascii="Century Schoolbook" w:eastAsia="Century Schoolbook" w:hAnsi="Century Schoolbook" w:cs="Century Schoolbook"/>
          <w:szCs w:val="24"/>
          <w:lang w:val="sk-SK"/>
        </w:rPr>
      </w:pPr>
      <w:r w:rsidRPr="0C210481">
        <w:rPr>
          <w:rFonts w:ascii="Century Schoolbook" w:eastAsia="Century Schoolbook" w:hAnsi="Century Schoolbook" w:cs="Century Schoolbook"/>
          <w:szCs w:val="24"/>
          <w:lang w:val="sk-SK"/>
        </w:rPr>
        <w:t xml:space="preserve">JORGENSEN L., I., ELS B., </w:t>
      </w:r>
      <w:proofErr w:type="spellStart"/>
      <w:r w:rsidRPr="0C210481">
        <w:rPr>
          <w:rFonts w:ascii="Century Schoolbook" w:eastAsia="Century Schoolbook" w:hAnsi="Century Schoolbook" w:cs="Century Schoolbook"/>
          <w:szCs w:val="24"/>
          <w:lang w:val="sk-SK"/>
        </w:rPr>
        <w:t>Efficacy</w:t>
      </w:r>
      <w:proofErr w:type="spellEnd"/>
      <w:r w:rsidRPr="0C210481">
        <w:rPr>
          <w:rFonts w:ascii="Century Schoolbook" w:eastAsia="Century Schoolbook" w:hAnsi="Century Schoolbook" w:cs="Century Schoolbook"/>
          <w:szCs w:val="24"/>
          <w:lang w:val="sk-SK"/>
        </w:rPr>
        <w:t xml:space="preserve"> </w:t>
      </w:r>
      <w:proofErr w:type="spellStart"/>
      <w:r w:rsidRPr="0C210481">
        <w:rPr>
          <w:rFonts w:ascii="Century Schoolbook" w:eastAsia="Century Schoolbook" w:hAnsi="Century Schoolbook" w:cs="Century Schoolbook"/>
          <w:szCs w:val="24"/>
          <w:lang w:val="sk-SK"/>
        </w:rPr>
        <w:t>Evaluation</w:t>
      </w:r>
      <w:proofErr w:type="spellEnd"/>
      <w:r w:rsidRPr="0C210481">
        <w:rPr>
          <w:rFonts w:ascii="Century Schoolbook" w:eastAsia="Century Schoolbook" w:hAnsi="Century Schoolbook" w:cs="Century Schoolbook"/>
          <w:szCs w:val="24"/>
          <w:lang w:val="sk-SK"/>
        </w:rPr>
        <w:t xml:space="preserve"> of a </w:t>
      </w:r>
      <w:proofErr w:type="spellStart"/>
      <w:r w:rsidRPr="0C210481">
        <w:rPr>
          <w:rFonts w:ascii="Century Schoolbook" w:eastAsia="Century Schoolbook" w:hAnsi="Century Schoolbook" w:cs="Century Schoolbook"/>
          <w:szCs w:val="24"/>
          <w:lang w:val="sk-SK"/>
        </w:rPr>
        <w:t>Leadership</w:t>
      </w:r>
      <w:proofErr w:type="spellEnd"/>
      <w:r w:rsidRPr="0C210481">
        <w:rPr>
          <w:rFonts w:ascii="Century Schoolbook" w:eastAsia="Century Schoolbook" w:hAnsi="Century Schoolbook" w:cs="Century Schoolbook"/>
          <w:szCs w:val="24"/>
          <w:lang w:val="sk-SK"/>
        </w:rPr>
        <w:t xml:space="preserve"> </w:t>
      </w:r>
      <w:proofErr w:type="spellStart"/>
      <w:r w:rsidRPr="0C210481">
        <w:rPr>
          <w:rFonts w:ascii="Century Schoolbook" w:eastAsia="Century Schoolbook" w:hAnsi="Century Schoolbook" w:cs="Century Schoolbook"/>
          <w:szCs w:val="24"/>
          <w:lang w:val="sk-SK"/>
        </w:rPr>
        <w:t>Development</w:t>
      </w:r>
      <w:proofErr w:type="spellEnd"/>
      <w:r w:rsidRPr="0C210481">
        <w:rPr>
          <w:rFonts w:ascii="Century Schoolbook" w:eastAsia="Century Schoolbook" w:hAnsi="Century Schoolbook" w:cs="Century Schoolbook"/>
          <w:szCs w:val="24"/>
          <w:lang w:val="sk-SK"/>
        </w:rPr>
        <w:t xml:space="preserve"> </w:t>
      </w:r>
      <w:proofErr w:type="spellStart"/>
      <w:r w:rsidRPr="0C210481">
        <w:rPr>
          <w:rFonts w:ascii="Century Schoolbook" w:eastAsia="Century Schoolbook" w:hAnsi="Century Schoolbook" w:cs="Century Schoolbook"/>
          <w:szCs w:val="24"/>
          <w:lang w:val="sk-SK"/>
        </w:rPr>
        <w:t>Assessment</w:t>
      </w:r>
      <w:proofErr w:type="spellEnd"/>
      <w:r w:rsidRPr="0C210481">
        <w:rPr>
          <w:rFonts w:ascii="Century Schoolbook" w:eastAsia="Century Schoolbook" w:hAnsi="Century Schoolbook" w:cs="Century Schoolbook"/>
          <w:szCs w:val="24"/>
          <w:lang w:val="sk-SK"/>
        </w:rPr>
        <w:t xml:space="preserve"> Centre </w:t>
      </w:r>
      <w:proofErr w:type="spellStart"/>
      <w:r w:rsidRPr="0C210481">
        <w:rPr>
          <w:rFonts w:ascii="Century Schoolbook" w:eastAsia="Century Schoolbook" w:hAnsi="Century Schoolbook" w:cs="Century Schoolbook"/>
          <w:szCs w:val="24"/>
          <w:lang w:val="sk-SK"/>
        </w:rPr>
        <w:t>For</w:t>
      </w:r>
      <w:proofErr w:type="spellEnd"/>
      <w:r w:rsidRPr="0C210481">
        <w:rPr>
          <w:rFonts w:ascii="Century Schoolbook" w:eastAsia="Century Schoolbook" w:hAnsi="Century Schoolbook" w:cs="Century Schoolbook"/>
          <w:szCs w:val="24"/>
          <w:lang w:val="sk-SK"/>
        </w:rPr>
        <w:t xml:space="preserve"> </w:t>
      </w:r>
      <w:proofErr w:type="spellStart"/>
      <w:r w:rsidRPr="0C210481">
        <w:rPr>
          <w:rFonts w:ascii="Century Schoolbook" w:eastAsia="Century Schoolbook" w:hAnsi="Century Schoolbook" w:cs="Century Schoolbook"/>
          <w:szCs w:val="24"/>
          <w:lang w:val="sk-SK"/>
        </w:rPr>
        <w:t>Managers</w:t>
      </w:r>
      <w:proofErr w:type="spellEnd"/>
      <w:r w:rsidRPr="0C210481">
        <w:rPr>
          <w:rFonts w:ascii="Century Schoolbook" w:eastAsia="Century Schoolbook" w:hAnsi="Century Schoolbook" w:cs="Century Schoolbook"/>
          <w:szCs w:val="24"/>
          <w:lang w:val="sk-SK"/>
        </w:rPr>
        <w:t xml:space="preserve">, </w:t>
      </w:r>
      <w:proofErr w:type="spellStart"/>
      <w:r w:rsidRPr="0C210481">
        <w:rPr>
          <w:rFonts w:ascii="Century Schoolbook" w:eastAsia="Century Schoolbook" w:hAnsi="Century Schoolbook" w:cs="Century Schoolbook"/>
          <w:szCs w:val="24"/>
          <w:lang w:val="sk-SK"/>
        </w:rPr>
        <w:t>Journal</w:t>
      </w:r>
      <w:proofErr w:type="spellEnd"/>
      <w:r w:rsidRPr="0C210481">
        <w:rPr>
          <w:rFonts w:ascii="Century Schoolbook" w:eastAsia="Century Schoolbook" w:hAnsi="Century Schoolbook" w:cs="Century Schoolbook"/>
          <w:szCs w:val="24"/>
          <w:lang w:val="sk-SK"/>
        </w:rPr>
        <w:t xml:space="preserve"> of </w:t>
      </w:r>
      <w:proofErr w:type="spellStart"/>
      <w:r w:rsidRPr="0C210481">
        <w:rPr>
          <w:rFonts w:ascii="Century Schoolbook" w:eastAsia="Century Schoolbook" w:hAnsi="Century Schoolbook" w:cs="Century Schoolbook"/>
          <w:szCs w:val="24"/>
          <w:lang w:val="sk-SK"/>
        </w:rPr>
        <w:t>Psychology</w:t>
      </w:r>
      <w:proofErr w:type="spellEnd"/>
      <w:r w:rsidRPr="0C210481">
        <w:rPr>
          <w:rFonts w:ascii="Century Schoolbook" w:eastAsia="Century Schoolbook" w:hAnsi="Century Schoolbook" w:cs="Century Schoolbook"/>
          <w:szCs w:val="24"/>
          <w:lang w:val="sk-SK"/>
        </w:rPr>
        <w:t xml:space="preserve"> in </w:t>
      </w:r>
      <w:proofErr w:type="spellStart"/>
      <w:r w:rsidRPr="0C210481">
        <w:rPr>
          <w:rFonts w:ascii="Century Schoolbook" w:eastAsia="Century Schoolbook" w:hAnsi="Century Schoolbook" w:cs="Century Schoolbook"/>
          <w:szCs w:val="24"/>
          <w:lang w:val="sk-SK"/>
        </w:rPr>
        <w:t>Africa</w:t>
      </w:r>
      <w:proofErr w:type="spellEnd"/>
      <w:r w:rsidRPr="0C210481">
        <w:rPr>
          <w:rFonts w:ascii="Century Schoolbook" w:eastAsia="Century Schoolbook" w:hAnsi="Century Schoolbook" w:cs="Century Schoolbook"/>
          <w:szCs w:val="24"/>
          <w:lang w:val="sk-SK"/>
        </w:rPr>
        <w:t>, 23:1, 113-117, 2013</w:t>
      </w:r>
    </w:p>
    <w:sectPr w:rsidR="7E28E0E4" w:rsidSect="006A7EAA">
      <w:headerReference w:type="default" r:id="rId17"/>
      <w:footerReference w:type="default" r:id="rId18"/>
      <w:headerReference w:type="first" r:id="rId19"/>
      <w:footerReference w:type="first" r:id="rId20"/>
      <w:pgSz w:w="11907" w:h="16839" w:code="9"/>
      <w:pgMar w:top="1417" w:right="1417" w:bottom="1417" w:left="1417" w:header="708" w:footer="708" w:gutter="0"/>
      <w:cols w:space="708"/>
      <w:titlePg/>
      <w:docGrid w:linePitch="653"/>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Microsoft Office-Benutzer" w:date="2021-01-04T04:51:00Z" w:initials="MO">
    <w:p w14:paraId="11FB0ED8" w14:textId="77777777" w:rsidR="0082385E" w:rsidRDefault="0082385E">
      <w:pPr>
        <w:pStyle w:val="Kommentartext"/>
      </w:pPr>
      <w:r>
        <w:rPr>
          <w:rStyle w:val="Kommentarzeichen"/>
        </w:rPr>
        <w:annotationRef/>
      </w:r>
      <w:r>
        <w:t xml:space="preserve">Označená část je typickým posledním odstavcem Úvodu. </w:t>
      </w:r>
    </w:p>
    <w:p w14:paraId="16DA65F3" w14:textId="77777777" w:rsidR="0082385E" w:rsidRDefault="0082385E">
      <w:pPr>
        <w:pStyle w:val="Kommentartext"/>
      </w:pPr>
    </w:p>
    <w:p w14:paraId="476893DC" w14:textId="1454EEB9" w:rsidR="0082385E" w:rsidRDefault="0082385E">
      <w:pPr>
        <w:pStyle w:val="Kommentartext"/>
      </w:pPr>
      <w:r>
        <w:t>Abstrakt obsahuje úvod do problematiky, cíl práce, zvolenou metodu, postup, prezentaci výsledků. Jinými slovy jedná se o zkrácenou verzi článku. Ještě jinými slovy: Čtenář by měl po přečtení abstraktu přesně vědět, o čem článek je.</w:t>
      </w:r>
    </w:p>
  </w:comment>
  <w:comment w:id="2" w:author="Microsoft Office-Benutzer" w:date="2021-01-04T05:06:00Z" w:initials="MO">
    <w:p w14:paraId="4CBBB0D0" w14:textId="631C4281" w:rsidR="00E56AED" w:rsidRDefault="00E56AED">
      <w:pPr>
        <w:pStyle w:val="Kommentartext"/>
      </w:pPr>
      <w:r>
        <w:rPr>
          <w:rStyle w:val="Kommentarzeichen"/>
        </w:rPr>
        <w:annotationRef/>
      </w:r>
      <w:r>
        <w:t>Práci zcela chybí Úvod! Nikde není představena výzkumná otázka apod.</w:t>
      </w:r>
    </w:p>
  </w:comment>
  <w:comment w:id="15" w:author="Microsoft Office-Benutzer" w:date="2021-01-04T05:05:00Z" w:initials="MO">
    <w:p w14:paraId="1FDC5D79" w14:textId="7AFA002C" w:rsidR="00E56AED" w:rsidRDefault="00E56AED">
      <w:pPr>
        <w:pStyle w:val="Kommentartext"/>
      </w:pPr>
      <w:r>
        <w:rPr>
          <w:rStyle w:val="Kommentarzeichen"/>
        </w:rPr>
        <w:annotationRef/>
      </w:r>
      <w:r>
        <w:t>Viz komentář níže</w:t>
      </w:r>
    </w:p>
  </w:comment>
  <w:comment w:id="16" w:author="Microsoft Office-Benutzer" w:date="2021-01-04T05:04:00Z" w:initials="MO">
    <w:p w14:paraId="0BC505EC" w14:textId="7C7E99BA" w:rsidR="00E56AED" w:rsidRDefault="00E56AED">
      <w:pPr>
        <w:pStyle w:val="Kommentartext"/>
      </w:pPr>
      <w:r>
        <w:rPr>
          <w:rStyle w:val="Kommentarzeichen"/>
        </w:rPr>
        <w:annotationRef/>
      </w:r>
      <w:r>
        <w:t xml:space="preserve">Ideálně, pokud bude práce psána v jednotném jazyce – klidně v angličtině, ale pak pouze v AJ. </w:t>
      </w:r>
    </w:p>
  </w:comment>
  <w:comment w:id="19" w:author="Microsoft Office-Benutzer" w:date="2021-01-04T04:55:00Z" w:initials="MO">
    <w:p w14:paraId="1956DF50" w14:textId="48EDF620" w:rsidR="0082385E" w:rsidRDefault="0082385E">
      <w:pPr>
        <w:pStyle w:val="Kommentartext"/>
      </w:pPr>
      <w:r>
        <w:rPr>
          <w:rStyle w:val="Kommentarzeichen"/>
        </w:rPr>
        <w:annotationRef/>
      </w:r>
      <w:r>
        <w:t xml:space="preserve">Příliš obecné. Není zřejmé, kolik článků jste pomocí zvoleného algoritmu nalezli, není jasné, kolik článků a proč bylo přesně vyřazeno, chybí </w:t>
      </w:r>
      <w:proofErr w:type="spellStart"/>
      <w:r>
        <w:t>flow</w:t>
      </w:r>
      <w:proofErr w:type="spellEnd"/>
      <w:r>
        <w:t xml:space="preserve"> diagram</w:t>
      </w:r>
    </w:p>
  </w:comment>
  <w:comment w:id="36" w:author="Microsoft Office-Benutzer" w:date="2021-01-04T04:57:00Z" w:initials="MO">
    <w:p w14:paraId="5ACD2B2E" w14:textId="7815CEC4" w:rsidR="0082385E" w:rsidRDefault="0082385E">
      <w:pPr>
        <w:pStyle w:val="Kommentartext"/>
      </w:pPr>
      <w:r>
        <w:rPr>
          <w:rStyle w:val="Kommentarzeichen"/>
        </w:rPr>
        <w:annotationRef/>
      </w:r>
      <w:r>
        <w:t>V jazyku práce?</w:t>
      </w:r>
    </w:p>
  </w:comment>
  <w:comment w:id="61" w:author="Microsoft Office-Benutzer" w:date="2021-01-04T05:03:00Z" w:initials="MO">
    <w:p w14:paraId="0EED7B48" w14:textId="77777777" w:rsidR="00E56AED" w:rsidRPr="00D07B44" w:rsidRDefault="00E56AED" w:rsidP="00E56AED">
      <w:pPr>
        <w:pStyle w:val="Kommentartext"/>
        <w:rPr>
          <w:rFonts w:ascii="Times" w:hAnsi="Times"/>
        </w:rPr>
      </w:pPr>
      <w:r>
        <w:rPr>
          <w:rStyle w:val="Kommentarzeichen"/>
        </w:rPr>
        <w:annotationRef/>
      </w:r>
      <w:r w:rsidRPr="00D07B44">
        <w:rPr>
          <w:rFonts w:ascii="Times" w:hAnsi="Times"/>
        </w:rPr>
        <w:t xml:space="preserve">Náležitosti </w:t>
      </w:r>
      <w:proofErr w:type="gramStart"/>
      <w:r w:rsidRPr="00D07B44">
        <w:rPr>
          <w:rFonts w:ascii="Times" w:hAnsi="Times"/>
        </w:rPr>
        <w:t>diskuze</w:t>
      </w:r>
      <w:proofErr w:type="gramEnd"/>
      <w:r w:rsidRPr="00D07B44">
        <w:rPr>
          <w:rFonts w:ascii="Times" w:hAnsi="Times"/>
        </w:rPr>
        <w:t>:</w:t>
      </w:r>
    </w:p>
    <w:p w14:paraId="479F2D88" w14:textId="77777777" w:rsidR="00E56AED" w:rsidRPr="00D07B44" w:rsidRDefault="00E56AED" w:rsidP="00E56AED">
      <w:pPr>
        <w:pStyle w:val="Kommentartext"/>
        <w:rPr>
          <w:rFonts w:ascii="Times" w:hAnsi="Times"/>
        </w:rPr>
      </w:pPr>
    </w:p>
    <w:p w14:paraId="40A292F9" w14:textId="77777777" w:rsidR="00E56AED" w:rsidRPr="00D07B44" w:rsidRDefault="00E56AED" w:rsidP="00E56AED">
      <w:pPr>
        <w:pStyle w:val="StandardWeb"/>
        <w:numPr>
          <w:ilvl w:val="0"/>
          <w:numId w:val="5"/>
        </w:numPr>
        <w:rPr>
          <w:rFonts w:ascii="Times" w:hAnsi="Times"/>
          <w:sz w:val="20"/>
          <w:szCs w:val="20"/>
          <w:lang w:val="cs-CZ"/>
        </w:rPr>
      </w:pPr>
      <w:r w:rsidRPr="00D07B44">
        <w:rPr>
          <w:rFonts w:ascii="Times" w:hAnsi="Times" w:cs="Calibri"/>
          <w:sz w:val="20"/>
          <w:szCs w:val="20"/>
          <w:lang w:val="cs-CZ"/>
        </w:rPr>
        <w:t xml:space="preserve">Autoři </w:t>
      </w:r>
      <w:proofErr w:type="spellStart"/>
      <w:r w:rsidRPr="00D07B44">
        <w:rPr>
          <w:rFonts w:ascii="Times" w:hAnsi="Times" w:cs="Calibri"/>
          <w:sz w:val="20"/>
          <w:szCs w:val="20"/>
          <w:lang w:val="cs-CZ"/>
        </w:rPr>
        <w:t>předkládají</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základni</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námitky</w:t>
      </w:r>
      <w:proofErr w:type="spellEnd"/>
      <w:r w:rsidRPr="00D07B44">
        <w:rPr>
          <w:rFonts w:ascii="Times" w:hAnsi="Times" w:cs="Calibri"/>
          <w:sz w:val="20"/>
          <w:szCs w:val="20"/>
          <w:lang w:val="cs-CZ"/>
        </w:rPr>
        <w:t xml:space="preserve"> proti </w:t>
      </w:r>
      <w:proofErr w:type="spellStart"/>
      <w:r w:rsidRPr="00D07B44">
        <w:rPr>
          <w:rFonts w:ascii="Times" w:hAnsi="Times" w:cs="Calibri"/>
          <w:sz w:val="20"/>
          <w:szCs w:val="20"/>
          <w:lang w:val="cs-CZ"/>
        </w:rPr>
        <w:t>užitým</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předpokladům</w:t>
      </w:r>
      <w:proofErr w:type="spellEnd"/>
      <w:r w:rsidRPr="00D07B44">
        <w:rPr>
          <w:rFonts w:ascii="Times" w:hAnsi="Times" w:cs="Calibri"/>
          <w:sz w:val="20"/>
          <w:szCs w:val="20"/>
          <w:lang w:val="cs-CZ"/>
        </w:rPr>
        <w:t xml:space="preserve">, </w:t>
      </w:r>
      <w:r>
        <w:rPr>
          <w:rFonts w:ascii="Times" w:hAnsi="Times" w:cs="Calibri"/>
          <w:sz w:val="20"/>
          <w:szCs w:val="20"/>
          <w:lang w:val="cs-CZ"/>
        </w:rPr>
        <w:t xml:space="preserve">zvolené </w:t>
      </w:r>
      <w:r w:rsidRPr="00D07B44">
        <w:rPr>
          <w:rFonts w:ascii="Times" w:hAnsi="Times" w:cs="Calibri"/>
          <w:sz w:val="20"/>
          <w:szCs w:val="20"/>
          <w:lang w:val="cs-CZ"/>
        </w:rPr>
        <w:t>metod</w:t>
      </w:r>
      <w:r>
        <w:rPr>
          <w:rFonts w:ascii="Times" w:hAnsi="Times" w:cs="Calibri"/>
          <w:sz w:val="20"/>
          <w:szCs w:val="20"/>
          <w:lang w:val="cs-CZ"/>
        </w:rPr>
        <w:t>ě</w:t>
      </w:r>
      <w:r w:rsidRPr="00D07B44">
        <w:rPr>
          <w:rFonts w:ascii="Times" w:hAnsi="Times" w:cs="Calibri"/>
          <w:sz w:val="20"/>
          <w:szCs w:val="20"/>
          <w:lang w:val="cs-CZ"/>
        </w:rPr>
        <w:t xml:space="preserve">, postupu a </w:t>
      </w:r>
      <w:proofErr w:type="spellStart"/>
      <w:r w:rsidRPr="00D07B44">
        <w:rPr>
          <w:rFonts w:ascii="Times" w:hAnsi="Times" w:cs="Calibri"/>
          <w:sz w:val="20"/>
          <w:szCs w:val="20"/>
          <w:lang w:val="cs-CZ"/>
        </w:rPr>
        <w:t>výsledkům</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sve</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práce</w:t>
      </w:r>
      <w:proofErr w:type="spellEnd"/>
      <w:r w:rsidRPr="00D07B44">
        <w:rPr>
          <w:rFonts w:ascii="Times" w:hAnsi="Times" w:cs="Calibri"/>
          <w:sz w:val="20"/>
          <w:szCs w:val="20"/>
          <w:lang w:val="cs-CZ"/>
        </w:rPr>
        <w:t xml:space="preserve"> a </w:t>
      </w:r>
      <w:proofErr w:type="spellStart"/>
      <w:r w:rsidRPr="00D07B44">
        <w:rPr>
          <w:rFonts w:ascii="Times" w:hAnsi="Times" w:cs="Calibri"/>
          <w:sz w:val="20"/>
          <w:szCs w:val="20"/>
          <w:lang w:val="cs-CZ"/>
        </w:rPr>
        <w:t>vyrovnávají</w:t>
      </w:r>
      <w:proofErr w:type="spellEnd"/>
      <w:r w:rsidRPr="00D07B44">
        <w:rPr>
          <w:rFonts w:ascii="Times" w:hAnsi="Times" w:cs="Calibri"/>
          <w:sz w:val="20"/>
          <w:szCs w:val="20"/>
          <w:lang w:val="cs-CZ"/>
        </w:rPr>
        <w:t xml:space="preserve"> se s nimi. </w:t>
      </w:r>
    </w:p>
    <w:p w14:paraId="37ED28C2" w14:textId="77777777" w:rsidR="00E56AED" w:rsidRPr="00D07B44" w:rsidRDefault="00E56AED" w:rsidP="00E56AED">
      <w:pPr>
        <w:pStyle w:val="StandardWeb"/>
        <w:numPr>
          <w:ilvl w:val="0"/>
          <w:numId w:val="5"/>
        </w:numPr>
        <w:rPr>
          <w:rFonts w:ascii="Times" w:hAnsi="Times"/>
          <w:sz w:val="20"/>
          <w:szCs w:val="20"/>
          <w:lang w:val="cs-CZ"/>
        </w:rPr>
      </w:pPr>
      <w:r>
        <w:rPr>
          <w:rFonts w:ascii="Times" w:hAnsi="Times" w:cs="Calibri"/>
          <w:sz w:val="20"/>
          <w:szCs w:val="20"/>
          <w:lang w:val="cs-CZ"/>
        </w:rPr>
        <w:t xml:space="preserve"> </w:t>
      </w:r>
      <w:proofErr w:type="gramStart"/>
      <w:r>
        <w:rPr>
          <w:rFonts w:ascii="Times" w:hAnsi="Times" w:cs="Calibri"/>
          <w:sz w:val="20"/>
          <w:szCs w:val="20"/>
          <w:lang w:val="cs-CZ"/>
        </w:rPr>
        <w:t>Diskuze</w:t>
      </w:r>
      <w:proofErr w:type="gramEnd"/>
      <w:r>
        <w:rPr>
          <w:rFonts w:ascii="Times" w:hAnsi="Times" w:cs="Calibri"/>
          <w:sz w:val="20"/>
          <w:szCs w:val="20"/>
          <w:lang w:val="cs-CZ"/>
        </w:rPr>
        <w:t xml:space="preserve"> zodpovídá na výzkumnou otázku. </w:t>
      </w:r>
      <w:proofErr w:type="spellStart"/>
      <w:r w:rsidRPr="00D07B44">
        <w:rPr>
          <w:rFonts w:ascii="Times" w:hAnsi="Times" w:cs="Calibri"/>
          <w:sz w:val="20"/>
          <w:szCs w:val="20"/>
          <w:lang w:val="cs-CZ"/>
        </w:rPr>
        <w:t>Výsledky</w:t>
      </w:r>
      <w:proofErr w:type="spellEnd"/>
      <w:r w:rsidRPr="00D07B44">
        <w:rPr>
          <w:rFonts w:ascii="Times" w:hAnsi="Times" w:cs="Calibri"/>
          <w:sz w:val="20"/>
          <w:szCs w:val="20"/>
          <w:lang w:val="cs-CZ"/>
        </w:rPr>
        <w:t xml:space="preserve"> jsou </w:t>
      </w:r>
      <w:proofErr w:type="spellStart"/>
      <w:r w:rsidRPr="00D07B44">
        <w:rPr>
          <w:rFonts w:ascii="Times" w:hAnsi="Times" w:cs="Calibri"/>
          <w:sz w:val="20"/>
          <w:szCs w:val="20"/>
          <w:lang w:val="cs-CZ"/>
        </w:rPr>
        <w:t>diskutovány</w:t>
      </w:r>
      <w:proofErr w:type="spellEnd"/>
      <w:r w:rsidRPr="00D07B44">
        <w:rPr>
          <w:rFonts w:ascii="Times" w:hAnsi="Times" w:cs="Calibri"/>
          <w:sz w:val="20"/>
          <w:szCs w:val="20"/>
          <w:lang w:val="cs-CZ"/>
        </w:rPr>
        <w:t xml:space="preserve"> s poznatky </w:t>
      </w:r>
      <w:proofErr w:type="spellStart"/>
      <w:r w:rsidRPr="00D07B44">
        <w:rPr>
          <w:rFonts w:ascii="Times" w:hAnsi="Times" w:cs="Calibri"/>
          <w:sz w:val="20"/>
          <w:szCs w:val="20"/>
          <w:lang w:val="cs-CZ"/>
        </w:rPr>
        <w:t>prezentovanými</w:t>
      </w:r>
      <w:proofErr w:type="spellEnd"/>
      <w:r w:rsidRPr="00D07B44">
        <w:rPr>
          <w:rFonts w:ascii="Times" w:hAnsi="Times" w:cs="Calibri"/>
          <w:sz w:val="20"/>
          <w:szCs w:val="20"/>
          <w:lang w:val="cs-CZ"/>
        </w:rPr>
        <w:t xml:space="preserve"> v </w:t>
      </w:r>
      <w:proofErr w:type="spellStart"/>
      <w:r w:rsidRPr="00D07B44">
        <w:rPr>
          <w:rFonts w:ascii="Times" w:hAnsi="Times" w:cs="Calibri"/>
          <w:sz w:val="20"/>
          <w:szCs w:val="20"/>
          <w:lang w:val="cs-CZ"/>
        </w:rPr>
        <w:t>literárni</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rešerši</w:t>
      </w:r>
      <w:proofErr w:type="spellEnd"/>
      <w:r w:rsidRPr="00D07B44">
        <w:rPr>
          <w:rFonts w:ascii="Times" w:hAnsi="Times" w:cs="Calibri"/>
          <w:sz w:val="20"/>
          <w:szCs w:val="20"/>
          <w:lang w:val="cs-CZ"/>
        </w:rPr>
        <w:t>.</w:t>
      </w:r>
      <w:r w:rsidRPr="00D07B44">
        <w:rPr>
          <w:rFonts w:ascii="Times" w:hAnsi="Times" w:cs="Calibri"/>
          <w:sz w:val="20"/>
          <w:szCs w:val="20"/>
          <w:lang w:val="cs-CZ"/>
        </w:rPr>
        <w:br/>
      </w:r>
      <w:r>
        <w:rPr>
          <w:rFonts w:ascii="Times" w:hAnsi="Times" w:cs="Calibri"/>
          <w:sz w:val="20"/>
          <w:szCs w:val="20"/>
          <w:lang w:val="cs-CZ"/>
        </w:rPr>
        <w:t xml:space="preserve">3. </w:t>
      </w:r>
      <w:proofErr w:type="gramStart"/>
      <w:r w:rsidRPr="00D07B44">
        <w:rPr>
          <w:rFonts w:ascii="Times" w:hAnsi="Times" w:cs="Calibri"/>
          <w:sz w:val="20"/>
          <w:szCs w:val="20"/>
          <w:lang w:val="cs-CZ"/>
        </w:rPr>
        <w:t>Diskuze</w:t>
      </w:r>
      <w:proofErr w:type="gramEnd"/>
      <w:r w:rsidRPr="00D07B44">
        <w:rPr>
          <w:rFonts w:ascii="Times" w:hAnsi="Times" w:cs="Calibri"/>
          <w:sz w:val="20"/>
          <w:szCs w:val="20"/>
          <w:lang w:val="cs-CZ"/>
        </w:rPr>
        <w:t xml:space="preserve"> obsahuje samostatnou </w:t>
      </w:r>
      <w:proofErr w:type="spellStart"/>
      <w:r w:rsidRPr="00D07B44">
        <w:rPr>
          <w:rFonts w:ascii="Times" w:hAnsi="Times" w:cs="Calibri"/>
          <w:sz w:val="20"/>
          <w:szCs w:val="20"/>
          <w:lang w:val="cs-CZ"/>
        </w:rPr>
        <w:t>pasáz</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věnovanou</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limitům</w:t>
      </w:r>
      <w:proofErr w:type="spellEnd"/>
      <w:r w:rsidRPr="00D07B44">
        <w:rPr>
          <w:rFonts w:ascii="Times" w:hAnsi="Times" w:cs="Calibri"/>
          <w:sz w:val="20"/>
          <w:szCs w:val="20"/>
          <w:lang w:val="cs-CZ"/>
        </w:rPr>
        <w:t xml:space="preserve"> a </w:t>
      </w:r>
      <w:proofErr w:type="spellStart"/>
      <w:r w:rsidRPr="00D07B44">
        <w:rPr>
          <w:rFonts w:ascii="Times" w:hAnsi="Times" w:cs="Calibri"/>
          <w:sz w:val="20"/>
          <w:szCs w:val="20"/>
          <w:lang w:val="cs-CZ"/>
        </w:rPr>
        <w:t>omezením</w:t>
      </w:r>
      <w:proofErr w:type="spellEnd"/>
      <w:r w:rsidRPr="00D07B44">
        <w:rPr>
          <w:rFonts w:ascii="Times" w:hAnsi="Times" w:cs="Calibri"/>
          <w:sz w:val="20"/>
          <w:szCs w:val="20"/>
          <w:lang w:val="cs-CZ"/>
        </w:rPr>
        <w:t xml:space="preserve">. </w:t>
      </w:r>
    </w:p>
    <w:p w14:paraId="20416D33" w14:textId="77777777" w:rsidR="00E56AED" w:rsidRPr="00D07B44" w:rsidRDefault="00E56AED" w:rsidP="00E56AED">
      <w:pPr>
        <w:pStyle w:val="Kommentartext"/>
        <w:rPr>
          <w:rFonts w:ascii="Times" w:hAnsi="Times"/>
        </w:rPr>
      </w:pPr>
    </w:p>
    <w:p w14:paraId="28F6EAD1" w14:textId="09070563" w:rsidR="00E56AED" w:rsidRDefault="00E56AED">
      <w:pPr>
        <w:pStyle w:val="Kommentartext"/>
      </w:pPr>
    </w:p>
  </w:comment>
  <w:comment w:id="76" w:author="Microsoft Office-Benutzer" w:date="2021-01-04T05:02:00Z" w:initials="MO">
    <w:p w14:paraId="4E3AF388" w14:textId="4E9C3B97" w:rsidR="00E56AED" w:rsidRDefault="00E56AED">
      <w:pPr>
        <w:pStyle w:val="Kommentartext"/>
      </w:pPr>
      <w:r>
        <w:rPr>
          <w:rStyle w:val="Kommentarzeichen"/>
        </w:rPr>
        <w:annotationRef/>
      </w:r>
      <w:r>
        <w:t>????????????????!!!!!!!!!!! Vysvětlete (důkladně!) nebo smažte.</w:t>
      </w:r>
    </w:p>
  </w:comment>
  <w:comment w:id="81" w:author="Microsoft Office-Benutzer" w:date="2021-01-04T04:59:00Z" w:initials="MO">
    <w:p w14:paraId="303DEA1C" w14:textId="7268CD32" w:rsidR="0082385E" w:rsidRDefault="0082385E">
      <w:pPr>
        <w:pStyle w:val="Kommentartext"/>
      </w:pPr>
      <w:r>
        <w:rPr>
          <w:rStyle w:val="Kommentarzeichen"/>
        </w:rPr>
        <w:annotationRef/>
      </w:r>
      <w:r>
        <w:t>Není v zadaném formátu APA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76893DC" w15:done="0"/>
  <w15:commentEx w15:paraId="4CBBB0D0" w15:done="0"/>
  <w15:commentEx w15:paraId="1FDC5D79" w15:done="0"/>
  <w15:commentEx w15:paraId="0BC505EC" w15:done="0"/>
  <w15:commentEx w15:paraId="1956DF50" w15:done="0"/>
  <w15:commentEx w15:paraId="5ACD2B2E" w15:done="0"/>
  <w15:commentEx w15:paraId="28F6EAD1" w15:done="0"/>
  <w15:commentEx w15:paraId="4E3AF388" w15:done="0"/>
  <w15:commentEx w15:paraId="303DEA1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9D1D6A" w16cex:dateUtc="2021-01-04T03:51:00Z"/>
  <w16cex:commentExtensible w16cex:durableId="239D20F3" w16cex:dateUtc="2021-01-04T04:06:00Z"/>
  <w16cex:commentExtensible w16cex:durableId="239D208F" w16cex:dateUtc="2021-01-04T04:05:00Z"/>
  <w16cex:commentExtensible w16cex:durableId="239D2073" w16cex:dateUtc="2021-01-04T04:04:00Z"/>
  <w16cex:commentExtensible w16cex:durableId="239D1E29" w16cex:dateUtc="2021-01-04T03:55:00Z"/>
  <w16cex:commentExtensible w16cex:durableId="239D1ED5" w16cex:dateUtc="2021-01-04T03:57:00Z"/>
  <w16cex:commentExtensible w16cex:durableId="239D202B" w16cex:dateUtc="2021-01-04T04:03:00Z"/>
  <w16cex:commentExtensible w16cex:durableId="239D1FCF" w16cex:dateUtc="2021-01-04T04:02:00Z"/>
  <w16cex:commentExtensible w16cex:durableId="239D1F48" w16cex:dateUtc="2021-01-04T03: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76893DC" w16cid:durableId="239D1D6A"/>
  <w16cid:commentId w16cid:paraId="4CBBB0D0" w16cid:durableId="239D20F3"/>
  <w16cid:commentId w16cid:paraId="1FDC5D79" w16cid:durableId="239D208F"/>
  <w16cid:commentId w16cid:paraId="0BC505EC" w16cid:durableId="239D2073"/>
  <w16cid:commentId w16cid:paraId="1956DF50" w16cid:durableId="239D1E29"/>
  <w16cid:commentId w16cid:paraId="5ACD2B2E" w16cid:durableId="239D1ED5"/>
  <w16cid:commentId w16cid:paraId="28F6EAD1" w16cid:durableId="239D202B"/>
  <w16cid:commentId w16cid:paraId="4E3AF388" w16cid:durableId="239D1FCF"/>
  <w16cid:commentId w16cid:paraId="303DEA1C" w16cid:durableId="239D1F4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C515DC" w14:textId="77777777" w:rsidR="0073213F" w:rsidRDefault="0073213F" w:rsidP="00577620">
      <w:pPr>
        <w:spacing w:after="0" w:line="240" w:lineRule="auto"/>
      </w:pPr>
      <w:r>
        <w:separator/>
      </w:r>
    </w:p>
  </w:endnote>
  <w:endnote w:type="continuationSeparator" w:id="0">
    <w:p w14:paraId="3C9B3C79" w14:textId="77777777" w:rsidR="0073213F" w:rsidRDefault="0073213F" w:rsidP="00577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yntax LT CE">
    <w:altName w:val="Cambria Math"/>
    <w:panose1 w:val="020B0604020202020204"/>
    <w:charset w:val="00"/>
    <w:family w:val="modern"/>
    <w:notTrueType/>
    <w:pitch w:val="variable"/>
    <w:sig w:usb0="00000001" w:usb1="4000004A" w:usb2="00000000" w:usb3="00000000" w:csb0="00000093" w:csb1="00000000"/>
  </w:font>
  <w:font w:name="Times">
    <w:altName w:val="Times"/>
    <w:panose1 w:val="0200050000000000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7707118"/>
      <w:docPartObj>
        <w:docPartGallery w:val="Page Numbers (Bottom of Page)"/>
        <w:docPartUnique/>
      </w:docPartObj>
    </w:sdtPr>
    <w:sdtEndPr/>
    <w:sdtContent>
      <w:p w14:paraId="3A6AE7E7" w14:textId="77777777" w:rsidR="00577620" w:rsidRDefault="00577620" w:rsidP="00577620">
        <w:pPr>
          <w:pStyle w:val="Fuzeile"/>
          <w:jc w:val="center"/>
        </w:pPr>
        <w:r>
          <w:rPr>
            <w:noProof/>
          </w:rPr>
          <mc:AlternateContent>
            <mc:Choice Requires="wps">
              <w:drawing>
                <wp:anchor distT="0" distB="0" distL="114300" distR="114300" simplePos="0" relativeHeight="251659264" behindDoc="0" locked="0" layoutInCell="1" allowOverlap="1" wp14:anchorId="1FFD1386" wp14:editId="4AE2C8C8">
                  <wp:simplePos x="0" y="0"/>
                  <wp:positionH relativeFrom="leftMargin">
                    <wp:posOffset>3408968</wp:posOffset>
                  </wp:positionH>
                  <wp:positionV relativeFrom="bottomMargin">
                    <wp:align>center</wp:align>
                  </wp:positionV>
                  <wp:extent cx="565785" cy="191770"/>
                  <wp:effectExtent l="0" t="0" r="0" b="0"/>
                  <wp:wrapNone/>
                  <wp:docPr id="649" name="Obdélník 6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793D76F8" w14:textId="77777777" w:rsidR="00577620" w:rsidRPr="00577620" w:rsidRDefault="0057762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sidR="00C94575">
                                <w:rPr>
                                  <w:noProof/>
                                  <w:color w:val="7F7F7F" w:themeColor="text1" w:themeTint="80"/>
                                </w:rPr>
                                <w:t>2</w:t>
                              </w:r>
                              <w:r w:rsidRPr="00577620">
                                <w:rPr>
                                  <w:color w:val="7F7F7F" w:themeColor="text1" w:themeTint="8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1FFD1386" id="Obdélník 649" o:spid="_x0000_s1026" style="position:absolute;left:0;text-align:left;margin-left:268.4pt;margin-top:0;width:44.55pt;height:15.1pt;rotation:180;flip:x;z-index:251659264;visibility:visible;mso-wrap-style:square;mso-width-percent:0;mso-height-percent:0;mso-wrap-distance-left:9pt;mso-wrap-distance-top:0;mso-wrap-distance-right:9pt;mso-wrap-distance-bottom:0;mso-position-horizontal:absolute;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" filled="f" fillcolor="#c0504d" stroked="f" strokecolor="#5c83b4" strokeweight="2.25pt">
                  <v:textbox inset=",0,,0">
                    <w:txbxContent>
                      <w:p w14:paraId="793D76F8" w14:textId="77777777" w:rsidR="00577620" w:rsidRPr="00577620" w:rsidRDefault="0057762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sidR="00C94575">
                          <w:rPr>
                            <w:noProof/>
                            <w:color w:val="7F7F7F" w:themeColor="text1" w:themeTint="80"/>
                          </w:rPr>
                          <w:t>2</w:t>
                        </w:r>
                        <w:r w:rsidRPr="00577620">
                          <w:rPr>
                            <w:color w:val="7F7F7F" w:themeColor="text1" w:themeTint="80"/>
                          </w:rPr>
                          <w:fldChar w:fldCharType="end"/>
                        </w:r>
                      </w:p>
                    </w:txbxContent>
                  </v:textbox>
                  <w10:wrap anchorx="margin" anchory="margin"/>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20"/>
      <w:gridCol w:w="3020"/>
      <w:gridCol w:w="3020"/>
    </w:tblGrid>
    <w:tr w:rsidR="0C210481" w14:paraId="5DBC5C5C" w14:textId="77777777" w:rsidTr="0C210481">
      <w:tc>
        <w:tcPr>
          <w:tcW w:w="3020" w:type="dxa"/>
        </w:tcPr>
        <w:p w14:paraId="1092936A" w14:textId="39D6EEEA" w:rsidR="0C210481" w:rsidRDefault="0C210481" w:rsidP="0C210481">
          <w:pPr>
            <w:pStyle w:val="Kopfzeile"/>
            <w:ind w:left="-115"/>
          </w:pPr>
        </w:p>
      </w:tc>
      <w:tc>
        <w:tcPr>
          <w:tcW w:w="3020" w:type="dxa"/>
        </w:tcPr>
        <w:p w14:paraId="5CD5CA80" w14:textId="25120C46" w:rsidR="0C210481" w:rsidRDefault="0C210481" w:rsidP="0C210481">
          <w:pPr>
            <w:pStyle w:val="Kopfzeile"/>
            <w:jc w:val="center"/>
          </w:pPr>
        </w:p>
      </w:tc>
      <w:tc>
        <w:tcPr>
          <w:tcW w:w="3020" w:type="dxa"/>
        </w:tcPr>
        <w:p w14:paraId="39F25B72" w14:textId="32D5595E" w:rsidR="0C210481" w:rsidRDefault="0C210481" w:rsidP="0C210481">
          <w:pPr>
            <w:pStyle w:val="Kopfzeile"/>
            <w:ind w:right="-115"/>
            <w:jc w:val="right"/>
          </w:pPr>
        </w:p>
      </w:tc>
    </w:tr>
  </w:tbl>
  <w:p w14:paraId="1595D682" w14:textId="5E64B258" w:rsidR="0C210481" w:rsidRDefault="0C210481" w:rsidP="0C21048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FA086B" w14:textId="77777777" w:rsidR="0073213F" w:rsidRDefault="0073213F" w:rsidP="00577620">
      <w:pPr>
        <w:spacing w:after="0" w:line="240" w:lineRule="auto"/>
      </w:pPr>
      <w:r>
        <w:separator/>
      </w:r>
    </w:p>
  </w:footnote>
  <w:footnote w:type="continuationSeparator" w:id="0">
    <w:p w14:paraId="775A141D" w14:textId="77777777" w:rsidR="0073213F" w:rsidRDefault="0073213F" w:rsidP="005776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CD7883" w14:textId="18921D29" w:rsidR="006A7EAA" w:rsidRDefault="0C210481" w:rsidP="0C210481">
    <w:pPr>
      <w:pStyle w:val="Kopfzeile"/>
      <w:jc w:val="center"/>
      <w:rPr>
        <w:lang w:val="sk-SK"/>
      </w:rPr>
    </w:pPr>
    <w:r w:rsidRPr="0C210481">
      <w:rPr>
        <w:lang w:val="sk-SK"/>
      </w:rPr>
      <w:t xml:space="preserve">Polyak, Adam; Hromádka, Ján / Využiteľnosť assessment centier pri rozvoji vedúcich pracovníkov </w:t>
    </w:r>
  </w:p>
  <w:p w14:paraId="57558408" w14:textId="77777777" w:rsidR="0034649D" w:rsidRDefault="0034649D" w:rsidP="0C210481">
    <w:pPr>
      <w:pStyle w:val="Kopfzeile"/>
      <w:jc w:val="center"/>
      <w:rPr>
        <w:lang w:val="sk-SK"/>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20"/>
      <w:gridCol w:w="3020"/>
      <w:gridCol w:w="3020"/>
    </w:tblGrid>
    <w:tr w:rsidR="0C210481" w14:paraId="21F9107A" w14:textId="77777777" w:rsidTr="0C210481">
      <w:tc>
        <w:tcPr>
          <w:tcW w:w="3020" w:type="dxa"/>
        </w:tcPr>
        <w:p w14:paraId="2B25989A" w14:textId="329E2C71" w:rsidR="0C210481" w:rsidRDefault="0C210481" w:rsidP="0C210481">
          <w:pPr>
            <w:pStyle w:val="Kopfzeile"/>
            <w:ind w:left="-115"/>
          </w:pPr>
        </w:p>
      </w:tc>
      <w:tc>
        <w:tcPr>
          <w:tcW w:w="3020" w:type="dxa"/>
        </w:tcPr>
        <w:p w14:paraId="104A57BE" w14:textId="19B579EB" w:rsidR="0C210481" w:rsidRDefault="0C210481" w:rsidP="0C210481">
          <w:pPr>
            <w:pStyle w:val="Kopfzeile"/>
            <w:jc w:val="center"/>
          </w:pPr>
        </w:p>
      </w:tc>
      <w:tc>
        <w:tcPr>
          <w:tcW w:w="3020" w:type="dxa"/>
        </w:tcPr>
        <w:p w14:paraId="28D22CE3" w14:textId="4C34634A" w:rsidR="0C210481" w:rsidRDefault="0C210481" w:rsidP="0C210481">
          <w:pPr>
            <w:pStyle w:val="Kopfzeile"/>
            <w:ind w:right="-115"/>
            <w:jc w:val="right"/>
          </w:pPr>
        </w:p>
      </w:tc>
    </w:tr>
  </w:tbl>
  <w:p w14:paraId="5C9C9A8D" w14:textId="0A096402" w:rsidR="0C210481" w:rsidRDefault="0C210481" w:rsidP="0C21048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534AE8"/>
    <w:multiLevelType w:val="hybridMultilevel"/>
    <w:tmpl w:val="E68ADE0A"/>
    <w:lvl w:ilvl="0" w:tplc="A3BCE4E2">
      <w:start w:val="1"/>
      <w:numFmt w:val="bullet"/>
      <w:lvlText w:val=""/>
      <w:lvlJc w:val="left"/>
      <w:pPr>
        <w:ind w:left="720" w:hanging="360"/>
      </w:pPr>
      <w:rPr>
        <w:rFonts w:ascii="Symbol" w:hAnsi="Symbol" w:hint="default"/>
      </w:rPr>
    </w:lvl>
    <w:lvl w:ilvl="1" w:tplc="662E85CC">
      <w:start w:val="1"/>
      <w:numFmt w:val="bullet"/>
      <w:lvlText w:val="o"/>
      <w:lvlJc w:val="left"/>
      <w:pPr>
        <w:ind w:left="1440" w:hanging="360"/>
      </w:pPr>
      <w:rPr>
        <w:rFonts w:ascii="Courier New" w:hAnsi="Courier New" w:hint="default"/>
      </w:rPr>
    </w:lvl>
    <w:lvl w:ilvl="2" w:tplc="8A264570">
      <w:start w:val="1"/>
      <w:numFmt w:val="bullet"/>
      <w:lvlText w:val=""/>
      <w:lvlJc w:val="left"/>
      <w:pPr>
        <w:ind w:left="2160" w:hanging="360"/>
      </w:pPr>
      <w:rPr>
        <w:rFonts w:ascii="Wingdings" w:hAnsi="Wingdings" w:hint="default"/>
      </w:rPr>
    </w:lvl>
    <w:lvl w:ilvl="3" w:tplc="2F44CBEA">
      <w:start w:val="1"/>
      <w:numFmt w:val="bullet"/>
      <w:lvlText w:val=""/>
      <w:lvlJc w:val="left"/>
      <w:pPr>
        <w:ind w:left="2880" w:hanging="360"/>
      </w:pPr>
      <w:rPr>
        <w:rFonts w:ascii="Symbol" w:hAnsi="Symbol" w:hint="default"/>
      </w:rPr>
    </w:lvl>
    <w:lvl w:ilvl="4" w:tplc="81480DB0">
      <w:start w:val="1"/>
      <w:numFmt w:val="bullet"/>
      <w:lvlText w:val="o"/>
      <w:lvlJc w:val="left"/>
      <w:pPr>
        <w:ind w:left="3600" w:hanging="360"/>
      </w:pPr>
      <w:rPr>
        <w:rFonts w:ascii="Courier New" w:hAnsi="Courier New" w:hint="default"/>
      </w:rPr>
    </w:lvl>
    <w:lvl w:ilvl="5" w:tplc="57303AE4">
      <w:start w:val="1"/>
      <w:numFmt w:val="bullet"/>
      <w:lvlText w:val=""/>
      <w:lvlJc w:val="left"/>
      <w:pPr>
        <w:ind w:left="4320" w:hanging="360"/>
      </w:pPr>
      <w:rPr>
        <w:rFonts w:ascii="Wingdings" w:hAnsi="Wingdings" w:hint="default"/>
      </w:rPr>
    </w:lvl>
    <w:lvl w:ilvl="6" w:tplc="99D4C0B8">
      <w:start w:val="1"/>
      <w:numFmt w:val="bullet"/>
      <w:lvlText w:val=""/>
      <w:lvlJc w:val="left"/>
      <w:pPr>
        <w:ind w:left="5040" w:hanging="360"/>
      </w:pPr>
      <w:rPr>
        <w:rFonts w:ascii="Symbol" w:hAnsi="Symbol" w:hint="default"/>
      </w:rPr>
    </w:lvl>
    <w:lvl w:ilvl="7" w:tplc="CF0C7820">
      <w:start w:val="1"/>
      <w:numFmt w:val="bullet"/>
      <w:lvlText w:val="o"/>
      <w:lvlJc w:val="left"/>
      <w:pPr>
        <w:ind w:left="5760" w:hanging="360"/>
      </w:pPr>
      <w:rPr>
        <w:rFonts w:ascii="Courier New" w:hAnsi="Courier New" w:hint="default"/>
      </w:rPr>
    </w:lvl>
    <w:lvl w:ilvl="8" w:tplc="CA38777C">
      <w:start w:val="1"/>
      <w:numFmt w:val="bullet"/>
      <w:lvlText w:val=""/>
      <w:lvlJc w:val="left"/>
      <w:pPr>
        <w:ind w:left="6480" w:hanging="360"/>
      </w:pPr>
      <w:rPr>
        <w:rFonts w:ascii="Wingdings" w:hAnsi="Wingdings" w:hint="default"/>
      </w:rPr>
    </w:lvl>
  </w:abstractNum>
  <w:abstractNum w:abstractNumId="1" w15:restartNumberingAfterBreak="0">
    <w:nsid w:val="15156DA7"/>
    <w:multiLevelType w:val="hybridMultilevel"/>
    <w:tmpl w:val="CBC87128"/>
    <w:lvl w:ilvl="0" w:tplc="FA20367E">
      <w:start w:val="1"/>
      <w:numFmt w:val="decimal"/>
      <w:lvlText w:val="%1."/>
      <w:lvlJc w:val="left"/>
      <w:pPr>
        <w:ind w:left="720" w:hanging="360"/>
      </w:pPr>
      <w:rPr>
        <w:rFonts w:cs="Calibr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AE8121F"/>
    <w:multiLevelType w:val="hybridMultilevel"/>
    <w:tmpl w:val="5D66A1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3E230AA2"/>
    <w:multiLevelType w:val="hybridMultilevel"/>
    <w:tmpl w:val="0F2E97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C337B17"/>
    <w:multiLevelType w:val="hybridMultilevel"/>
    <w:tmpl w:val="3F725DD2"/>
    <w:lvl w:ilvl="0" w:tplc="FFFFFFFF">
      <w:start w:val="1"/>
      <w:numFmt w:val="decimal"/>
      <w:pStyle w:val="berschrift3"/>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3"/>
  </w:num>
  <w:num w:numId="3">
    <w:abstractNumId w:val="2"/>
  </w:num>
  <w:num w:numId="4">
    <w:abstractNumId w:val="4"/>
  </w:num>
  <w:num w:numId="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rosoft Office-Benutzer">
    <w15:presenceInfo w15:providerId="None" w15:userId="Microsoft Office-Benutz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6"/>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1FC"/>
    <w:rsid w:val="00036C56"/>
    <w:rsid w:val="0004346C"/>
    <w:rsid w:val="00056C72"/>
    <w:rsid w:val="00066C99"/>
    <w:rsid w:val="000A759E"/>
    <w:rsid w:val="002D1A24"/>
    <w:rsid w:val="002E9F43"/>
    <w:rsid w:val="0034649D"/>
    <w:rsid w:val="003C0A5B"/>
    <w:rsid w:val="003C1BFE"/>
    <w:rsid w:val="003C4248"/>
    <w:rsid w:val="00444F61"/>
    <w:rsid w:val="00452171"/>
    <w:rsid w:val="004C1000"/>
    <w:rsid w:val="00502F0C"/>
    <w:rsid w:val="00577620"/>
    <w:rsid w:val="00596F81"/>
    <w:rsid w:val="005A71FC"/>
    <w:rsid w:val="00626CD7"/>
    <w:rsid w:val="00666AFC"/>
    <w:rsid w:val="0067261A"/>
    <w:rsid w:val="00685864"/>
    <w:rsid w:val="006A7EAA"/>
    <w:rsid w:val="006C4BBD"/>
    <w:rsid w:val="0073213F"/>
    <w:rsid w:val="008044DD"/>
    <w:rsid w:val="0082385E"/>
    <w:rsid w:val="00836E7C"/>
    <w:rsid w:val="00870E26"/>
    <w:rsid w:val="008A48B8"/>
    <w:rsid w:val="00945844"/>
    <w:rsid w:val="00950368"/>
    <w:rsid w:val="00983ACA"/>
    <w:rsid w:val="00A94E30"/>
    <w:rsid w:val="00AC30FC"/>
    <w:rsid w:val="00B544D4"/>
    <w:rsid w:val="00BA5172"/>
    <w:rsid w:val="00C10FDA"/>
    <w:rsid w:val="00C56335"/>
    <w:rsid w:val="00C87B04"/>
    <w:rsid w:val="00C8AFCA"/>
    <w:rsid w:val="00C94575"/>
    <w:rsid w:val="00DD37BF"/>
    <w:rsid w:val="00E425C2"/>
    <w:rsid w:val="00E56AED"/>
    <w:rsid w:val="00E77929"/>
    <w:rsid w:val="00F25FD6"/>
    <w:rsid w:val="0101AEAC"/>
    <w:rsid w:val="0106D0EB"/>
    <w:rsid w:val="01803843"/>
    <w:rsid w:val="023B7447"/>
    <w:rsid w:val="026CCDA4"/>
    <w:rsid w:val="02DAB65A"/>
    <w:rsid w:val="030C9895"/>
    <w:rsid w:val="036E2D8B"/>
    <w:rsid w:val="03BC3481"/>
    <w:rsid w:val="047175A3"/>
    <w:rsid w:val="047268CA"/>
    <w:rsid w:val="047D101E"/>
    <w:rsid w:val="04A340E2"/>
    <w:rsid w:val="04AB3615"/>
    <w:rsid w:val="04D86854"/>
    <w:rsid w:val="04FAA69E"/>
    <w:rsid w:val="05227782"/>
    <w:rsid w:val="055A7F49"/>
    <w:rsid w:val="056C32FF"/>
    <w:rsid w:val="05728DE6"/>
    <w:rsid w:val="05958C70"/>
    <w:rsid w:val="065976B8"/>
    <w:rsid w:val="06F4344B"/>
    <w:rsid w:val="0720A284"/>
    <w:rsid w:val="0801FB24"/>
    <w:rsid w:val="083B6165"/>
    <w:rsid w:val="0897CF72"/>
    <w:rsid w:val="08E447E5"/>
    <w:rsid w:val="094E287B"/>
    <w:rsid w:val="096CBAA1"/>
    <w:rsid w:val="09CB2A3F"/>
    <w:rsid w:val="0A45FF09"/>
    <w:rsid w:val="0B41EC8F"/>
    <w:rsid w:val="0BB14779"/>
    <w:rsid w:val="0BD02D4E"/>
    <w:rsid w:val="0C210481"/>
    <w:rsid w:val="0CD0FF75"/>
    <w:rsid w:val="0D9A70DB"/>
    <w:rsid w:val="0E4F55D4"/>
    <w:rsid w:val="0EAAA2E9"/>
    <w:rsid w:val="0EE2C4F2"/>
    <w:rsid w:val="0F780062"/>
    <w:rsid w:val="109CDA1E"/>
    <w:rsid w:val="1128DEB3"/>
    <w:rsid w:val="1179DAAC"/>
    <w:rsid w:val="118EE41C"/>
    <w:rsid w:val="11A63AB7"/>
    <w:rsid w:val="11D2F835"/>
    <w:rsid w:val="11E880F4"/>
    <w:rsid w:val="11EFE14F"/>
    <w:rsid w:val="12288A98"/>
    <w:rsid w:val="123510B0"/>
    <w:rsid w:val="13A45E8B"/>
    <w:rsid w:val="13E600E4"/>
    <w:rsid w:val="13F9F130"/>
    <w:rsid w:val="13FD66ED"/>
    <w:rsid w:val="144AA923"/>
    <w:rsid w:val="146C1643"/>
    <w:rsid w:val="14BDA52E"/>
    <w:rsid w:val="14C7E592"/>
    <w:rsid w:val="151DD8A7"/>
    <w:rsid w:val="158C4394"/>
    <w:rsid w:val="1685DDED"/>
    <w:rsid w:val="1717CC6C"/>
    <w:rsid w:val="176BA4AE"/>
    <w:rsid w:val="17968CAD"/>
    <w:rsid w:val="17A7C784"/>
    <w:rsid w:val="17F6381A"/>
    <w:rsid w:val="18398E99"/>
    <w:rsid w:val="184028B6"/>
    <w:rsid w:val="185972B5"/>
    <w:rsid w:val="19321824"/>
    <w:rsid w:val="1967DB19"/>
    <w:rsid w:val="1980CDA4"/>
    <w:rsid w:val="19DD3F11"/>
    <w:rsid w:val="1A703291"/>
    <w:rsid w:val="1AC4738D"/>
    <w:rsid w:val="1B27EB93"/>
    <w:rsid w:val="1B585DFB"/>
    <w:rsid w:val="1B6EA7D6"/>
    <w:rsid w:val="1BA3F7B4"/>
    <w:rsid w:val="1BFFE0BA"/>
    <w:rsid w:val="1D05DEC0"/>
    <w:rsid w:val="1D2B339B"/>
    <w:rsid w:val="1D628C9B"/>
    <w:rsid w:val="1FA19E92"/>
    <w:rsid w:val="1FAB6772"/>
    <w:rsid w:val="1FF00F28"/>
    <w:rsid w:val="1FF21FEF"/>
    <w:rsid w:val="1FF36927"/>
    <w:rsid w:val="2015DA3A"/>
    <w:rsid w:val="20186FFA"/>
    <w:rsid w:val="2062D45D"/>
    <w:rsid w:val="206FA803"/>
    <w:rsid w:val="208A3BBE"/>
    <w:rsid w:val="20D6AE9D"/>
    <w:rsid w:val="20F95E97"/>
    <w:rsid w:val="214EA9CA"/>
    <w:rsid w:val="21510C18"/>
    <w:rsid w:val="21ABECFD"/>
    <w:rsid w:val="22394E19"/>
    <w:rsid w:val="2292B910"/>
    <w:rsid w:val="2327AFEA"/>
    <w:rsid w:val="2354BF7D"/>
    <w:rsid w:val="23643DCA"/>
    <w:rsid w:val="23A0216D"/>
    <w:rsid w:val="23DFEC2A"/>
    <w:rsid w:val="2428B820"/>
    <w:rsid w:val="24750FB5"/>
    <w:rsid w:val="248DE59A"/>
    <w:rsid w:val="24B792C0"/>
    <w:rsid w:val="25016CDF"/>
    <w:rsid w:val="251ECD60"/>
    <w:rsid w:val="255DACE1"/>
    <w:rsid w:val="255E403C"/>
    <w:rsid w:val="25AD74DE"/>
    <w:rsid w:val="26787909"/>
    <w:rsid w:val="26900B3A"/>
    <w:rsid w:val="2739EB42"/>
    <w:rsid w:val="273EA014"/>
    <w:rsid w:val="2791A055"/>
    <w:rsid w:val="27E7F791"/>
    <w:rsid w:val="28404B5D"/>
    <w:rsid w:val="28ED6577"/>
    <w:rsid w:val="2904707C"/>
    <w:rsid w:val="2932FC52"/>
    <w:rsid w:val="29455CD9"/>
    <w:rsid w:val="29CE8DD4"/>
    <w:rsid w:val="29FA2C09"/>
    <w:rsid w:val="2A005572"/>
    <w:rsid w:val="2A7A3423"/>
    <w:rsid w:val="2A80E601"/>
    <w:rsid w:val="2A846588"/>
    <w:rsid w:val="2BE68D2A"/>
    <w:rsid w:val="2C0D5C65"/>
    <w:rsid w:val="2C3E08B0"/>
    <w:rsid w:val="2D27E487"/>
    <w:rsid w:val="2D31CCCB"/>
    <w:rsid w:val="2DAD4BB3"/>
    <w:rsid w:val="2E5B3881"/>
    <w:rsid w:val="2F1C6E4C"/>
    <w:rsid w:val="2F4D350C"/>
    <w:rsid w:val="2F60E80B"/>
    <w:rsid w:val="2F73584D"/>
    <w:rsid w:val="2FD0EAB9"/>
    <w:rsid w:val="307E98E0"/>
    <w:rsid w:val="30809411"/>
    <w:rsid w:val="30C1FA60"/>
    <w:rsid w:val="30EAFBEC"/>
    <w:rsid w:val="30EC4F19"/>
    <w:rsid w:val="30FD4FE4"/>
    <w:rsid w:val="310F28AE"/>
    <w:rsid w:val="315C0C28"/>
    <w:rsid w:val="3160F4F4"/>
    <w:rsid w:val="3192D943"/>
    <w:rsid w:val="3207E25B"/>
    <w:rsid w:val="321FF287"/>
    <w:rsid w:val="323C134A"/>
    <w:rsid w:val="32413922"/>
    <w:rsid w:val="3297D70D"/>
    <w:rsid w:val="329D6EB6"/>
    <w:rsid w:val="32CA0E43"/>
    <w:rsid w:val="32D617FF"/>
    <w:rsid w:val="32F1AEF0"/>
    <w:rsid w:val="33088B7B"/>
    <w:rsid w:val="331F683C"/>
    <w:rsid w:val="3345C13A"/>
    <w:rsid w:val="33F04833"/>
    <w:rsid w:val="34172A91"/>
    <w:rsid w:val="341A7F11"/>
    <w:rsid w:val="34A45BDC"/>
    <w:rsid w:val="34BAB61F"/>
    <w:rsid w:val="34CBC33D"/>
    <w:rsid w:val="351155BB"/>
    <w:rsid w:val="353AE616"/>
    <w:rsid w:val="35AF108A"/>
    <w:rsid w:val="35B64F72"/>
    <w:rsid w:val="35F21108"/>
    <w:rsid w:val="367568CC"/>
    <w:rsid w:val="36BAA990"/>
    <w:rsid w:val="36EB61D4"/>
    <w:rsid w:val="371A861F"/>
    <w:rsid w:val="3730A298"/>
    <w:rsid w:val="3738D4CC"/>
    <w:rsid w:val="37693769"/>
    <w:rsid w:val="379D7F66"/>
    <w:rsid w:val="37D628AD"/>
    <w:rsid w:val="3845D24F"/>
    <w:rsid w:val="396D4FC3"/>
    <w:rsid w:val="39AA5A27"/>
    <w:rsid w:val="39AF4F83"/>
    <w:rsid w:val="39F0DD37"/>
    <w:rsid w:val="3AA0D82B"/>
    <w:rsid w:val="3AE93A2C"/>
    <w:rsid w:val="3AF3B9FD"/>
    <w:rsid w:val="3B21DC64"/>
    <w:rsid w:val="3B22FE56"/>
    <w:rsid w:val="3B3E1C3F"/>
    <w:rsid w:val="3BC16B15"/>
    <w:rsid w:val="3C2F8CA2"/>
    <w:rsid w:val="3C9FBBAF"/>
    <w:rsid w:val="3CED9A87"/>
    <w:rsid w:val="3D9738FC"/>
    <w:rsid w:val="3DC94EDD"/>
    <w:rsid w:val="3E89B8D4"/>
    <w:rsid w:val="3ECA9899"/>
    <w:rsid w:val="3ECC9ED1"/>
    <w:rsid w:val="4016F753"/>
    <w:rsid w:val="406668FA"/>
    <w:rsid w:val="40C5FD61"/>
    <w:rsid w:val="40DA5EF3"/>
    <w:rsid w:val="4123654D"/>
    <w:rsid w:val="41EF87D2"/>
    <w:rsid w:val="4202395B"/>
    <w:rsid w:val="4218CE20"/>
    <w:rsid w:val="4238249F"/>
    <w:rsid w:val="4244511D"/>
    <w:rsid w:val="427736D0"/>
    <w:rsid w:val="429CD530"/>
    <w:rsid w:val="43EA25D2"/>
    <w:rsid w:val="4436255D"/>
    <w:rsid w:val="445A04F4"/>
    <w:rsid w:val="4483EFF4"/>
    <w:rsid w:val="452D6C6D"/>
    <w:rsid w:val="45D2B4A2"/>
    <w:rsid w:val="461FC055"/>
    <w:rsid w:val="4642C863"/>
    <w:rsid w:val="467C6E30"/>
    <w:rsid w:val="46BFB2DF"/>
    <w:rsid w:val="474C32F0"/>
    <w:rsid w:val="474FEC96"/>
    <w:rsid w:val="486DCB71"/>
    <w:rsid w:val="48700F70"/>
    <w:rsid w:val="48DEFFBC"/>
    <w:rsid w:val="49020337"/>
    <w:rsid w:val="4909F0BD"/>
    <w:rsid w:val="4932B578"/>
    <w:rsid w:val="495D504C"/>
    <w:rsid w:val="49653DD2"/>
    <w:rsid w:val="4993D41C"/>
    <w:rsid w:val="49ACF0C5"/>
    <w:rsid w:val="49B40EF2"/>
    <w:rsid w:val="4A51AED4"/>
    <w:rsid w:val="4A75127F"/>
    <w:rsid w:val="4B010E33"/>
    <w:rsid w:val="4B163986"/>
    <w:rsid w:val="4B67EDF0"/>
    <w:rsid w:val="4B7F18E0"/>
    <w:rsid w:val="4B915E88"/>
    <w:rsid w:val="4BA8DE0E"/>
    <w:rsid w:val="4BA91BA1"/>
    <w:rsid w:val="4C1AB603"/>
    <w:rsid w:val="4C45718F"/>
    <w:rsid w:val="4C900F0B"/>
    <w:rsid w:val="4CF85186"/>
    <w:rsid w:val="4D408DAA"/>
    <w:rsid w:val="4D9A10C6"/>
    <w:rsid w:val="4E062A32"/>
    <w:rsid w:val="4EB00458"/>
    <w:rsid w:val="4F159564"/>
    <w:rsid w:val="4F5256C5"/>
    <w:rsid w:val="4F6009E4"/>
    <w:rsid w:val="4F9351A5"/>
    <w:rsid w:val="4FA3D1E3"/>
    <w:rsid w:val="5010BDCE"/>
    <w:rsid w:val="501423C5"/>
    <w:rsid w:val="502FBF75"/>
    <w:rsid w:val="5076AE46"/>
    <w:rsid w:val="50BF58CE"/>
    <w:rsid w:val="510FD9AD"/>
    <w:rsid w:val="51171369"/>
    <w:rsid w:val="51AF2F38"/>
    <w:rsid w:val="5200D80F"/>
    <w:rsid w:val="521E5211"/>
    <w:rsid w:val="5221BA4E"/>
    <w:rsid w:val="52580151"/>
    <w:rsid w:val="52793DFD"/>
    <w:rsid w:val="52847B63"/>
    <w:rsid w:val="52B0D303"/>
    <w:rsid w:val="52F2F7BB"/>
    <w:rsid w:val="5436D506"/>
    <w:rsid w:val="544CA364"/>
    <w:rsid w:val="544F4C1D"/>
    <w:rsid w:val="546E0A21"/>
    <w:rsid w:val="556CC0CE"/>
    <w:rsid w:val="55842FF6"/>
    <w:rsid w:val="559215A9"/>
    <w:rsid w:val="55B871F3"/>
    <w:rsid w:val="55C73111"/>
    <w:rsid w:val="55E873C5"/>
    <w:rsid w:val="55F8F529"/>
    <w:rsid w:val="562FC799"/>
    <w:rsid w:val="56DE73CA"/>
    <w:rsid w:val="575821CF"/>
    <w:rsid w:val="576B1131"/>
    <w:rsid w:val="5798EF3B"/>
    <w:rsid w:val="579976EF"/>
    <w:rsid w:val="58F1B127"/>
    <w:rsid w:val="5914FD6A"/>
    <w:rsid w:val="59A005C2"/>
    <w:rsid w:val="5A5B9300"/>
    <w:rsid w:val="5AA4CD52"/>
    <w:rsid w:val="5AA71C3A"/>
    <w:rsid w:val="5AACBAD8"/>
    <w:rsid w:val="5BA7BA55"/>
    <w:rsid w:val="5BBBB503"/>
    <w:rsid w:val="5BCB3307"/>
    <w:rsid w:val="5C029E7A"/>
    <w:rsid w:val="5C219355"/>
    <w:rsid w:val="5DEF9016"/>
    <w:rsid w:val="5E8DB240"/>
    <w:rsid w:val="5EBBE52D"/>
    <w:rsid w:val="5EC61E09"/>
    <w:rsid w:val="5F27BD18"/>
    <w:rsid w:val="5F83CF12"/>
    <w:rsid w:val="607735E4"/>
    <w:rsid w:val="607A236B"/>
    <w:rsid w:val="60DCB5D6"/>
    <w:rsid w:val="60E4DF87"/>
    <w:rsid w:val="60FC2FB1"/>
    <w:rsid w:val="61298C4B"/>
    <w:rsid w:val="619501A0"/>
    <w:rsid w:val="6196E399"/>
    <w:rsid w:val="61DB63B6"/>
    <w:rsid w:val="621AF3CB"/>
    <w:rsid w:val="623908C3"/>
    <w:rsid w:val="62910EC3"/>
    <w:rsid w:val="629B7F75"/>
    <w:rsid w:val="62B7CCBD"/>
    <w:rsid w:val="6300E007"/>
    <w:rsid w:val="6308DDF2"/>
    <w:rsid w:val="63473CFA"/>
    <w:rsid w:val="63D4D924"/>
    <w:rsid w:val="64490A37"/>
    <w:rsid w:val="64ACD96C"/>
    <w:rsid w:val="64B8FCF4"/>
    <w:rsid w:val="6523EB8F"/>
    <w:rsid w:val="65474460"/>
    <w:rsid w:val="6550E2DC"/>
    <w:rsid w:val="6552948D"/>
    <w:rsid w:val="655D0E78"/>
    <w:rsid w:val="65B2E885"/>
    <w:rsid w:val="65C058E9"/>
    <w:rsid w:val="65F16E32"/>
    <w:rsid w:val="671A0283"/>
    <w:rsid w:val="6726A27F"/>
    <w:rsid w:val="67806A93"/>
    <w:rsid w:val="678DA55D"/>
    <w:rsid w:val="67A14164"/>
    <w:rsid w:val="67BC74DA"/>
    <w:rsid w:val="67F9A581"/>
    <w:rsid w:val="67FD79FD"/>
    <w:rsid w:val="6874F7EE"/>
    <w:rsid w:val="68750286"/>
    <w:rsid w:val="68E96C0D"/>
    <w:rsid w:val="69702FF5"/>
    <w:rsid w:val="69BF3642"/>
    <w:rsid w:val="69F9BB51"/>
    <w:rsid w:val="6A924C95"/>
    <w:rsid w:val="6A94F56F"/>
    <w:rsid w:val="6AF971E2"/>
    <w:rsid w:val="6B4E62E6"/>
    <w:rsid w:val="6C4158C1"/>
    <w:rsid w:val="6C4794CC"/>
    <w:rsid w:val="6C4A081F"/>
    <w:rsid w:val="6CAAC834"/>
    <w:rsid w:val="6E84B0E7"/>
    <w:rsid w:val="6F757C63"/>
    <w:rsid w:val="6F7E70A0"/>
    <w:rsid w:val="708F0B20"/>
    <w:rsid w:val="709A33CF"/>
    <w:rsid w:val="70AC8866"/>
    <w:rsid w:val="711A4101"/>
    <w:rsid w:val="715AAF01"/>
    <w:rsid w:val="718963DA"/>
    <w:rsid w:val="726446CD"/>
    <w:rsid w:val="72B61162"/>
    <w:rsid w:val="72BC0FC2"/>
    <w:rsid w:val="73501C3A"/>
    <w:rsid w:val="7356C4A5"/>
    <w:rsid w:val="73AEE2EC"/>
    <w:rsid w:val="73CCE7F6"/>
    <w:rsid w:val="73D8F631"/>
    <w:rsid w:val="73E6FCC5"/>
    <w:rsid w:val="743132CD"/>
    <w:rsid w:val="74924FC3"/>
    <w:rsid w:val="74C2FD36"/>
    <w:rsid w:val="74E995B9"/>
    <w:rsid w:val="74EBEC9B"/>
    <w:rsid w:val="74F1012C"/>
    <w:rsid w:val="7525222E"/>
    <w:rsid w:val="753D1FB8"/>
    <w:rsid w:val="763F5AFB"/>
    <w:rsid w:val="76A0E559"/>
    <w:rsid w:val="770488B8"/>
    <w:rsid w:val="77414E91"/>
    <w:rsid w:val="786C385A"/>
    <w:rsid w:val="788BBD66"/>
    <w:rsid w:val="78BFC43F"/>
    <w:rsid w:val="79ABD721"/>
    <w:rsid w:val="79BF5DBE"/>
    <w:rsid w:val="7A17CCA1"/>
    <w:rsid w:val="7AAED4C6"/>
    <w:rsid w:val="7AF11109"/>
    <w:rsid w:val="7AFFAB3E"/>
    <w:rsid w:val="7B323EBA"/>
    <w:rsid w:val="7B8B3392"/>
    <w:rsid w:val="7B8B4837"/>
    <w:rsid w:val="7C193224"/>
    <w:rsid w:val="7CB29471"/>
    <w:rsid w:val="7CCBBCCE"/>
    <w:rsid w:val="7D39C22A"/>
    <w:rsid w:val="7D4F6D63"/>
    <w:rsid w:val="7D514DE4"/>
    <w:rsid w:val="7D517B89"/>
    <w:rsid w:val="7D77D2D9"/>
    <w:rsid w:val="7E28E0E4"/>
    <w:rsid w:val="7E4B6ACC"/>
    <w:rsid w:val="7E7BBA5F"/>
    <w:rsid w:val="7EADA77B"/>
    <w:rsid w:val="7ED35E9F"/>
    <w:rsid w:val="7EE92CFD"/>
    <w:rsid w:val="7F2AA3CD"/>
    <w:rsid w:val="7F8E3B63"/>
    <w:rsid w:val="7FEA3533"/>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ED48EF"/>
  <w15:docId w15:val="{61391F66-FAE4-804F-B683-3A2CA726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6C99"/>
    <w:rPr>
      <w:sz w:val="24"/>
      <w:szCs w:val="48"/>
    </w:rPr>
  </w:style>
  <w:style w:type="paragraph" w:styleId="berschrift1">
    <w:name w:val="heading 1"/>
    <w:basedOn w:val="Standard"/>
    <w:next w:val="Standard"/>
    <w:link w:val="berschrift1Zchn"/>
    <w:uiPriority w:val="9"/>
    <w:qFormat/>
    <w:rsid w:val="00577620"/>
    <w:pPr>
      <w:keepNext/>
      <w:keepLines/>
      <w:spacing w:before="240" w:after="0"/>
      <w:outlineLvl w:val="0"/>
    </w:pPr>
    <w:rPr>
      <w:rFonts w:asciiTheme="majorHAnsi" w:eastAsiaTheme="majorEastAsia" w:hAnsiTheme="majorHAnsi" w:cstheme="majorBidi"/>
      <w:color w:val="000000" w:themeColor="text1"/>
      <w:sz w:val="48"/>
      <w:szCs w:val="72"/>
    </w:rPr>
  </w:style>
  <w:style w:type="paragraph" w:styleId="berschrift2">
    <w:name w:val="heading 2"/>
    <w:basedOn w:val="Standard"/>
    <w:next w:val="Standard"/>
    <w:link w:val="berschrift2Zchn"/>
    <w:uiPriority w:val="9"/>
    <w:unhideWhenUsed/>
    <w:qFormat/>
    <w:rsid w:val="006A7EAA"/>
    <w:pPr>
      <w:keepNext/>
      <w:keepLines/>
      <w:spacing w:before="200" w:after="0"/>
      <w:jc w:val="both"/>
      <w:outlineLvl w:val="1"/>
    </w:pPr>
    <w:rPr>
      <w:rFonts w:asciiTheme="majorHAnsi" w:eastAsiaTheme="majorEastAsia" w:hAnsiTheme="majorHAnsi" w:cstheme="majorBidi"/>
      <w:b/>
      <w:bCs/>
      <w:color w:val="7F7F7F" w:themeColor="text1" w:themeTint="80"/>
      <w:sz w:val="28"/>
      <w:szCs w:val="30"/>
    </w:rPr>
  </w:style>
  <w:style w:type="paragraph" w:styleId="berschrift3">
    <w:name w:val="heading 3"/>
    <w:basedOn w:val="Standard"/>
    <w:next w:val="Standard"/>
    <w:link w:val="berschrift3Zchn"/>
    <w:uiPriority w:val="9"/>
    <w:unhideWhenUsed/>
    <w:qFormat/>
    <w:rsid w:val="00577620"/>
    <w:pPr>
      <w:keepNext/>
      <w:keepLines/>
      <w:numPr>
        <w:numId w:val="4"/>
      </w:numPr>
      <w:spacing w:before="200" w:after="0"/>
      <w:outlineLvl w:val="2"/>
    </w:pPr>
    <w:rPr>
      <w:rFonts w:asciiTheme="majorHAnsi" w:eastAsiaTheme="majorEastAsia" w:hAnsiTheme="majorHAnsi" w:cstheme="majorBidi"/>
      <w:b/>
      <w:b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7620"/>
    <w:rPr>
      <w:rFonts w:asciiTheme="majorHAnsi" w:eastAsiaTheme="majorEastAsia" w:hAnsiTheme="majorHAnsi" w:cstheme="majorBidi"/>
      <w:color w:val="000000" w:themeColor="text1"/>
      <w:sz w:val="48"/>
      <w:szCs w:val="72"/>
    </w:rPr>
  </w:style>
  <w:style w:type="paragraph" w:styleId="Sprechblasentext">
    <w:name w:val="Balloon Text"/>
    <w:basedOn w:val="Standard"/>
    <w:link w:val="SprechblasentextZchn"/>
    <w:uiPriority w:val="99"/>
    <w:semiHidden/>
    <w:unhideWhenUsed/>
    <w:rsid w:val="00066C9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66C99"/>
    <w:rPr>
      <w:rFonts w:ascii="Tahoma" w:hAnsi="Tahoma" w:cs="Tahoma"/>
      <w:sz w:val="16"/>
      <w:szCs w:val="16"/>
      <w:lang w:val="en-GB"/>
    </w:rPr>
  </w:style>
  <w:style w:type="paragraph" w:styleId="KeinLeerraum">
    <w:name w:val="No Spacing"/>
    <w:uiPriority w:val="1"/>
    <w:qFormat/>
    <w:rsid w:val="00066C99"/>
    <w:pPr>
      <w:spacing w:after="0" w:line="240" w:lineRule="auto"/>
    </w:pPr>
    <w:rPr>
      <w:rFonts w:ascii="Syntax LT CE" w:hAnsi="Syntax LT CE"/>
      <w:sz w:val="48"/>
      <w:szCs w:val="48"/>
      <w:lang w:val="en-GB"/>
    </w:rPr>
  </w:style>
  <w:style w:type="character" w:customStyle="1" w:styleId="berschrift2Zchn">
    <w:name w:val="Überschrift 2 Zchn"/>
    <w:basedOn w:val="Absatz-Standardschriftart"/>
    <w:link w:val="berschrift2"/>
    <w:uiPriority w:val="9"/>
    <w:rsid w:val="006A7EAA"/>
    <w:rPr>
      <w:rFonts w:asciiTheme="majorHAnsi" w:eastAsiaTheme="majorEastAsia" w:hAnsiTheme="majorHAnsi" w:cstheme="majorBidi"/>
      <w:b/>
      <w:bCs/>
      <w:color w:val="7F7F7F" w:themeColor="text1" w:themeTint="80"/>
      <w:sz w:val="28"/>
      <w:szCs w:val="30"/>
    </w:rPr>
  </w:style>
  <w:style w:type="paragraph" w:styleId="Kopfzeile">
    <w:name w:val="header"/>
    <w:basedOn w:val="Standard"/>
    <w:link w:val="KopfzeileZchn"/>
    <w:uiPriority w:val="99"/>
    <w:unhideWhenUsed/>
    <w:rsid w:val="005776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7620"/>
    <w:rPr>
      <w:sz w:val="24"/>
      <w:szCs w:val="48"/>
    </w:rPr>
  </w:style>
  <w:style w:type="paragraph" w:styleId="Fuzeile">
    <w:name w:val="footer"/>
    <w:basedOn w:val="Standard"/>
    <w:link w:val="FuzeileZchn"/>
    <w:uiPriority w:val="99"/>
    <w:unhideWhenUsed/>
    <w:rsid w:val="005776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77620"/>
    <w:rPr>
      <w:sz w:val="24"/>
      <w:szCs w:val="48"/>
    </w:rPr>
  </w:style>
  <w:style w:type="paragraph" w:styleId="Listenabsatz">
    <w:name w:val="List Paragraph"/>
    <w:basedOn w:val="Standard"/>
    <w:uiPriority w:val="34"/>
    <w:qFormat/>
    <w:rsid w:val="00577620"/>
    <w:pPr>
      <w:ind w:left="720"/>
      <w:contextualSpacing/>
    </w:pPr>
  </w:style>
  <w:style w:type="character" w:customStyle="1" w:styleId="berschrift3Zchn">
    <w:name w:val="Überschrift 3 Zchn"/>
    <w:basedOn w:val="Absatz-Standardschriftart"/>
    <w:link w:val="berschrift3"/>
    <w:uiPriority w:val="9"/>
    <w:rsid w:val="00577620"/>
    <w:rPr>
      <w:rFonts w:asciiTheme="majorHAnsi" w:eastAsiaTheme="majorEastAsia" w:hAnsiTheme="majorHAnsi" w:cstheme="majorBidi"/>
      <w:b/>
      <w:bCs/>
      <w:color w:val="000000" w:themeColor="text1"/>
      <w:sz w:val="24"/>
      <w:szCs w:val="48"/>
    </w:rPr>
  </w:style>
  <w:style w:type="paragraph" w:styleId="HTMLVorformatiert">
    <w:name w:val="HTML Preformatted"/>
    <w:basedOn w:val="Standard"/>
    <w:link w:val="HTMLVorformatiertZchn"/>
    <w:uiPriority w:val="99"/>
    <w:semiHidden/>
    <w:unhideWhenUsed/>
    <w:rsid w:val="00950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sk-SK" w:eastAsia="sk-SK"/>
    </w:rPr>
  </w:style>
  <w:style w:type="character" w:customStyle="1" w:styleId="HTMLVorformatiertZchn">
    <w:name w:val="HTML Vorformatiert Zchn"/>
    <w:basedOn w:val="Absatz-Standardschriftart"/>
    <w:link w:val="HTMLVorformatiert"/>
    <w:uiPriority w:val="99"/>
    <w:semiHidden/>
    <w:rsid w:val="00950368"/>
    <w:rPr>
      <w:rFonts w:ascii="Courier New" w:eastAsia="Times New Roman" w:hAnsi="Courier New" w:cs="Courier New"/>
      <w:sz w:val="20"/>
      <w:szCs w:val="20"/>
      <w:lang w:val="sk-SK" w:eastAsia="sk-SK"/>
    </w:rPr>
  </w:style>
  <w:style w:type="character" w:customStyle="1" w:styleId="a">
    <w:name w:val="a"/>
    <w:basedOn w:val="Absatz-Standardschriftart"/>
    <w:rsid w:val="00E77929"/>
  </w:style>
  <w:style w:type="character" w:styleId="Hyperlink">
    <w:name w:val="Hyperlink"/>
    <w:basedOn w:val="Absatz-Standardschriftart"/>
    <w:uiPriority w:val="99"/>
    <w:unhideWhenUsed/>
    <w:rsid w:val="00C56335"/>
    <w:rPr>
      <w:color w:val="5F5F5F" w:themeColor="hyperlink"/>
      <w:u w:val="single"/>
    </w:rPr>
  </w:style>
  <w:style w:type="character" w:styleId="NichtaufgelsteErwhnung">
    <w:name w:val="Unresolved Mention"/>
    <w:basedOn w:val="Absatz-Standardschriftart"/>
    <w:uiPriority w:val="99"/>
    <w:semiHidden/>
    <w:unhideWhenUsed/>
    <w:rsid w:val="00C56335"/>
    <w:rPr>
      <w:color w:val="605E5C"/>
      <w:shd w:val="clear" w:color="auto" w:fill="E1DFDD"/>
    </w:rPr>
  </w:style>
  <w:style w:type="character" w:styleId="Hervorhebung">
    <w:name w:val="Emphasis"/>
    <w:basedOn w:val="Absatz-Standardschriftart"/>
    <w:uiPriority w:val="20"/>
    <w:qFormat/>
    <w:rsid w:val="00C56335"/>
    <w:rPr>
      <w:i/>
      <w:iCs/>
    </w:rPr>
  </w:style>
  <w:style w:type="table" w:styleId="Tabellenraster">
    <w:name w:val="Table Grid"/>
    <w:basedOn w:val="NormaleTabel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Kommentarzeichen">
    <w:name w:val="annotation reference"/>
    <w:basedOn w:val="Absatz-Standardschriftart"/>
    <w:uiPriority w:val="99"/>
    <w:semiHidden/>
    <w:unhideWhenUsed/>
    <w:rsid w:val="0082385E"/>
    <w:rPr>
      <w:sz w:val="16"/>
      <w:szCs w:val="16"/>
    </w:rPr>
  </w:style>
  <w:style w:type="paragraph" w:styleId="Kommentartext">
    <w:name w:val="annotation text"/>
    <w:basedOn w:val="Standard"/>
    <w:link w:val="KommentartextZchn"/>
    <w:uiPriority w:val="99"/>
    <w:semiHidden/>
    <w:unhideWhenUsed/>
    <w:rsid w:val="0082385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2385E"/>
    <w:rPr>
      <w:sz w:val="20"/>
      <w:szCs w:val="20"/>
    </w:rPr>
  </w:style>
  <w:style w:type="paragraph" w:styleId="Kommentarthema">
    <w:name w:val="annotation subject"/>
    <w:basedOn w:val="Kommentartext"/>
    <w:next w:val="Kommentartext"/>
    <w:link w:val="KommentarthemaZchn"/>
    <w:uiPriority w:val="99"/>
    <w:semiHidden/>
    <w:unhideWhenUsed/>
    <w:rsid w:val="0082385E"/>
    <w:rPr>
      <w:b/>
      <w:bCs/>
    </w:rPr>
  </w:style>
  <w:style w:type="character" w:customStyle="1" w:styleId="KommentarthemaZchn">
    <w:name w:val="Kommentarthema Zchn"/>
    <w:basedOn w:val="KommentartextZchn"/>
    <w:link w:val="Kommentarthema"/>
    <w:uiPriority w:val="99"/>
    <w:semiHidden/>
    <w:rsid w:val="0082385E"/>
    <w:rPr>
      <w:b/>
      <w:bCs/>
      <w:sz w:val="20"/>
      <w:szCs w:val="20"/>
    </w:rPr>
  </w:style>
  <w:style w:type="paragraph" w:styleId="StandardWeb">
    <w:name w:val="Normal (Web)"/>
    <w:basedOn w:val="Standard"/>
    <w:uiPriority w:val="99"/>
    <w:semiHidden/>
    <w:unhideWhenUsed/>
    <w:rsid w:val="00E56AED"/>
    <w:pPr>
      <w:spacing w:before="100" w:beforeAutospacing="1" w:after="100" w:afterAutospacing="1" w:line="240" w:lineRule="auto"/>
    </w:pPr>
    <w:rPr>
      <w:rFonts w:ascii="Times New Roman" w:eastAsia="Times New Roman" w:hAnsi="Times New Roman" w:cs="Times New Roman"/>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8528961">
      <w:bodyDiv w:val="1"/>
      <w:marLeft w:val="0"/>
      <w:marRight w:val="0"/>
      <w:marTop w:val="0"/>
      <w:marBottom w:val="0"/>
      <w:divBdr>
        <w:top w:val="none" w:sz="0" w:space="0" w:color="auto"/>
        <w:left w:val="none" w:sz="0" w:space="0" w:color="auto"/>
        <w:bottom w:val="none" w:sz="0" w:space="0" w:color="auto"/>
        <w:right w:val="none" w:sz="0" w:space="0" w:color="auto"/>
      </w:divBdr>
      <w:divsChild>
        <w:div w:id="1181317600">
          <w:marLeft w:val="0"/>
          <w:marRight w:val="0"/>
          <w:marTop w:val="0"/>
          <w:marBottom w:val="0"/>
          <w:divBdr>
            <w:top w:val="none" w:sz="0" w:space="0" w:color="auto"/>
            <w:left w:val="none" w:sz="0" w:space="0" w:color="auto"/>
            <w:bottom w:val="none" w:sz="0" w:space="0" w:color="auto"/>
            <w:right w:val="none" w:sz="0" w:space="0" w:color="auto"/>
          </w:divBdr>
        </w:div>
      </w:divsChild>
    </w:div>
    <w:div w:id="986587880">
      <w:bodyDiv w:val="1"/>
      <w:marLeft w:val="0"/>
      <w:marRight w:val="0"/>
      <w:marTop w:val="0"/>
      <w:marBottom w:val="0"/>
      <w:divBdr>
        <w:top w:val="none" w:sz="0" w:space="0" w:color="auto"/>
        <w:left w:val="none" w:sz="0" w:space="0" w:color="auto"/>
        <w:bottom w:val="none" w:sz="0" w:space="0" w:color="auto"/>
        <w:right w:val="none" w:sz="0" w:space="0" w:color="auto"/>
      </w:divBdr>
    </w:div>
    <w:div w:id="1005397982">
      <w:bodyDiv w:val="1"/>
      <w:marLeft w:val="0"/>
      <w:marRight w:val="0"/>
      <w:marTop w:val="0"/>
      <w:marBottom w:val="0"/>
      <w:divBdr>
        <w:top w:val="none" w:sz="0" w:space="0" w:color="auto"/>
        <w:left w:val="none" w:sz="0" w:space="0" w:color="auto"/>
        <w:bottom w:val="none" w:sz="0" w:space="0" w:color="auto"/>
        <w:right w:val="none" w:sz="0" w:space="0" w:color="auto"/>
      </w:divBdr>
    </w:div>
    <w:div w:id="1018511087">
      <w:bodyDiv w:val="1"/>
      <w:marLeft w:val="0"/>
      <w:marRight w:val="0"/>
      <w:marTop w:val="0"/>
      <w:marBottom w:val="0"/>
      <w:divBdr>
        <w:top w:val="none" w:sz="0" w:space="0" w:color="auto"/>
        <w:left w:val="none" w:sz="0" w:space="0" w:color="auto"/>
        <w:bottom w:val="none" w:sz="0" w:space="0" w:color="auto"/>
        <w:right w:val="none" w:sz="0" w:space="0" w:color="auto"/>
      </w:divBdr>
    </w:div>
    <w:div w:id="1103306309">
      <w:bodyDiv w:val="1"/>
      <w:marLeft w:val="0"/>
      <w:marRight w:val="0"/>
      <w:marTop w:val="0"/>
      <w:marBottom w:val="0"/>
      <w:divBdr>
        <w:top w:val="none" w:sz="0" w:space="0" w:color="auto"/>
        <w:left w:val="none" w:sz="0" w:space="0" w:color="auto"/>
        <w:bottom w:val="none" w:sz="0" w:space="0" w:color="auto"/>
        <w:right w:val="none" w:sz="0" w:space="0" w:color="auto"/>
      </w:divBdr>
    </w:div>
    <w:div w:id="1371952342">
      <w:bodyDiv w:val="1"/>
      <w:marLeft w:val="0"/>
      <w:marRight w:val="0"/>
      <w:marTop w:val="0"/>
      <w:marBottom w:val="0"/>
      <w:divBdr>
        <w:top w:val="none" w:sz="0" w:space="0" w:color="auto"/>
        <w:left w:val="none" w:sz="0" w:space="0" w:color="auto"/>
        <w:bottom w:val="none" w:sz="0" w:space="0" w:color="auto"/>
        <w:right w:val="none" w:sz="0" w:space="0" w:color="auto"/>
      </w:divBdr>
    </w:div>
    <w:div w:id="1505709843">
      <w:bodyDiv w:val="1"/>
      <w:marLeft w:val="0"/>
      <w:marRight w:val="0"/>
      <w:marTop w:val="0"/>
      <w:marBottom w:val="0"/>
      <w:divBdr>
        <w:top w:val="none" w:sz="0" w:space="0" w:color="auto"/>
        <w:left w:val="none" w:sz="0" w:space="0" w:color="auto"/>
        <w:bottom w:val="none" w:sz="0" w:space="0" w:color="auto"/>
        <w:right w:val="none" w:sz="0" w:space="0" w:color="auto"/>
      </w:divBdr>
    </w:div>
    <w:div w:id="1639188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merald.com/insight/content/doi/10.1108/00483480110380154/full/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onlinelibrary.wiley.com/doi/abs/10.1002/9781118785317.weom050110"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psycnet.apa.org/record/2006-00549-000" TargetMode="External"/><Relationship Id="rId23" Type="http://schemas.openxmlformats.org/officeDocument/2006/relationships/theme" Target="theme/theme1.xml"/><Relationship Id="rId10" Type="http://schemas.microsoft.com/office/2011/relationships/commentsExtended" Target="commentsExtended.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s://www.academia.edu/24547829/Validity_of_assessment_centers_for_personnel_selection" TargetMode="External"/><Relationship Id="rId22" Type="http://schemas.microsoft.com/office/2011/relationships/people" Target="people.xml"/></Relationships>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kýř">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D8C77-B59F-4875-8A1C-247A1AC4C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2842</Words>
  <Characters>17280</Characters>
  <Application>Microsoft Office Word</Application>
  <DocSecurity>0</DocSecurity>
  <Lines>367</Lines>
  <Paragraphs>153</Paragraphs>
  <ScaleCrop>false</ScaleCrop>
  <HeadingPairs>
    <vt:vector size="2" baseType="variant">
      <vt:variant>
        <vt:lpstr>Titel</vt:lpstr>
      </vt:variant>
      <vt:variant>
        <vt:i4>1</vt:i4>
      </vt:variant>
    </vt:vector>
  </HeadingPairs>
  <TitlesOfParts>
    <vt:vector size="1" baseType="lpstr">
      <vt:lpstr/>
    </vt:vector>
  </TitlesOfParts>
  <Company>Ekonomicko-správní fakulta Masarykovy univerzity</Company>
  <LinksUpToDate>false</LinksUpToDate>
  <CharactersWithSpaces>19969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Jirásek</dc:creator>
  <cp:lastModifiedBy>Microsoft Office-Benutzer</cp:lastModifiedBy>
  <cp:revision>4</cp:revision>
  <dcterms:created xsi:type="dcterms:W3CDTF">2020-12-31T09:54:00Z</dcterms:created>
  <dcterms:modified xsi:type="dcterms:W3CDTF">2021-01-04T04:07:00Z</dcterms:modified>
</cp:coreProperties>
</file>