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CA7E1" w14:textId="77777777" w:rsidR="00577620" w:rsidRDefault="00577620" w:rsidP="00577620">
      <w:r>
        <w:rPr>
          <w:noProof/>
          <w:lang w:val="en-GB" w:eastAsia="en-GB"/>
        </w:rPr>
        <w:drawing>
          <wp:anchor distT="0" distB="0" distL="114300" distR="114300" simplePos="0" relativeHeight="251658240" behindDoc="0" locked="0" layoutInCell="1" allowOverlap="1" wp14:anchorId="4527D422" wp14:editId="2401EF13">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62914797" w14:textId="77777777" w:rsidR="00577620" w:rsidRDefault="00577620" w:rsidP="00577620"/>
    <w:p w14:paraId="7A74586C" w14:textId="77777777" w:rsidR="00577620" w:rsidRPr="00577620" w:rsidRDefault="00577620" w:rsidP="00577620"/>
    <w:p w14:paraId="5C712F01" w14:textId="42F80CB9" w:rsidR="005A71FC" w:rsidRPr="00643E72" w:rsidRDefault="00643E72" w:rsidP="00643E72">
      <w:pPr>
        <w:pStyle w:val="Nadpis1"/>
        <w:jc w:val="both"/>
        <w:rPr>
          <w:color w:val="auto"/>
        </w:rPr>
      </w:pPr>
      <w:bookmarkStart w:id="0" w:name="_Ref476046178"/>
      <w:bookmarkStart w:id="1" w:name="_Ref476046261"/>
      <w:r>
        <w:rPr>
          <w:color w:val="auto"/>
        </w:rPr>
        <w:t>Rozvoj a vzdělávání vedoucích pracovníků metodou koučinku v kontextu zvládání nečekan</w:t>
      </w:r>
      <w:bookmarkEnd w:id="0"/>
      <w:bookmarkEnd w:id="1"/>
      <w:r w:rsidR="00A648EE">
        <w:rPr>
          <w:color w:val="auto"/>
        </w:rPr>
        <w:t>ých situací</w:t>
      </w:r>
    </w:p>
    <w:p w14:paraId="7D25184B" w14:textId="7C713E32" w:rsidR="00066C99" w:rsidRPr="006A7EAA" w:rsidRDefault="00C2330A" w:rsidP="006A7EAA">
      <w:pPr>
        <w:pStyle w:val="Nadpis2"/>
      </w:pPr>
      <w:bookmarkStart w:id="2" w:name="_Ref476046181"/>
      <w:r>
        <w:t>Gajdošíková</w:t>
      </w:r>
      <w:r w:rsidR="00577620" w:rsidRPr="006A7EAA">
        <w:t xml:space="preserve">, </w:t>
      </w:r>
      <w:r>
        <w:t>Anna</w:t>
      </w:r>
      <w:r w:rsidR="00577620" w:rsidRPr="006A7EAA">
        <w:t xml:space="preserve">; </w:t>
      </w:r>
      <w:r>
        <w:t>Pumprlová</w:t>
      </w:r>
      <w:r w:rsidR="00577620" w:rsidRPr="006A7EAA">
        <w:t xml:space="preserve">, </w:t>
      </w:r>
      <w:r>
        <w:t>Martina</w:t>
      </w:r>
      <w:r w:rsidR="00577620" w:rsidRPr="006A7EAA">
        <w:t xml:space="preserve">; </w:t>
      </w:r>
      <w:r>
        <w:t>Trojan, Martin</w:t>
      </w:r>
      <w:bookmarkEnd w:id="2"/>
    </w:p>
    <w:p w14:paraId="1321FAC5" w14:textId="77777777" w:rsidR="00577620" w:rsidRDefault="00577620" w:rsidP="00577620"/>
    <w:p w14:paraId="199E256B" w14:textId="0B240D9D" w:rsidR="00577620" w:rsidRDefault="00577620" w:rsidP="00577620">
      <w:r>
        <w:t xml:space="preserve">Klíčová slova: </w:t>
      </w:r>
      <w:proofErr w:type="spellStart"/>
      <w:r w:rsidR="00401194">
        <w:t>executive</w:t>
      </w:r>
      <w:proofErr w:type="spellEnd"/>
      <w:r w:rsidR="00401194">
        <w:t xml:space="preserve"> coaching, learning and development,</w:t>
      </w:r>
      <w:r w:rsidR="00146055">
        <w:t xml:space="preserve"> </w:t>
      </w:r>
      <w:proofErr w:type="spellStart"/>
      <w:r w:rsidR="00146055">
        <w:t>skills</w:t>
      </w:r>
      <w:proofErr w:type="spellEnd"/>
      <w:r w:rsidR="00146055">
        <w:t xml:space="preserve">, </w:t>
      </w:r>
      <w:proofErr w:type="spellStart"/>
      <w:r w:rsidR="00401194">
        <w:t>coping</w:t>
      </w:r>
      <w:proofErr w:type="spellEnd"/>
      <w:r w:rsidR="00401194">
        <w:t xml:space="preserve"> </w:t>
      </w:r>
      <w:proofErr w:type="spellStart"/>
      <w:r w:rsidR="00401194">
        <w:t>with</w:t>
      </w:r>
      <w:proofErr w:type="spellEnd"/>
      <w:r w:rsidR="00401194">
        <w:t xml:space="preserve"> </w:t>
      </w:r>
      <w:proofErr w:type="spellStart"/>
      <w:r w:rsidR="00401194">
        <w:t>unexpected</w:t>
      </w:r>
      <w:proofErr w:type="spellEnd"/>
      <w:r w:rsidR="00401194">
        <w:t xml:space="preserve">, </w:t>
      </w:r>
      <w:proofErr w:type="spellStart"/>
      <w:r w:rsidR="00401194">
        <w:t>organization</w:t>
      </w:r>
      <w:proofErr w:type="spellEnd"/>
    </w:p>
    <w:p w14:paraId="630E4925"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793D73C1" wp14:editId="458EBABC">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121CB3"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74F82044" w14:textId="493986ED" w:rsidR="004801FF" w:rsidRDefault="004801FF" w:rsidP="00C54057">
      <w:pPr>
        <w:pStyle w:val="Nadpis3"/>
        <w:numPr>
          <w:ilvl w:val="0"/>
          <w:numId w:val="0"/>
        </w:numPr>
        <w:spacing w:after="240"/>
        <w:ind w:left="360" w:hanging="360"/>
      </w:pPr>
      <w:r>
        <w:t>Abstrakt</w:t>
      </w:r>
    </w:p>
    <w:p w14:paraId="56D99A0F" w14:textId="476A2997" w:rsidR="004801FF" w:rsidRDefault="004801FF" w:rsidP="004801FF">
      <w:pPr>
        <w:jc w:val="both"/>
      </w:pPr>
      <w:r w:rsidRPr="004801FF">
        <w:t>Organizace se mění, musí být flexibilní a z toho důvodu musí být kladen důraz na větší vzdělávání vedoucích pracovníků,</w:t>
      </w:r>
      <w:r>
        <w:t xml:space="preserve"> </w:t>
      </w:r>
      <w:r w:rsidRPr="004801FF">
        <w:t>aby byli schopní reagovat na nepředvídatelné situace, se kterými se mohou v rámci fungování organizace setkávat. Koučink je jednou z možných metod vzdělávání vedoucích pracovníků a v současné době zároveň i jednou z nejrozšířenějších. Z toho důvodu je tato práce zaměřena na přínosy koučování v kontextu dovedností potřebných pro zvládání nečekaných situací. Pomocí systematické literární rešerše bylo zjištěno, že tato metoda napomáhá rozvíjet mimo jiné sebeuvědomění, komunikaci, respekt a důvěru. I na základě dosavadních poznatků z literatury jsou právě tyto schopnosti klíčové při vypořádávání se s nepředvídatelným.</w:t>
      </w:r>
    </w:p>
    <w:p w14:paraId="3618F106" w14:textId="04D768BC" w:rsidR="00577620" w:rsidRDefault="00577620" w:rsidP="00C54057">
      <w:pPr>
        <w:pStyle w:val="Nadpis3"/>
        <w:numPr>
          <w:ilvl w:val="0"/>
          <w:numId w:val="0"/>
        </w:numPr>
        <w:spacing w:after="240"/>
        <w:ind w:left="360" w:hanging="360"/>
      </w:pPr>
      <w:r w:rsidRPr="00577620">
        <w:t>Úvod</w:t>
      </w:r>
    </w:p>
    <w:p w14:paraId="24C8DE6F" w14:textId="1D449302" w:rsidR="00C2330A" w:rsidRDefault="00C2330A" w:rsidP="00C2330A">
      <w:pPr>
        <w:jc w:val="both"/>
      </w:pPr>
      <w:r w:rsidRPr="00C2330A">
        <w:t>V době, která je plná neustálých změn, se organizace potýkají s nepředvídatelnými situacemi, na které by měly být schopny vhodně reagovat (Uhl-</w:t>
      </w:r>
      <w:proofErr w:type="spellStart"/>
      <w:r w:rsidRPr="00C2330A">
        <w:t>Bien</w:t>
      </w:r>
      <w:proofErr w:type="spellEnd"/>
      <w:r w:rsidRPr="00C2330A">
        <w:t xml:space="preserve"> &amp; Arena, 2018, str. 89). Vyvstávají tak požadavky na nacházení a odstraňování nedostatků v manažerských kompetencích, které znemožňují efektivní vykonávání jejich činností. Aby změny mohly v organizaci probíhat úspěšně, je nutné, aby byli vedoucí pracovníci neustále vzděláváni a byly u nich rozvíjeny kompetence, které jim napomohou přizpůsobit se tomuto měnícímu se prostředí (</w:t>
      </w:r>
      <w:proofErr w:type="spellStart"/>
      <w:r w:rsidRPr="00C2330A">
        <w:t>Akrofi</w:t>
      </w:r>
      <w:proofErr w:type="spellEnd"/>
      <w:r w:rsidRPr="00C2330A">
        <w:t xml:space="preserve"> et al., 2011, str. 185; </w:t>
      </w:r>
      <w:proofErr w:type="spellStart"/>
      <w:r w:rsidRPr="00C2330A">
        <w:t>Rafferty</w:t>
      </w:r>
      <w:proofErr w:type="spellEnd"/>
      <w:r w:rsidRPr="00C2330A">
        <w:t xml:space="preserve"> et al., 2013, str. 167).</w:t>
      </w:r>
    </w:p>
    <w:p w14:paraId="6AC86F24" w14:textId="629A257D" w:rsidR="00986A2E" w:rsidRPr="00C2330A" w:rsidRDefault="00986A2E" w:rsidP="00986A2E">
      <w:pPr>
        <w:jc w:val="both"/>
      </w:pPr>
      <w:r w:rsidRPr="00986A2E">
        <w:t>Koučování vedoucích pracovníků má obvykle za úkol zvýšit či zkvalitnit výkon pracovníka, rozvinout jeho schopnosti s cílem stát se lepším lídrem a v neposlední řadě tím pozitivně přispět ke zvýšení výkonu organizace jako celku (</w:t>
      </w:r>
      <w:proofErr w:type="spellStart"/>
      <w:r w:rsidRPr="00446732">
        <w:t>Kilburg</w:t>
      </w:r>
      <w:proofErr w:type="spellEnd"/>
      <w:r w:rsidRPr="00446732">
        <w:t>, 1996</w:t>
      </w:r>
      <w:r w:rsidR="00446732" w:rsidRPr="00446732">
        <w:t>, str. 137-138</w:t>
      </w:r>
      <w:r w:rsidRPr="00986A2E">
        <w:t xml:space="preserve">). Aktuálně se jedná o velice populární metodu vzdělávání </w:t>
      </w:r>
      <w:r w:rsidRPr="00986A2E">
        <w:lastRenderedPageBreak/>
        <w:t xml:space="preserve">vedoucích pracovníků a </w:t>
      </w:r>
      <w:r w:rsidR="00DE00B6">
        <w:t xml:space="preserve">dle </w:t>
      </w:r>
      <w:proofErr w:type="spellStart"/>
      <w:r w:rsidR="00DE00B6">
        <w:t>Milnera</w:t>
      </w:r>
      <w:proofErr w:type="spellEnd"/>
      <w:r w:rsidR="00DE00B6">
        <w:t xml:space="preserve"> et al. (2018, str. 191) </w:t>
      </w:r>
      <w:r w:rsidRPr="00986A2E">
        <w:t xml:space="preserve">poptávka po koučování vedoucích pracovníků </w:t>
      </w:r>
      <w:r w:rsidR="00DE00B6">
        <w:t xml:space="preserve">neustále roste, </w:t>
      </w:r>
      <w:r w:rsidRPr="00986A2E">
        <w:t xml:space="preserve">což je způsobeno </w:t>
      </w:r>
      <w:r w:rsidR="00DE00B6">
        <w:t xml:space="preserve">pozitivními dopady </w:t>
      </w:r>
      <w:r w:rsidRPr="00986A2E">
        <w:t xml:space="preserve">na </w:t>
      </w:r>
      <w:r w:rsidR="00DE00B6">
        <w:t>postoje zaměstnanců, spokojenost na pracovišti nebo pracovní výkonnost (Kim, 2014, str. 79)</w:t>
      </w:r>
      <w:r w:rsidRPr="00986A2E">
        <w:t xml:space="preserve">. Také </w:t>
      </w:r>
      <w:proofErr w:type="spellStart"/>
      <w:r w:rsidRPr="00104F15">
        <w:t>Rekalde</w:t>
      </w:r>
      <w:proofErr w:type="spellEnd"/>
      <w:r w:rsidRPr="00104F15">
        <w:t xml:space="preserve"> </w:t>
      </w:r>
      <w:r w:rsidR="00104F15" w:rsidRPr="00104F15">
        <w:t>et al.</w:t>
      </w:r>
      <w:r w:rsidRPr="00104F15">
        <w:t xml:space="preserve"> (2017, s. </w:t>
      </w:r>
      <w:r w:rsidR="00B6630D">
        <w:t>2158</w:t>
      </w:r>
      <w:r w:rsidRPr="00104F15">
        <w:t xml:space="preserve">) </w:t>
      </w:r>
      <w:r w:rsidRPr="00986A2E">
        <w:t>popisují pozitivní vliv koučování vedoucích pracovníků na úspěch firmy a rozvoj osobních dovedností. Důležitý je podle nich fakt, že pozitivní přínos koučování vedoucích pracovníků je globálně přijímaný jak ze strany firem, tak ze strany samotných manažerů.</w:t>
      </w:r>
    </w:p>
    <w:p w14:paraId="4C65BB6B" w14:textId="70847646" w:rsidR="00986A2E" w:rsidRDefault="00986A2E" w:rsidP="00401194">
      <w:pPr>
        <w:jc w:val="both"/>
      </w:pPr>
      <w:r>
        <w:t xml:space="preserve">Cílem této práce je </w:t>
      </w:r>
      <w:r w:rsidR="00765A7E">
        <w:t xml:space="preserve">s využitím rešerše dosavadních poznatků z literatury zhodnotit, </w:t>
      </w:r>
      <w:r>
        <w:t xml:space="preserve"> </w:t>
      </w:r>
      <w:r w:rsidR="00765A7E">
        <w:t>jak napomáhá koučování vedoucích pracovníků pro zvládání nepředvídatelných situací. Aby bylo možné cíle dosáhnout, budou v teoretické části práce představeny dovednosti manažerů, které jsou různými autory považovány za důležité při tomto druhu situací.</w:t>
      </w:r>
      <w:r w:rsidR="00401194">
        <w:t xml:space="preserve"> Dále bude představen koučink vedoucích pracovníků a jeho souvislosti.</w:t>
      </w:r>
      <w:r w:rsidR="00765A7E">
        <w:t xml:space="preserve"> Další část práce je věnována popisu výzkumných metod a dat, ze kterých rešerše vychází. Následuje souhrn výsledků výzkumů, které se věnují přínosům koučování vedoucích pracovníků. </w:t>
      </w:r>
      <w:r w:rsidR="00401194">
        <w:t>Tyto výstupy budou v </w:t>
      </w:r>
      <w:proofErr w:type="gramStart"/>
      <w:r w:rsidR="00401194">
        <w:t>diskuzi</w:t>
      </w:r>
      <w:proofErr w:type="gramEnd"/>
      <w:r w:rsidR="00401194">
        <w:t xml:space="preserve"> propojeny s tvrzeními z teorie, na základě čehož budou navrženy možnosti dalšího výzkumu v této oblasti</w:t>
      </w:r>
      <w:r w:rsidR="00CC431B">
        <w:t>.</w:t>
      </w:r>
      <w:r w:rsidR="00401194">
        <w:t xml:space="preserve"> </w:t>
      </w:r>
    </w:p>
    <w:p w14:paraId="7DDE4154" w14:textId="77777777" w:rsidR="00577620" w:rsidRDefault="00577620" w:rsidP="00C54057">
      <w:pPr>
        <w:pStyle w:val="Nadpis3"/>
        <w:spacing w:after="240"/>
      </w:pPr>
      <w:r w:rsidRPr="00577620">
        <w:t>Teoretická východiska</w:t>
      </w:r>
    </w:p>
    <w:p w14:paraId="4B380B94" w14:textId="65AE803F" w:rsidR="00C2330A" w:rsidRDefault="00C2330A" w:rsidP="00C2330A">
      <w:pPr>
        <w:jc w:val="both"/>
      </w:pPr>
      <w:r>
        <w:t>Jedním z nejvíce zmiňovaných faktorů pro zvládání nepředvídatelných situací je sebeuvědomění (</w:t>
      </w:r>
      <w:proofErr w:type="spellStart"/>
      <w:r>
        <w:t>Flaum</w:t>
      </w:r>
      <w:proofErr w:type="spellEnd"/>
      <w:r>
        <w:t>, 201</w:t>
      </w:r>
      <w:r w:rsidR="000253BA">
        <w:t>8</w:t>
      </w:r>
      <w:r>
        <w:t xml:space="preserve">, str. 5; George et al., 2007, str. </w:t>
      </w:r>
      <w:r w:rsidR="00AA49DF">
        <w:t>1</w:t>
      </w:r>
      <w:r>
        <w:t>3</w:t>
      </w:r>
      <w:r w:rsidR="00AA49DF">
        <w:t>0</w:t>
      </w:r>
      <w:r>
        <w:t xml:space="preserve">), které Gill (2002, str. 311) spojuje s vnímáním a porozuměním vlastnímu myšlení, pocitům a chování. Ve velké míře je za důležitou součást potýkání se s výzvami spojenými s kritickými situacemi označována i komunikace (Bond &amp; </w:t>
      </w:r>
      <w:proofErr w:type="spellStart"/>
      <w:r>
        <w:t>Naughton</w:t>
      </w:r>
      <w:proofErr w:type="spellEnd"/>
      <w:r>
        <w:t xml:space="preserve">, 2011, str. 167; </w:t>
      </w:r>
      <w:proofErr w:type="spellStart"/>
      <w:r>
        <w:t>Choi</w:t>
      </w:r>
      <w:proofErr w:type="spellEnd"/>
      <w:r>
        <w:t xml:space="preserve"> &amp; </w:t>
      </w:r>
      <w:proofErr w:type="spellStart"/>
      <w:r>
        <w:t>Choi</w:t>
      </w:r>
      <w:proofErr w:type="spellEnd"/>
      <w:r>
        <w:t xml:space="preserve">, 2009, str. 295; </w:t>
      </w:r>
      <w:proofErr w:type="spellStart"/>
      <w:r>
        <w:t>Reynolds</w:t>
      </w:r>
      <w:proofErr w:type="spellEnd"/>
      <w:r>
        <w:t xml:space="preserve">, 2011, str. 49). Aby byli manažeři schopni se v nejisté době vypořádat se změnou, je podle </w:t>
      </w:r>
      <w:proofErr w:type="spellStart"/>
      <w:r>
        <w:t>Stobera</w:t>
      </w:r>
      <w:proofErr w:type="spellEnd"/>
      <w:r>
        <w:t xml:space="preserve"> (2008, str. 73) nutné komunikovat především pozitivní vizi a entusiasmus. </w:t>
      </w:r>
      <w:proofErr w:type="spellStart"/>
      <w:r>
        <w:t>Lehner</w:t>
      </w:r>
      <w:proofErr w:type="spellEnd"/>
      <w:r>
        <w:t xml:space="preserve"> et al. (2018, str. 10) v souvislosti s komunikací uvádějí kladení důrazu na respekt, důvěru a budování sdílených hodnot. </w:t>
      </w:r>
    </w:p>
    <w:p w14:paraId="402100D6" w14:textId="77777777" w:rsidR="00C2330A" w:rsidRDefault="00C2330A" w:rsidP="00C2330A">
      <w:pPr>
        <w:jc w:val="both"/>
      </w:pPr>
      <w:r>
        <w:t xml:space="preserve">Aby byli vedoucí pracovníci schopni zvládnout nečekané situace, měli by být dle </w:t>
      </w:r>
      <w:proofErr w:type="spellStart"/>
      <w:r>
        <w:t>Orega</w:t>
      </w:r>
      <w:proofErr w:type="spellEnd"/>
      <w:r>
        <w:t xml:space="preserve"> et al. (2011, str. 489) orientovaní na zaměstnance a vytvářet podpůrnou organizační kulturu postavenou na již zmíněné důvěře. Dalším klíčovým faktorem je dle </w:t>
      </w:r>
      <w:proofErr w:type="spellStart"/>
      <w:r>
        <w:t>Schunka</w:t>
      </w:r>
      <w:proofErr w:type="spellEnd"/>
      <w:r>
        <w:t xml:space="preserve"> (1983, str. 89) </w:t>
      </w:r>
      <w:proofErr w:type="spellStart"/>
      <w:r>
        <w:t>sebeúčinnost</w:t>
      </w:r>
      <w:proofErr w:type="spellEnd"/>
      <w:r>
        <w:t>, představující schopnost jedince organizovat a provádět činnosti vyžadované v situacích, které mohou obsahovat nové, nepředvídatelné a stresující prvky.</w:t>
      </w:r>
    </w:p>
    <w:p w14:paraId="4D29E3F0" w14:textId="77777777" w:rsidR="00C2330A" w:rsidRDefault="00C2330A" w:rsidP="00C2330A">
      <w:pPr>
        <w:jc w:val="both"/>
      </w:pPr>
      <w:proofErr w:type="spellStart"/>
      <w:r>
        <w:t>Lehner</w:t>
      </w:r>
      <w:proofErr w:type="spellEnd"/>
      <w:r>
        <w:t xml:space="preserve"> et al. (2018, str. 10) uvádějí, že by měli být vedoucí pracovníci schopni odpoutat se od pravidel či původního plánu, umět analyzovat danou situaci, reflektovat, improvizovat a samostatně plánovat. </w:t>
      </w:r>
      <w:proofErr w:type="spellStart"/>
      <w:r>
        <w:t>Day</w:t>
      </w:r>
      <w:proofErr w:type="spellEnd"/>
      <w:r>
        <w:t xml:space="preserve"> et al. (2008, str. 210) obdobně zmiňují, že by se vedoucí měli dokázat odklonit od každodenního zažitého fungování organizace a rozvinout flexibilní strategické myšlení, které je potřeba k porozumění a konstruktivní reakci na nepředvídatelné situace. Je proto potřeba, aby leadeři disponovali příslušnými kompetencemi, které budou spojené se systémovým a strategickým přemýšlením na všech úrovních organizace </w:t>
      </w:r>
      <w:r>
        <w:lastRenderedPageBreak/>
        <w:t>(</w:t>
      </w:r>
      <w:proofErr w:type="spellStart"/>
      <w:r>
        <w:t>Mellon</w:t>
      </w:r>
      <w:proofErr w:type="spellEnd"/>
      <w:r>
        <w:t xml:space="preserve"> &amp; </w:t>
      </w:r>
      <w:proofErr w:type="spellStart"/>
      <w:r>
        <w:t>Kroth</w:t>
      </w:r>
      <w:proofErr w:type="spellEnd"/>
      <w:r>
        <w:t xml:space="preserve">, 2013, str. 73). Využití systémového myšlení vyzdvihuje i </w:t>
      </w:r>
      <w:proofErr w:type="spellStart"/>
      <w:r>
        <w:t>Northouse</w:t>
      </w:r>
      <w:proofErr w:type="spellEnd"/>
      <w:r>
        <w:t xml:space="preserve"> (2019, str. 41), dle kterého napomáhá ve vedení týmů a při řešení komplexních problémů. Dle Granta et al. (2012, str. 343) by leadeři měli svoje myšlení zaměřit na řešení spíše než na problém.</w:t>
      </w:r>
    </w:p>
    <w:p w14:paraId="5B1A51FE" w14:textId="4B9AFF5D" w:rsidR="00C2330A" w:rsidRDefault="00C2330A" w:rsidP="00C2330A">
      <w:pPr>
        <w:jc w:val="both"/>
      </w:pPr>
      <w:r>
        <w:t>Jednou z metod využívaných k rozvoji kompetencí leaderů je koučink, který je podstatným nástrojem při realizaci změn (Cameron a Green, 2015, str. 354). Není důležité, zda se tyto změny projevují na úrovni jednotlivce, týmu, či organizace – samotné poznání a uvědomění si sama sebe, druhých a svého okolí napomáhá zvyšovat vnímanou kontrolu a zároveň i míru zapojení do dané situace (</w:t>
      </w:r>
      <w:proofErr w:type="spellStart"/>
      <w:r>
        <w:t>O´Connell</w:t>
      </w:r>
      <w:proofErr w:type="spellEnd"/>
      <w:r>
        <w:t xml:space="preserve"> et al., 2012, s. 11). Na té nejširší úrovni je koučováním chápáno obstarávání prostředků potřebných k rozvoji lidí, které zároveň přispívají k jejich zvýšené efektivnosti (</w:t>
      </w:r>
      <w:proofErr w:type="spellStart"/>
      <w:r>
        <w:t>Mackie</w:t>
      </w:r>
      <w:proofErr w:type="spellEnd"/>
      <w:r>
        <w:t xml:space="preserve">, 2014, str. 135; </w:t>
      </w:r>
      <w:proofErr w:type="spellStart"/>
      <w:r>
        <w:t>Peterson</w:t>
      </w:r>
      <w:proofErr w:type="spellEnd"/>
      <w:r>
        <w:t xml:space="preserve"> &amp; </w:t>
      </w:r>
      <w:proofErr w:type="spellStart"/>
      <w:r>
        <w:t>Hicks</w:t>
      </w:r>
      <w:proofErr w:type="spellEnd"/>
      <w:r>
        <w:t>, 1995, s. 41). Tento nástroj má svůj původ v oblasti sportu, kde účelem bylo zlepšit výkon vrcholových sportovců a v 70. letech se tato metoda začala využívat i pro koučování na pracovišti s vidinou lepšího výkonu pracovníků. Od té doby dochází k stále intenzivnějšímu využití koučování v praxi a je považováno za efektivní způsob pro kariérní rozvoj (</w:t>
      </w:r>
      <w:proofErr w:type="spellStart"/>
      <w:r>
        <w:t>O’Connel</w:t>
      </w:r>
      <w:proofErr w:type="spellEnd"/>
      <w:r>
        <w:t xml:space="preserve"> et al., 2012, s.1)</w:t>
      </w:r>
    </w:p>
    <w:p w14:paraId="1BC85504" w14:textId="52C18DD5" w:rsidR="00C2330A" w:rsidRDefault="00C2330A" w:rsidP="00C2330A">
      <w:pPr>
        <w:jc w:val="both"/>
      </w:pPr>
      <w:r>
        <w:t xml:space="preserve">Koučování vedoucích pracovníků je označováno jako proces vzdělávání manažerů, který jim umožňuje rozvíjet v sobě leadera (Phillips </w:t>
      </w:r>
      <w:r w:rsidR="00646294">
        <w:t>&amp;</w:t>
      </w:r>
      <w:r>
        <w:t xml:space="preserve"> </w:t>
      </w:r>
      <w:proofErr w:type="spellStart"/>
      <w:r>
        <w:t>Ball</w:t>
      </w:r>
      <w:proofErr w:type="spellEnd"/>
      <w:r>
        <w:t>, 2008, s. 167). Jeho uplatňování pak zároveň podporuje pravděpodobnost úspěchu v neustále se měnícím organizačním prostředí (</w:t>
      </w:r>
      <w:proofErr w:type="spellStart"/>
      <w:r>
        <w:t>Niemes</w:t>
      </w:r>
      <w:proofErr w:type="spellEnd"/>
      <w:r>
        <w:t>, 2002, s. 62). Koučink vedoucích pracovníků byl původně představen jakožto jistý zásah, jehož smyslem byla pomoc vedoucím pracovníkům zlepšit výkon nejen jejich, ale i celé organizace (</w:t>
      </w:r>
      <w:proofErr w:type="spellStart"/>
      <w:r>
        <w:t>Kilburg</w:t>
      </w:r>
      <w:proofErr w:type="spellEnd"/>
      <w:r>
        <w:t>, 1996, s. 142).  Na počátku 21. století je již považován za jednu z nejčastěji využívaných metod k rozvoji pracovníků (</w:t>
      </w:r>
      <w:proofErr w:type="spellStart"/>
      <w:r>
        <w:t>McGovern</w:t>
      </w:r>
      <w:proofErr w:type="spellEnd"/>
      <w:r>
        <w:t xml:space="preserve"> et al., 2001, s. 1). </w:t>
      </w:r>
      <w:r w:rsidR="0007303B" w:rsidRPr="0007303B">
        <w:t xml:space="preserve">Studie </w:t>
      </w:r>
      <w:proofErr w:type="spellStart"/>
      <w:r w:rsidR="0007303B" w:rsidRPr="0007303B">
        <w:t>Albizu</w:t>
      </w:r>
      <w:proofErr w:type="spellEnd"/>
      <w:r w:rsidR="0007303B" w:rsidRPr="0007303B">
        <w:t xml:space="preserve"> et al. (2019, s. </w:t>
      </w:r>
      <w:r w:rsidR="0041086F">
        <w:t>47</w:t>
      </w:r>
      <w:r w:rsidR="0007303B" w:rsidRPr="0007303B">
        <w:t>) prokazuje efektivnost tohoto nástroje i v současnosti, konkrétně v podporování změn učení a chování u vedoucích pracovníků.</w:t>
      </w:r>
    </w:p>
    <w:p w14:paraId="6F7248D3" w14:textId="396B95EB" w:rsidR="00C2330A" w:rsidRDefault="00C2330A" w:rsidP="00C2330A">
      <w:pPr>
        <w:jc w:val="both"/>
      </w:pPr>
      <w:r>
        <w:t>Vidinou výstupů z koučování vedoucích pracovníků je změna v manažerském chování směrem k efektivnějším výsledkům organizace (</w:t>
      </w:r>
      <w:proofErr w:type="spellStart"/>
      <w:r>
        <w:t>Feldman</w:t>
      </w:r>
      <w:proofErr w:type="spellEnd"/>
      <w:r>
        <w:t xml:space="preserve"> &amp; </w:t>
      </w:r>
      <w:proofErr w:type="spellStart"/>
      <w:r>
        <w:t>Lankau</w:t>
      </w:r>
      <w:proofErr w:type="spellEnd"/>
      <w:r>
        <w:t xml:space="preserve">, 2005, s. 834). Dosavadní průzkumy pozorovaly výstupy </w:t>
      </w:r>
      <w:proofErr w:type="spellStart"/>
      <w:r>
        <w:t>executive</w:t>
      </w:r>
      <w:proofErr w:type="spellEnd"/>
      <w:r>
        <w:t xml:space="preserve"> coachingu například v oblastech zvýšení produktivity na pracovišti (Carter, 2017, str. 74; </w:t>
      </w:r>
      <w:proofErr w:type="spellStart"/>
      <w:r w:rsidRPr="000B688F">
        <w:t>Olivero</w:t>
      </w:r>
      <w:proofErr w:type="spellEnd"/>
      <w:r w:rsidRPr="000B688F">
        <w:t xml:space="preserve"> et al., 1997</w:t>
      </w:r>
      <w:r w:rsidR="000B688F" w:rsidRPr="000B688F">
        <w:t>, str. 464</w:t>
      </w:r>
      <w:r>
        <w:t>)</w:t>
      </w:r>
      <w:r w:rsidR="000B688F">
        <w:t>,</w:t>
      </w:r>
      <w:r>
        <w:t xml:space="preserve"> snížení konfliktu mezi zaměstnanci, pravděpodobnějšího udržení zaměstnanců (Carter, 2017, str. 74) či ve formě návratnosti investic (</w:t>
      </w:r>
      <w:proofErr w:type="spellStart"/>
      <w:r>
        <w:t>McGovern</w:t>
      </w:r>
      <w:proofErr w:type="spellEnd"/>
      <w:r>
        <w:t xml:space="preserve"> et al., 2001, str. 7). Několik autorů se ale shoduje na tom, že koučování může být přínosné i v období změn, kdy se organizace potýká s nejistými a komplexními situacemi, rozvinutím relevantních kompetencí manažera (</w:t>
      </w:r>
      <w:proofErr w:type="spellStart"/>
      <w:r>
        <w:t>Bowles</w:t>
      </w:r>
      <w:proofErr w:type="spellEnd"/>
      <w:r>
        <w:t xml:space="preserve"> et al., 2007, str. 389; </w:t>
      </w:r>
      <w:proofErr w:type="spellStart"/>
      <w:r>
        <w:t>Goldsmith</w:t>
      </w:r>
      <w:proofErr w:type="spellEnd"/>
      <w:r>
        <w:t xml:space="preserve">, 2009, str. 22; Moran, 2011, str. </w:t>
      </w:r>
      <w:r w:rsidR="003D2C65">
        <w:t>74</w:t>
      </w:r>
      <w:r>
        <w:t>).</w:t>
      </w:r>
    </w:p>
    <w:p w14:paraId="25A3A948" w14:textId="40B7D588" w:rsidR="006A7EAA" w:rsidRPr="00577620" w:rsidRDefault="00C2330A" w:rsidP="00146055">
      <w:pPr>
        <w:jc w:val="both"/>
      </w:pPr>
      <w:r>
        <w:t xml:space="preserve">V návaznosti na potřebu vzdělávání vedoucích pracovníků a rozvíjení kompetencí souvisejících se zvládáním nečekaných situací vyvstává otázka, jak v tomto ohledu může přispět koučování vedoucích pracovníků, které je jedním z </w:t>
      </w:r>
      <w:r>
        <w:lastRenderedPageBreak/>
        <w:t xml:space="preserve">nejvyužívanějších nástrojů pro jejich rozvoj v organizaci. Cílem této práce je proto pomocí systematické literární rešerše zodpovědět otázku: </w:t>
      </w:r>
      <w:r w:rsidR="00146055" w:rsidRPr="00C2330A">
        <w:rPr>
          <w:i/>
          <w:iCs/>
        </w:rPr>
        <w:t>„Jaké dovednosti potřebné ke zvládání nepředvídaných situací napomáhá u vedoucích pracovníků rozvíjet koučink?“</w:t>
      </w:r>
      <w:r w:rsidR="00146055" w:rsidRPr="00C2330A">
        <w:t>.</w:t>
      </w:r>
    </w:p>
    <w:p w14:paraId="12A20720" w14:textId="77777777" w:rsidR="00577620" w:rsidRDefault="00577620" w:rsidP="00C54057">
      <w:pPr>
        <w:pStyle w:val="Nadpis3"/>
        <w:spacing w:after="240"/>
      </w:pPr>
      <w:r w:rsidRPr="00577620">
        <w:t>Výzkumné metody a data</w:t>
      </w:r>
    </w:p>
    <w:p w14:paraId="6CF8138A" w14:textId="4A265718" w:rsidR="006A7EAA" w:rsidRDefault="00C2330A" w:rsidP="00A64D5E">
      <w:pPr>
        <w:jc w:val="both"/>
      </w:pPr>
      <w:r w:rsidRPr="00C2330A">
        <w:t xml:space="preserve">Pro zpracovávání našeho tématu </w:t>
      </w:r>
      <w:r w:rsidR="00A64D5E">
        <w:t>bylo využito</w:t>
      </w:r>
      <w:r w:rsidRPr="00C2330A">
        <w:t xml:space="preserve"> systematické literární rešerše, přičemž hlavní charakteristikou tohoto způsobu zpracovávání je „shrnout dosavadní poznání, rozpoznat mezery v dosavadním výzkumu a poskytnout rámec pro další výzkumné snahy“. Zároveň se jedná o ucelený přehled dobře citovaných prací, které výzkumníci vyhledávají při svém bádání (</w:t>
      </w:r>
      <w:proofErr w:type="spellStart"/>
      <w:r w:rsidRPr="005515A1">
        <w:t>Okoli</w:t>
      </w:r>
      <w:proofErr w:type="spellEnd"/>
      <w:r w:rsidRPr="005515A1">
        <w:t>, 201</w:t>
      </w:r>
      <w:r w:rsidR="00A04E8F" w:rsidRPr="005515A1">
        <w:t>5</w:t>
      </w:r>
      <w:r w:rsidRPr="005515A1">
        <w:t xml:space="preserve">, s. </w:t>
      </w:r>
      <w:r w:rsidR="00A04E8F" w:rsidRPr="005515A1">
        <w:t>882</w:t>
      </w:r>
      <w:r w:rsidRPr="005515A1">
        <w:t xml:space="preserve">). </w:t>
      </w:r>
      <w:r w:rsidRPr="00C2330A">
        <w:t>Z toho důvodu jsme zvolili právě tento druh literární rešerše jako nejvhodnější při zodpovídání naš</w:t>
      </w:r>
      <w:r w:rsidR="00A64D5E">
        <w:t>í</w:t>
      </w:r>
      <w:r w:rsidRPr="00C2330A">
        <w:t xml:space="preserve"> výzkumn</w:t>
      </w:r>
      <w:r w:rsidR="00A64D5E">
        <w:t>é</w:t>
      </w:r>
      <w:r w:rsidRPr="00C2330A">
        <w:t xml:space="preserve"> otázk</w:t>
      </w:r>
      <w:r w:rsidR="00A64D5E">
        <w:t>y</w:t>
      </w:r>
      <w:r w:rsidRPr="00C2330A">
        <w:t xml:space="preserve"> a dosahování stanoveného cíle práce.</w:t>
      </w:r>
    </w:p>
    <w:p w14:paraId="54FF0ED0" w14:textId="6E5B7B42" w:rsidR="00C2330A" w:rsidRDefault="00C2330A" w:rsidP="00B3120A">
      <w:pPr>
        <w:jc w:val="both"/>
      </w:pPr>
      <w:r w:rsidRPr="00C2330A">
        <w:t xml:space="preserve">Náš postup při zpracovávání byl rozdělen do několika posloupných fází. Nejprve bylo zapotřebí </w:t>
      </w:r>
      <w:r>
        <w:t>stanovit</w:t>
      </w:r>
      <w:r w:rsidRPr="00C2330A">
        <w:t xml:space="preserve"> si výzkumnou otázku, která </w:t>
      </w:r>
      <w:r>
        <w:t xml:space="preserve">byla definována </w:t>
      </w:r>
      <w:r w:rsidRPr="00C2330A">
        <w:t xml:space="preserve">následovně: </w:t>
      </w:r>
      <w:r w:rsidRPr="00C2330A">
        <w:rPr>
          <w:i/>
          <w:iCs/>
        </w:rPr>
        <w:t>„Jaké dovednosti potřebné ke zvládání nepředvídaných situací napomáhá u vedoucích pracovníků rozvíjet koučink?“</w:t>
      </w:r>
      <w:r w:rsidRPr="00C2330A">
        <w:t xml:space="preserve">. Z důvodu obtížnosti vyhledávání konkrétních článků a studií, zahrnujících vliv </w:t>
      </w:r>
      <w:r w:rsidR="00A64D5E">
        <w:t>koučování vedoucích pracovníků</w:t>
      </w:r>
      <w:r w:rsidRPr="00C2330A">
        <w:t xml:space="preserve"> na rozvoj dovedností potřebných pro zvládání nečekaných situací </w:t>
      </w:r>
      <w:r w:rsidR="00A64D5E">
        <w:t>byl postup přizpůsoben</w:t>
      </w:r>
      <w:r w:rsidRPr="00C2330A">
        <w:t xml:space="preserve"> a v rámci SLR </w:t>
      </w:r>
      <w:r w:rsidR="00A64D5E">
        <w:t>byly zahrnovány</w:t>
      </w:r>
      <w:r w:rsidRPr="00C2330A">
        <w:t xml:space="preserve"> pouze takové články, které zkoumaly problematiku </w:t>
      </w:r>
      <w:r w:rsidR="00A64D5E">
        <w:t>koučování vedoucích pracovníků</w:t>
      </w:r>
      <w:r w:rsidRPr="00C2330A">
        <w:t xml:space="preserve"> a jeho vlivu na rozvoj dovedností, nikoliv tedy v souvislosti s nečekanými situacemi. Propojení s touto druhou částí naší výzkumné otázky lze nalézt v </w:t>
      </w:r>
      <w:proofErr w:type="gramStart"/>
      <w:r w:rsidRPr="00C2330A">
        <w:t>diskuzi</w:t>
      </w:r>
      <w:proofErr w:type="gramEnd"/>
      <w:r w:rsidRPr="00C2330A">
        <w:t>, při srovnávání s poznatky z rešerše literatury z</w:t>
      </w:r>
      <w:r w:rsidR="00A64D5E">
        <w:t> teoretické části</w:t>
      </w:r>
      <w:r w:rsidRPr="00C2330A">
        <w:t xml:space="preserve"> práce. Samotné vyhledávání studií a článků je znázorněno v</w:t>
      </w:r>
      <w:r w:rsidR="00AF4046">
        <w:t> Obrázku 1</w:t>
      </w:r>
      <w:r w:rsidRPr="00C2330A">
        <w:t>, přičemž veškeré kroky jsou následně detailně popsány.</w:t>
      </w:r>
    </w:p>
    <w:p w14:paraId="26EDC237" w14:textId="1934387B" w:rsidR="005028F2" w:rsidRPr="002A2082" w:rsidRDefault="005028F2" w:rsidP="005028F2">
      <w:pPr>
        <w:pStyle w:val="Titulek"/>
        <w:keepNext/>
        <w:jc w:val="both"/>
        <w:rPr>
          <w:sz w:val="24"/>
          <w:szCs w:val="24"/>
        </w:rPr>
      </w:pPr>
      <w:bookmarkStart w:id="3" w:name="_Toc60420404"/>
      <w:r w:rsidRPr="002A2082">
        <w:rPr>
          <w:b/>
          <w:bCs/>
          <w:i w:val="0"/>
          <w:iCs w:val="0"/>
          <w:sz w:val="24"/>
          <w:szCs w:val="24"/>
        </w:rPr>
        <w:t xml:space="preserve">Obrázek </w:t>
      </w:r>
      <w:r w:rsidRPr="002A2082">
        <w:rPr>
          <w:b/>
          <w:bCs/>
          <w:i w:val="0"/>
          <w:iCs w:val="0"/>
          <w:sz w:val="24"/>
          <w:szCs w:val="24"/>
        </w:rPr>
        <w:fldChar w:fldCharType="begin"/>
      </w:r>
      <w:r w:rsidRPr="002A2082">
        <w:rPr>
          <w:b/>
          <w:bCs/>
          <w:i w:val="0"/>
          <w:iCs w:val="0"/>
          <w:sz w:val="24"/>
          <w:szCs w:val="24"/>
        </w:rPr>
        <w:instrText xml:space="preserve"> SEQ Obrázek \* ARABIC </w:instrText>
      </w:r>
      <w:r w:rsidRPr="002A2082">
        <w:rPr>
          <w:b/>
          <w:bCs/>
          <w:i w:val="0"/>
          <w:iCs w:val="0"/>
          <w:sz w:val="24"/>
          <w:szCs w:val="24"/>
        </w:rPr>
        <w:fldChar w:fldCharType="separate"/>
      </w:r>
      <w:r w:rsidRPr="002A2082">
        <w:rPr>
          <w:b/>
          <w:bCs/>
          <w:i w:val="0"/>
          <w:iCs w:val="0"/>
          <w:noProof/>
          <w:sz w:val="24"/>
          <w:szCs w:val="24"/>
        </w:rPr>
        <w:t>1</w:t>
      </w:r>
      <w:r w:rsidRPr="002A2082">
        <w:rPr>
          <w:b/>
          <w:bCs/>
          <w:i w:val="0"/>
          <w:iCs w:val="0"/>
          <w:sz w:val="24"/>
          <w:szCs w:val="24"/>
        </w:rPr>
        <w:fldChar w:fldCharType="end"/>
      </w:r>
      <w:r w:rsidRPr="002A2082">
        <w:rPr>
          <w:b/>
          <w:bCs/>
          <w:i w:val="0"/>
          <w:iCs w:val="0"/>
          <w:sz w:val="24"/>
          <w:szCs w:val="24"/>
        </w:rPr>
        <w:t>:</w:t>
      </w:r>
      <w:r w:rsidRPr="002A2082">
        <w:rPr>
          <w:sz w:val="24"/>
          <w:szCs w:val="24"/>
        </w:rPr>
        <w:t xml:space="preserve"> Grafické znázornění postupu</w:t>
      </w:r>
      <w:bookmarkEnd w:id="3"/>
    </w:p>
    <w:p w14:paraId="0661D61E" w14:textId="6B0CF915" w:rsidR="00B3120A" w:rsidRDefault="005028F2" w:rsidP="00B3120A">
      <w:pPr>
        <w:jc w:val="both"/>
      </w:pPr>
      <w:r>
        <w:rPr>
          <w:noProof/>
        </w:rPr>
        <w:drawing>
          <wp:inline distT="0" distB="0" distL="0" distR="0" wp14:anchorId="6BBC94E9" wp14:editId="5ED7C99C">
            <wp:extent cx="5761355" cy="213868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9">
                      <a:extLst>
                        <a:ext uri="{28A0092B-C50C-407E-A947-70E740481C1C}">
                          <a14:useLocalDpi xmlns:a14="http://schemas.microsoft.com/office/drawing/2010/main" val="0"/>
                        </a:ext>
                      </a:extLst>
                    </a:blip>
                    <a:stretch>
                      <a:fillRect/>
                    </a:stretch>
                  </pic:blipFill>
                  <pic:spPr>
                    <a:xfrm>
                      <a:off x="0" y="0"/>
                      <a:ext cx="5761355" cy="2138680"/>
                    </a:xfrm>
                    <a:prstGeom prst="rect">
                      <a:avLst/>
                    </a:prstGeom>
                  </pic:spPr>
                </pic:pic>
              </a:graphicData>
            </a:graphic>
          </wp:inline>
        </w:drawing>
      </w:r>
    </w:p>
    <w:p w14:paraId="4CB6DF45" w14:textId="0BDE6CD9" w:rsidR="00AF4046" w:rsidRPr="00AF4046" w:rsidRDefault="00AF4046" w:rsidP="00B3120A">
      <w:pPr>
        <w:jc w:val="both"/>
        <w:rPr>
          <w:sz w:val="20"/>
          <w:szCs w:val="40"/>
        </w:rPr>
      </w:pPr>
      <w:r w:rsidRPr="00AF4046">
        <w:rPr>
          <w:sz w:val="20"/>
          <w:szCs w:val="40"/>
        </w:rPr>
        <w:t>Zdroj: Vlastní zpracování</w:t>
      </w:r>
    </w:p>
    <w:p w14:paraId="4DA1DBF2" w14:textId="77777777" w:rsidR="00AF4046" w:rsidRDefault="00AF4046">
      <w:r>
        <w:br w:type="page"/>
      </w:r>
    </w:p>
    <w:p w14:paraId="57E81B07" w14:textId="6F027DD2" w:rsidR="00C2330A" w:rsidRPr="00C2330A" w:rsidRDefault="00C2330A" w:rsidP="00C2330A">
      <w:pPr>
        <w:jc w:val="both"/>
      </w:pPr>
      <w:r w:rsidRPr="00C2330A">
        <w:lastRenderedPageBreak/>
        <w:t xml:space="preserve">Pro vyhledávání relevantních zdrojů </w:t>
      </w:r>
      <w:r w:rsidR="00A64D5E">
        <w:t>bylo využito</w:t>
      </w:r>
      <w:r w:rsidRPr="00C2330A">
        <w:t xml:space="preserve"> portál</w:t>
      </w:r>
      <w:r w:rsidR="00A64D5E" w:rsidRPr="00A64D5E">
        <w:t>u</w:t>
      </w:r>
      <w:r w:rsidRPr="00C2330A">
        <w:t xml:space="preserve"> Web </w:t>
      </w:r>
      <w:proofErr w:type="spellStart"/>
      <w:r w:rsidRPr="00C2330A">
        <w:t>of</w:t>
      </w:r>
      <w:proofErr w:type="spellEnd"/>
      <w:r w:rsidRPr="00C2330A">
        <w:t xml:space="preserve"> Science, jelikož se jedná o databázi kvalitních, citovaných děl a prací a nemusí tak být dodatečně ověřována validita, či reliabilita těchto studií. V rámci prvního kroku jsme si určili následující algoritmus pro vyhledávání:                      </w:t>
      </w:r>
      <w:r w:rsidRPr="00C2330A">
        <w:tab/>
      </w:r>
    </w:p>
    <w:p w14:paraId="5ED5D84C" w14:textId="77777777" w:rsidR="00646294" w:rsidRDefault="00C2330A" w:rsidP="00C2330A">
      <w:pPr>
        <w:jc w:val="both"/>
      </w:pPr>
      <w:r w:rsidRPr="00C2330A">
        <w:t>((TS=((((</w:t>
      </w:r>
      <w:proofErr w:type="spellStart"/>
      <w:r w:rsidRPr="00C2330A">
        <w:t>executive</w:t>
      </w:r>
      <w:proofErr w:type="spellEnd"/>
      <w:r w:rsidRPr="00C2330A">
        <w:t>*) OR (management) OR (manager*)) NEAR (coaching)) AND (</w:t>
      </w:r>
      <w:proofErr w:type="spellStart"/>
      <w:r w:rsidRPr="00C2330A">
        <w:t>skill</w:t>
      </w:r>
      <w:proofErr w:type="spellEnd"/>
      <w:r w:rsidRPr="00C2330A">
        <w:t xml:space="preserve">* OR </w:t>
      </w:r>
      <w:proofErr w:type="spellStart"/>
      <w:r w:rsidRPr="00C2330A">
        <w:t>ability</w:t>
      </w:r>
      <w:proofErr w:type="spellEnd"/>
      <w:r w:rsidRPr="00C2330A">
        <w:t xml:space="preserve">* OR </w:t>
      </w:r>
      <w:proofErr w:type="spellStart"/>
      <w:r w:rsidRPr="00C2330A">
        <w:t>competence</w:t>
      </w:r>
      <w:proofErr w:type="spellEnd"/>
      <w:r w:rsidRPr="00C2330A">
        <w:t xml:space="preserve">*) ))). </w:t>
      </w:r>
    </w:p>
    <w:p w14:paraId="04C60A4C" w14:textId="4E109430" w:rsidR="00C2330A" w:rsidRPr="00C2330A" w:rsidRDefault="00C2330A" w:rsidP="00646294">
      <w:pPr>
        <w:jc w:val="both"/>
      </w:pPr>
      <w:r w:rsidRPr="00C2330A">
        <w:t xml:space="preserve">Cílem bylo tedy najít články zabývající se tím, jaké schopnosti/kompetence jsou rozvíjeny pomocí </w:t>
      </w:r>
      <w:r w:rsidR="00A64D5E">
        <w:t>koučování manažerů</w:t>
      </w:r>
      <w:r w:rsidRPr="00C2330A">
        <w:t xml:space="preserve">, bez </w:t>
      </w:r>
      <w:r w:rsidR="00A64D5E">
        <w:t>provázanosti s nepředvídatelnými situacemi</w:t>
      </w:r>
      <w:r w:rsidRPr="00C2330A">
        <w:t>.</w:t>
      </w:r>
      <w:r w:rsidR="00646294">
        <w:t xml:space="preserve"> </w:t>
      </w:r>
      <w:r w:rsidRPr="00C2330A">
        <w:t>Pro</w:t>
      </w:r>
      <w:r w:rsidR="00A64D5E">
        <w:t xml:space="preserve"> vyhledávání výzkumů</w:t>
      </w:r>
      <w:r w:rsidRPr="00C2330A">
        <w:t xml:space="preserve"> </w:t>
      </w:r>
      <w:r w:rsidR="00A64D5E">
        <w:t>bylo nejdříve</w:t>
      </w:r>
      <w:r w:rsidRPr="00C2330A">
        <w:t xml:space="preserve"> zvol</w:t>
      </w:r>
      <w:r w:rsidR="00A64D5E">
        <w:t>eno</w:t>
      </w:r>
      <w:r w:rsidRPr="00C2330A">
        <w:t xml:space="preserve"> časové období </w:t>
      </w:r>
      <w:r w:rsidR="00A64D5E">
        <w:t>mezi</w:t>
      </w:r>
      <w:r w:rsidRPr="00C2330A">
        <w:t xml:space="preserve"> roky 2015 – 2020, přičemž toto vymezení </w:t>
      </w:r>
      <w:r w:rsidR="00A64D5E">
        <w:t xml:space="preserve">bylo určeno </w:t>
      </w:r>
      <w:r w:rsidRPr="00C2330A">
        <w:t xml:space="preserve">zejména kvůli aktuálnosti vyhledaných studií. Dále </w:t>
      </w:r>
      <w:r w:rsidR="00A64D5E">
        <w:t xml:space="preserve">bylo </w:t>
      </w:r>
      <w:r w:rsidRPr="00C2330A">
        <w:t xml:space="preserve">vyhledávání </w:t>
      </w:r>
      <w:r w:rsidR="00A64D5E">
        <w:t xml:space="preserve">nastaveno </w:t>
      </w:r>
      <w:r w:rsidRPr="00C2330A">
        <w:t>pouze na</w:t>
      </w:r>
      <w:r w:rsidR="00A64D5E">
        <w:t xml:space="preserve"> akademické</w:t>
      </w:r>
      <w:r w:rsidRPr="00C2330A">
        <w:t xml:space="preserve"> články, a to v anglickém jazyce. Výsledkem tohoto postupu bylo celkem 252 článků. Dalším krokem bylo pak samotné přečtení a zhodnocení názvů všech vygenerovaných výsledků. Na základě vlastního úsudku, kdy z názvu bylo zcela jasné, že nejsou relevantní k našemu cíli práce a k naší problematice, </w:t>
      </w:r>
      <w:r w:rsidR="00A64D5E">
        <w:t xml:space="preserve">byl </w:t>
      </w:r>
      <w:r w:rsidRPr="00C2330A">
        <w:t>původní počet omez</w:t>
      </w:r>
      <w:r w:rsidR="00A64D5E">
        <w:t>en</w:t>
      </w:r>
      <w:r w:rsidRPr="00C2330A">
        <w:t xml:space="preserve"> na 75. Následným krokem bylo pročtení abstraktů takto získaných studií. V rámci tohoto kroku došlo k dalšímu hlubšímu protřídění a výstupem bylo celkem 20 článků. Takto získan</w:t>
      </w:r>
      <w:r w:rsidR="00A64D5E">
        <w:t xml:space="preserve">é </w:t>
      </w:r>
      <w:r w:rsidRPr="00C2330A">
        <w:t>článk</w:t>
      </w:r>
      <w:r w:rsidR="00A64D5E">
        <w:t>y</w:t>
      </w:r>
      <w:r w:rsidRPr="00C2330A">
        <w:t xml:space="preserve"> </w:t>
      </w:r>
      <w:r w:rsidR="00A64D5E">
        <w:t>byly cel</w:t>
      </w:r>
      <w:r w:rsidRPr="00C2330A">
        <w:t>é detailně pro</w:t>
      </w:r>
      <w:r w:rsidR="00A64D5E">
        <w:t>studovány</w:t>
      </w:r>
      <w:r w:rsidRPr="00C2330A">
        <w:t xml:space="preserve"> a</w:t>
      </w:r>
      <w:r w:rsidR="00567A2F">
        <w:t xml:space="preserve"> byly vyřazeny takové, které jednoznačně nevypovídaly o přínosech koučování vedoucích pracovníků.</w:t>
      </w:r>
      <w:r w:rsidRPr="00C2330A">
        <w:t xml:space="preserve"> </w:t>
      </w:r>
      <w:r w:rsidR="00567A2F">
        <w:t>N</w:t>
      </w:r>
      <w:r w:rsidRPr="00C2330A">
        <w:t xml:space="preserve">a základě relevantnosti </w:t>
      </w:r>
      <w:r w:rsidR="00A64D5E">
        <w:t>byl</w:t>
      </w:r>
      <w:r w:rsidR="00567A2F">
        <w:t xml:space="preserve"> vybrán</w:t>
      </w:r>
      <w:r w:rsidR="00A64D5E">
        <w:t xml:space="preserve"> </w:t>
      </w:r>
      <w:r w:rsidRPr="00C2330A">
        <w:t xml:space="preserve">finální počet </w:t>
      </w:r>
      <w:r w:rsidR="00567A2F">
        <w:t xml:space="preserve">5 studií </w:t>
      </w:r>
      <w:r w:rsidRPr="00C2330A">
        <w:t>vstupující</w:t>
      </w:r>
      <w:r w:rsidR="00567A2F">
        <w:t>ch</w:t>
      </w:r>
      <w:r w:rsidRPr="00C2330A">
        <w:t xml:space="preserve"> do naší literární rešerše.</w:t>
      </w:r>
    </w:p>
    <w:p w14:paraId="3C85AB99" w14:textId="39085C0B" w:rsidR="00C2330A" w:rsidRPr="00C2330A" w:rsidRDefault="00C2330A" w:rsidP="00C2330A">
      <w:pPr>
        <w:jc w:val="both"/>
      </w:pPr>
      <w:r w:rsidRPr="00C2330A">
        <w:t xml:space="preserve">Jelikož </w:t>
      </w:r>
      <w:r w:rsidR="00E673A0" w:rsidRPr="003B0486">
        <w:t>byl</w:t>
      </w:r>
      <w:r w:rsidRPr="00C2330A">
        <w:t xml:space="preserve"> počet </w:t>
      </w:r>
      <w:r w:rsidR="003B0486" w:rsidRPr="003B0486">
        <w:t>5</w:t>
      </w:r>
      <w:r w:rsidRPr="00C2330A">
        <w:t xml:space="preserve"> článků vzhledem k rozsahu naš</w:t>
      </w:r>
      <w:r w:rsidR="00E673A0" w:rsidRPr="003B0486">
        <w:t>í</w:t>
      </w:r>
      <w:r w:rsidRPr="00C2330A">
        <w:t xml:space="preserve"> práce </w:t>
      </w:r>
      <w:r w:rsidR="00E673A0" w:rsidRPr="003B0486">
        <w:t xml:space="preserve">posouzen jako </w:t>
      </w:r>
      <w:r w:rsidRPr="00C2330A">
        <w:t xml:space="preserve">nedostatečný, </w:t>
      </w:r>
      <w:r w:rsidR="00E673A0" w:rsidRPr="003B0486">
        <w:t xml:space="preserve">bylo </w:t>
      </w:r>
      <w:r w:rsidRPr="00C2330A">
        <w:t>rozhod</w:t>
      </w:r>
      <w:r w:rsidR="00E673A0" w:rsidRPr="003B0486">
        <w:t>nuto</w:t>
      </w:r>
      <w:r w:rsidRPr="00C2330A">
        <w:t xml:space="preserve"> dodatečně </w:t>
      </w:r>
      <w:r w:rsidR="00E673A0" w:rsidRPr="003B0486">
        <w:t>rozšířit původní vyhledávání a nastavit jej bez časového omezení.</w:t>
      </w:r>
      <w:r w:rsidRPr="00C2330A">
        <w:t>  Z takto zvoleného postupu databáze vygenerovala</w:t>
      </w:r>
      <w:r w:rsidR="00E673A0" w:rsidRPr="003B0486">
        <w:t xml:space="preserve"> dalších 136 článků, které prošly tím samým p</w:t>
      </w:r>
      <w:r w:rsidR="003B0486" w:rsidRPr="003B0486">
        <w:t>rocesem</w:t>
      </w:r>
      <w:r w:rsidR="00E673A0" w:rsidRPr="003B0486">
        <w:t xml:space="preserve"> a</w:t>
      </w:r>
      <w:r w:rsidRPr="00C2330A">
        <w:t xml:space="preserve"> na základě již dříve zmíněných kroků jsme dospěli k závěrečnému počtu 3 stud</w:t>
      </w:r>
      <w:r w:rsidRPr="003B0486">
        <w:t>i</w:t>
      </w:r>
      <w:r w:rsidRPr="00C2330A">
        <w:t xml:space="preserve">í, které byly ještě přidány k původním </w:t>
      </w:r>
      <w:r w:rsidR="003B0486" w:rsidRPr="003B0486">
        <w:t>5</w:t>
      </w:r>
      <w:r w:rsidRPr="00C2330A">
        <w:t>.</w:t>
      </w:r>
    </w:p>
    <w:p w14:paraId="041288D3" w14:textId="10BFDDFA" w:rsidR="006A7EAA" w:rsidRDefault="00C2330A" w:rsidP="00986A2E">
      <w:pPr>
        <w:jc w:val="both"/>
      </w:pPr>
      <w:r w:rsidRPr="00C2330A">
        <w:t>Poslední fází při vyhledávání finálního počtu článků bylo doplnění o další 3 studie, které</w:t>
      </w:r>
      <w:r w:rsidR="00E673A0" w:rsidRPr="003B0486">
        <w:t xml:space="preserve"> byly</w:t>
      </w:r>
      <w:r w:rsidRPr="00C2330A">
        <w:t xml:space="preserve"> nalez</w:t>
      </w:r>
      <w:r w:rsidR="00E673A0" w:rsidRPr="003B0486">
        <w:t>eny</w:t>
      </w:r>
      <w:r w:rsidRPr="00C2330A">
        <w:t xml:space="preserve"> na základě odkazování se v námi pročítaných studiích a vzhledem k jejich relevantnosti a přínosu jsme se rozhodli obohatit naši práci právě ještě o tyto 3 dodatečné studie. Celkový počet studií a článků, které jsme zahrnuly do naší práce je tedy 1</w:t>
      </w:r>
      <w:r w:rsidR="003B0486" w:rsidRPr="003B0486">
        <w:t>1</w:t>
      </w:r>
      <w:r w:rsidRPr="00C2330A">
        <w:t>.</w:t>
      </w:r>
      <w:r w:rsidR="007F6648" w:rsidRPr="003B0486">
        <w:t xml:space="preserve"> Tyto studie </w:t>
      </w:r>
      <w:r w:rsidR="007F6648">
        <w:t>jsou shrnuty v následující tabulce.</w:t>
      </w:r>
    </w:p>
    <w:p w14:paraId="6CDA5750" w14:textId="0F2DE15D" w:rsidR="002A2082" w:rsidRPr="002A2082" w:rsidRDefault="002A2082" w:rsidP="002A2082">
      <w:pPr>
        <w:pStyle w:val="Titulek"/>
        <w:keepNext/>
        <w:rPr>
          <w:sz w:val="24"/>
          <w:szCs w:val="24"/>
        </w:rPr>
      </w:pPr>
      <w:bookmarkStart w:id="4" w:name="_Toc60420428"/>
      <w:r w:rsidRPr="002A2082">
        <w:rPr>
          <w:b/>
          <w:bCs/>
          <w:i w:val="0"/>
          <w:iCs w:val="0"/>
          <w:sz w:val="24"/>
          <w:szCs w:val="24"/>
        </w:rPr>
        <w:t xml:space="preserve">Tabulka </w:t>
      </w:r>
      <w:r w:rsidRPr="002A2082">
        <w:rPr>
          <w:b/>
          <w:bCs/>
          <w:i w:val="0"/>
          <w:iCs w:val="0"/>
          <w:sz w:val="24"/>
          <w:szCs w:val="24"/>
        </w:rPr>
        <w:fldChar w:fldCharType="begin"/>
      </w:r>
      <w:r w:rsidRPr="002A2082">
        <w:rPr>
          <w:b/>
          <w:bCs/>
          <w:i w:val="0"/>
          <w:iCs w:val="0"/>
          <w:sz w:val="24"/>
          <w:szCs w:val="24"/>
        </w:rPr>
        <w:instrText xml:space="preserve"> SEQ Tabulka \* ARABIC </w:instrText>
      </w:r>
      <w:r w:rsidRPr="002A2082">
        <w:rPr>
          <w:b/>
          <w:bCs/>
          <w:i w:val="0"/>
          <w:iCs w:val="0"/>
          <w:sz w:val="24"/>
          <w:szCs w:val="24"/>
        </w:rPr>
        <w:fldChar w:fldCharType="separate"/>
      </w:r>
      <w:r w:rsidRPr="002A2082">
        <w:rPr>
          <w:b/>
          <w:bCs/>
          <w:i w:val="0"/>
          <w:iCs w:val="0"/>
          <w:noProof/>
          <w:sz w:val="24"/>
          <w:szCs w:val="24"/>
        </w:rPr>
        <w:t>1</w:t>
      </w:r>
      <w:r w:rsidRPr="002A2082">
        <w:rPr>
          <w:b/>
          <w:bCs/>
          <w:i w:val="0"/>
          <w:iCs w:val="0"/>
          <w:sz w:val="24"/>
          <w:szCs w:val="24"/>
        </w:rPr>
        <w:fldChar w:fldCharType="end"/>
      </w:r>
      <w:r w:rsidRPr="002A2082">
        <w:rPr>
          <w:b/>
          <w:bCs/>
          <w:i w:val="0"/>
          <w:iCs w:val="0"/>
          <w:sz w:val="24"/>
          <w:szCs w:val="24"/>
        </w:rPr>
        <w:t>:</w:t>
      </w:r>
      <w:r w:rsidRPr="002A2082">
        <w:rPr>
          <w:sz w:val="24"/>
          <w:szCs w:val="24"/>
        </w:rPr>
        <w:t xml:space="preserve"> Souhrn využitých studií</w:t>
      </w:r>
      <w:bookmarkEnd w:id="4"/>
    </w:p>
    <w:tbl>
      <w:tblPr>
        <w:tblStyle w:val="Mkatabulky1"/>
        <w:tblW w:w="0" w:type="auto"/>
        <w:tblLook w:val="04A0" w:firstRow="1" w:lastRow="0" w:firstColumn="1" w:lastColumn="0" w:noHBand="0" w:noVBand="1"/>
      </w:tblPr>
      <w:tblGrid>
        <w:gridCol w:w="4248"/>
        <w:gridCol w:w="3118"/>
        <w:gridCol w:w="1696"/>
      </w:tblGrid>
      <w:tr w:rsidR="00916CF1" w:rsidRPr="00916CF1" w14:paraId="073DF870" w14:textId="77777777" w:rsidTr="006B0B8E">
        <w:tc>
          <w:tcPr>
            <w:tcW w:w="4248" w:type="dxa"/>
          </w:tcPr>
          <w:p w14:paraId="3A9AEDB0" w14:textId="77777777" w:rsidR="00916CF1" w:rsidRPr="00916CF1" w:rsidRDefault="00916CF1" w:rsidP="00916CF1">
            <w:pPr>
              <w:spacing w:line="276" w:lineRule="auto"/>
              <w:rPr>
                <w:rFonts w:ascii="Century Schoolbook" w:eastAsia="Calibri" w:hAnsi="Century Schoolbook" w:cs="Arial"/>
                <w:b/>
                <w:bCs/>
                <w:sz w:val="18"/>
                <w:szCs w:val="18"/>
              </w:rPr>
            </w:pPr>
            <w:r w:rsidRPr="00916CF1">
              <w:rPr>
                <w:rFonts w:ascii="Century Schoolbook" w:eastAsia="Calibri" w:hAnsi="Century Schoolbook" w:cs="Arial"/>
                <w:b/>
                <w:bCs/>
                <w:sz w:val="18"/>
                <w:szCs w:val="18"/>
              </w:rPr>
              <w:t>Název článku</w:t>
            </w:r>
          </w:p>
        </w:tc>
        <w:tc>
          <w:tcPr>
            <w:tcW w:w="3118" w:type="dxa"/>
          </w:tcPr>
          <w:p w14:paraId="649D56AC" w14:textId="77777777" w:rsidR="00916CF1" w:rsidRPr="00916CF1" w:rsidRDefault="00916CF1" w:rsidP="00916CF1">
            <w:pPr>
              <w:rPr>
                <w:rFonts w:ascii="Century Schoolbook" w:eastAsia="Calibri" w:hAnsi="Century Schoolbook" w:cs="Arial"/>
                <w:b/>
                <w:bCs/>
                <w:sz w:val="18"/>
                <w:szCs w:val="18"/>
              </w:rPr>
            </w:pPr>
            <w:r w:rsidRPr="00916CF1">
              <w:rPr>
                <w:rFonts w:ascii="Century Schoolbook" w:eastAsia="Calibri" w:hAnsi="Century Schoolbook" w:cs="Arial"/>
                <w:b/>
                <w:bCs/>
                <w:sz w:val="18"/>
                <w:szCs w:val="18"/>
              </w:rPr>
              <w:t>Autor</w:t>
            </w:r>
          </w:p>
        </w:tc>
        <w:tc>
          <w:tcPr>
            <w:tcW w:w="1696" w:type="dxa"/>
          </w:tcPr>
          <w:p w14:paraId="0312E73E" w14:textId="77777777" w:rsidR="00916CF1" w:rsidRPr="00916CF1" w:rsidRDefault="00916CF1" w:rsidP="00916CF1">
            <w:pPr>
              <w:rPr>
                <w:rFonts w:ascii="Century Schoolbook" w:eastAsia="Calibri" w:hAnsi="Century Schoolbook" w:cs="Arial"/>
                <w:b/>
                <w:bCs/>
                <w:sz w:val="18"/>
                <w:szCs w:val="18"/>
              </w:rPr>
            </w:pPr>
            <w:r w:rsidRPr="00916CF1">
              <w:rPr>
                <w:rFonts w:ascii="Century Schoolbook" w:eastAsia="Calibri" w:hAnsi="Century Schoolbook" w:cs="Arial"/>
                <w:b/>
                <w:bCs/>
                <w:sz w:val="18"/>
                <w:szCs w:val="18"/>
              </w:rPr>
              <w:t>Rok</w:t>
            </w:r>
          </w:p>
        </w:tc>
      </w:tr>
      <w:tr w:rsidR="00916CF1" w:rsidRPr="00916CF1" w14:paraId="18B8B0B3" w14:textId="77777777" w:rsidTr="006B0B8E">
        <w:tc>
          <w:tcPr>
            <w:tcW w:w="4248" w:type="dxa"/>
          </w:tcPr>
          <w:p w14:paraId="6F709C08"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Why</w:t>
            </w:r>
            <w:proofErr w:type="spellEnd"/>
            <w:r w:rsidRPr="00916CF1">
              <w:rPr>
                <w:rFonts w:ascii="Century Schoolbook" w:eastAsia="Calibri" w:hAnsi="Century Schoolbook" w:cs="Arial"/>
                <w:sz w:val="18"/>
                <w:szCs w:val="18"/>
              </w:rPr>
              <w:t xml:space="preserve"> Coaching?</w:t>
            </w:r>
          </w:p>
        </w:tc>
        <w:tc>
          <w:tcPr>
            <w:tcW w:w="3118" w:type="dxa"/>
          </w:tcPr>
          <w:p w14:paraId="4E1ECA58"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Wales, S.</w:t>
            </w:r>
          </w:p>
        </w:tc>
        <w:tc>
          <w:tcPr>
            <w:tcW w:w="1696" w:type="dxa"/>
          </w:tcPr>
          <w:p w14:paraId="0E456ECF"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2002</w:t>
            </w:r>
          </w:p>
        </w:tc>
      </w:tr>
      <w:tr w:rsidR="00916CF1" w:rsidRPr="00916CF1" w14:paraId="34794A5C" w14:textId="77777777" w:rsidTr="006B0B8E">
        <w:tc>
          <w:tcPr>
            <w:tcW w:w="4248" w:type="dxa"/>
          </w:tcPr>
          <w:p w14:paraId="005F9108"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Mental</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models</w:t>
            </w:r>
            <w:proofErr w:type="spellEnd"/>
            <w:r w:rsidRPr="00916CF1">
              <w:rPr>
                <w:rFonts w:ascii="Century Schoolbook" w:eastAsia="Calibri" w:hAnsi="Century Schoolbook" w:cs="Arial"/>
                <w:sz w:val="18"/>
                <w:szCs w:val="18"/>
              </w:rPr>
              <w:t xml:space="preserve"> in </w:t>
            </w:r>
            <w:proofErr w:type="spellStart"/>
            <w:r w:rsidRPr="00916CF1">
              <w:rPr>
                <w:rFonts w:ascii="Century Schoolbook" w:eastAsia="Calibri" w:hAnsi="Century Schoolbook" w:cs="Arial"/>
                <w:sz w:val="18"/>
                <w:szCs w:val="18"/>
              </w:rPr>
              <w:t>project</w:t>
            </w:r>
            <w:proofErr w:type="spellEnd"/>
            <w:r w:rsidRPr="00916CF1">
              <w:rPr>
                <w:rFonts w:ascii="Century Schoolbook" w:eastAsia="Calibri" w:hAnsi="Century Schoolbook" w:cs="Arial"/>
                <w:sz w:val="18"/>
                <w:szCs w:val="18"/>
              </w:rPr>
              <w:t xml:space="preserve"> management coaching.</w:t>
            </w:r>
          </w:p>
        </w:tc>
        <w:tc>
          <w:tcPr>
            <w:tcW w:w="3118" w:type="dxa"/>
          </w:tcPr>
          <w:p w14:paraId="6D4B96C0" w14:textId="77777777" w:rsidR="00916CF1" w:rsidRPr="00916CF1" w:rsidRDefault="00916CF1" w:rsidP="00916CF1">
            <w:pPr>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Berg</w:t>
            </w:r>
            <w:proofErr w:type="spellEnd"/>
            <w:r w:rsidRPr="00916CF1">
              <w:rPr>
                <w:rFonts w:ascii="Century Schoolbook" w:eastAsia="Calibri" w:hAnsi="Century Schoolbook" w:cs="Arial"/>
                <w:sz w:val="18"/>
                <w:szCs w:val="18"/>
              </w:rPr>
              <w:t xml:space="preserve">, M. E.&amp; </w:t>
            </w:r>
            <w:proofErr w:type="spellStart"/>
            <w:r w:rsidRPr="00916CF1">
              <w:rPr>
                <w:rFonts w:ascii="Century Schoolbook" w:eastAsia="Calibri" w:hAnsi="Century Schoolbook" w:cs="Arial"/>
                <w:sz w:val="18"/>
                <w:szCs w:val="18"/>
              </w:rPr>
              <w:t>Karlsen</w:t>
            </w:r>
            <w:proofErr w:type="spellEnd"/>
            <w:r w:rsidRPr="00916CF1">
              <w:rPr>
                <w:rFonts w:ascii="Century Schoolbook" w:eastAsia="Calibri" w:hAnsi="Century Schoolbook" w:cs="Arial"/>
                <w:sz w:val="18"/>
                <w:szCs w:val="18"/>
              </w:rPr>
              <w:t>, J. T.</w:t>
            </w:r>
          </w:p>
        </w:tc>
        <w:tc>
          <w:tcPr>
            <w:tcW w:w="1696" w:type="dxa"/>
          </w:tcPr>
          <w:p w14:paraId="07E34275"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2007</w:t>
            </w:r>
          </w:p>
        </w:tc>
      </w:tr>
      <w:tr w:rsidR="00916CF1" w:rsidRPr="00916CF1" w14:paraId="0BC631FC" w14:textId="77777777" w:rsidTr="006B0B8E">
        <w:tc>
          <w:tcPr>
            <w:tcW w:w="4248" w:type="dxa"/>
          </w:tcPr>
          <w:p w14:paraId="2C268CAE"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Executive</w:t>
            </w:r>
            <w:proofErr w:type="spellEnd"/>
            <w:r w:rsidRPr="00916CF1">
              <w:rPr>
                <w:rFonts w:ascii="Century Schoolbook" w:eastAsia="Calibri" w:hAnsi="Century Schoolbook" w:cs="Arial"/>
                <w:sz w:val="18"/>
                <w:szCs w:val="18"/>
              </w:rPr>
              <w:t xml:space="preserve"> coaching: It </w:t>
            </w:r>
            <w:proofErr w:type="spellStart"/>
            <w:r w:rsidRPr="00916CF1">
              <w:rPr>
                <w:rFonts w:ascii="Century Schoolbook" w:eastAsia="Calibri" w:hAnsi="Century Schoolbook" w:cs="Arial"/>
                <w:sz w:val="18"/>
                <w:szCs w:val="18"/>
              </w:rPr>
              <w:t>works</w:t>
            </w:r>
            <w:proofErr w:type="spellEnd"/>
            <w:r w:rsidRPr="00916CF1">
              <w:rPr>
                <w:rFonts w:ascii="Century Schoolbook" w:eastAsia="Calibri" w:hAnsi="Century Schoolbook" w:cs="Arial"/>
                <w:sz w:val="18"/>
                <w:szCs w:val="18"/>
              </w:rPr>
              <w:t>!</w:t>
            </w:r>
          </w:p>
        </w:tc>
        <w:tc>
          <w:tcPr>
            <w:tcW w:w="3118" w:type="dxa"/>
          </w:tcPr>
          <w:p w14:paraId="5DEFC035" w14:textId="77777777" w:rsidR="00916CF1" w:rsidRPr="00916CF1" w:rsidRDefault="00916CF1" w:rsidP="00916CF1">
            <w:pPr>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Kombarakaran</w:t>
            </w:r>
            <w:proofErr w:type="spellEnd"/>
            <w:r w:rsidRPr="00916CF1">
              <w:rPr>
                <w:rFonts w:ascii="Century Schoolbook" w:eastAsia="Calibri" w:hAnsi="Century Schoolbook" w:cs="Arial"/>
                <w:sz w:val="18"/>
                <w:szCs w:val="18"/>
              </w:rPr>
              <w:t xml:space="preserve">, F. A., </w:t>
            </w:r>
            <w:proofErr w:type="spellStart"/>
            <w:r w:rsidRPr="00916CF1">
              <w:rPr>
                <w:rFonts w:ascii="Century Schoolbook" w:eastAsia="Calibri" w:hAnsi="Century Schoolbook" w:cs="Arial"/>
                <w:sz w:val="18"/>
                <w:szCs w:val="18"/>
              </w:rPr>
              <w:t>Yang</w:t>
            </w:r>
            <w:proofErr w:type="spellEnd"/>
            <w:r w:rsidRPr="00916CF1">
              <w:rPr>
                <w:rFonts w:ascii="Century Schoolbook" w:eastAsia="Calibri" w:hAnsi="Century Schoolbook" w:cs="Arial"/>
                <w:sz w:val="18"/>
                <w:szCs w:val="18"/>
              </w:rPr>
              <w:t xml:space="preserve">, J. A., </w:t>
            </w:r>
            <w:proofErr w:type="spellStart"/>
            <w:r w:rsidRPr="00916CF1">
              <w:rPr>
                <w:rFonts w:ascii="Century Schoolbook" w:eastAsia="Calibri" w:hAnsi="Century Schoolbook" w:cs="Arial"/>
                <w:sz w:val="18"/>
                <w:szCs w:val="18"/>
              </w:rPr>
              <w:t>Baker</w:t>
            </w:r>
            <w:proofErr w:type="spellEnd"/>
            <w:r w:rsidRPr="00916CF1">
              <w:rPr>
                <w:rFonts w:ascii="Century Schoolbook" w:eastAsia="Calibri" w:hAnsi="Century Schoolbook" w:cs="Arial"/>
                <w:sz w:val="18"/>
                <w:szCs w:val="18"/>
              </w:rPr>
              <w:t xml:space="preserve">, M. N. &amp; </w:t>
            </w:r>
            <w:proofErr w:type="spellStart"/>
            <w:r w:rsidRPr="00916CF1">
              <w:rPr>
                <w:rFonts w:ascii="Century Schoolbook" w:eastAsia="Calibri" w:hAnsi="Century Schoolbook" w:cs="Arial"/>
                <w:sz w:val="18"/>
                <w:szCs w:val="18"/>
              </w:rPr>
              <w:t>Fernadnes</w:t>
            </w:r>
            <w:proofErr w:type="spellEnd"/>
            <w:r w:rsidRPr="00916CF1">
              <w:rPr>
                <w:rFonts w:ascii="Century Schoolbook" w:eastAsia="Calibri" w:hAnsi="Century Schoolbook" w:cs="Arial"/>
                <w:sz w:val="18"/>
                <w:szCs w:val="18"/>
              </w:rPr>
              <w:t>, P. B.</w:t>
            </w:r>
          </w:p>
        </w:tc>
        <w:tc>
          <w:tcPr>
            <w:tcW w:w="1696" w:type="dxa"/>
          </w:tcPr>
          <w:p w14:paraId="51AD98A7"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2008</w:t>
            </w:r>
          </w:p>
        </w:tc>
      </w:tr>
      <w:tr w:rsidR="00916CF1" w:rsidRPr="00916CF1" w14:paraId="3FC8A84A" w14:textId="77777777" w:rsidTr="006B0B8E">
        <w:tc>
          <w:tcPr>
            <w:tcW w:w="4248" w:type="dxa"/>
          </w:tcPr>
          <w:p w14:paraId="4D7858ED"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Executive</w:t>
            </w:r>
            <w:proofErr w:type="spellEnd"/>
            <w:r w:rsidRPr="00916CF1">
              <w:rPr>
                <w:rFonts w:ascii="Century Schoolbook" w:eastAsia="Calibri" w:hAnsi="Century Schoolbook" w:cs="Arial"/>
                <w:sz w:val="18"/>
                <w:szCs w:val="18"/>
              </w:rPr>
              <w:t xml:space="preserve"> coaching </w:t>
            </w:r>
            <w:proofErr w:type="spellStart"/>
            <w:r w:rsidRPr="00916CF1">
              <w:rPr>
                <w:rFonts w:ascii="Century Schoolbook" w:eastAsia="Calibri" w:hAnsi="Century Schoolbook" w:cs="Arial"/>
                <w:sz w:val="18"/>
                <w:szCs w:val="18"/>
              </w:rPr>
              <w:t>enhances</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goal</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attainment</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resilience</w:t>
            </w:r>
            <w:proofErr w:type="spellEnd"/>
            <w:r w:rsidRPr="00916CF1">
              <w:rPr>
                <w:rFonts w:ascii="Century Schoolbook" w:eastAsia="Calibri" w:hAnsi="Century Schoolbook" w:cs="Arial"/>
                <w:sz w:val="18"/>
                <w:szCs w:val="18"/>
              </w:rPr>
              <w:t xml:space="preserve"> and </w:t>
            </w:r>
            <w:proofErr w:type="spellStart"/>
            <w:r w:rsidRPr="00916CF1">
              <w:rPr>
                <w:rFonts w:ascii="Century Schoolbook" w:eastAsia="Calibri" w:hAnsi="Century Schoolbook" w:cs="Arial"/>
                <w:sz w:val="18"/>
                <w:szCs w:val="18"/>
              </w:rPr>
              <w:t>workplace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well-being</w:t>
            </w:r>
            <w:proofErr w:type="spellEnd"/>
            <w:r w:rsidRPr="00916CF1">
              <w:rPr>
                <w:rFonts w:ascii="Century Schoolbook" w:eastAsia="Calibri" w:hAnsi="Century Schoolbook" w:cs="Arial"/>
                <w:sz w:val="18"/>
                <w:szCs w:val="18"/>
              </w:rPr>
              <w:t xml:space="preserve">: a </w:t>
            </w:r>
            <w:proofErr w:type="spellStart"/>
            <w:r w:rsidRPr="00916CF1">
              <w:rPr>
                <w:rFonts w:ascii="Century Schoolbook" w:eastAsia="Calibri" w:hAnsi="Century Schoolbook" w:cs="Arial"/>
                <w:sz w:val="18"/>
                <w:szCs w:val="18"/>
              </w:rPr>
              <w:t>randomised</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controlled</w:t>
            </w:r>
            <w:proofErr w:type="spellEnd"/>
            <w:r w:rsidRPr="00916CF1">
              <w:rPr>
                <w:rFonts w:ascii="Century Schoolbook" w:eastAsia="Calibri" w:hAnsi="Century Schoolbook" w:cs="Arial"/>
                <w:sz w:val="18"/>
                <w:szCs w:val="18"/>
              </w:rPr>
              <w:t xml:space="preserve"> study.</w:t>
            </w:r>
          </w:p>
        </w:tc>
        <w:tc>
          <w:tcPr>
            <w:tcW w:w="3118" w:type="dxa"/>
          </w:tcPr>
          <w:p w14:paraId="1CF867C6"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 xml:space="preserve">Grant, A. M., </w:t>
            </w:r>
            <w:proofErr w:type="spellStart"/>
            <w:r w:rsidRPr="00916CF1">
              <w:rPr>
                <w:rFonts w:ascii="Century Schoolbook" w:eastAsia="Calibri" w:hAnsi="Century Schoolbook" w:cs="Arial"/>
                <w:sz w:val="18"/>
                <w:szCs w:val="18"/>
              </w:rPr>
              <w:t>Curtayne</w:t>
            </w:r>
            <w:proofErr w:type="spellEnd"/>
            <w:r w:rsidRPr="00916CF1">
              <w:rPr>
                <w:rFonts w:ascii="Century Schoolbook" w:eastAsia="Calibri" w:hAnsi="Century Schoolbook" w:cs="Arial"/>
                <w:sz w:val="18"/>
                <w:szCs w:val="18"/>
              </w:rPr>
              <w:t>, L. &amp; Burton, G.</w:t>
            </w:r>
          </w:p>
        </w:tc>
        <w:tc>
          <w:tcPr>
            <w:tcW w:w="1696" w:type="dxa"/>
          </w:tcPr>
          <w:p w14:paraId="00B1CB15"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2009</w:t>
            </w:r>
          </w:p>
        </w:tc>
      </w:tr>
      <w:tr w:rsidR="00916CF1" w:rsidRPr="00916CF1" w14:paraId="00F65AB8" w14:textId="77777777" w:rsidTr="006B0B8E">
        <w:tc>
          <w:tcPr>
            <w:tcW w:w="4248" w:type="dxa"/>
          </w:tcPr>
          <w:p w14:paraId="0FECF98D" w14:textId="77777777" w:rsidR="00916CF1" w:rsidRPr="00916CF1" w:rsidRDefault="00916CF1" w:rsidP="00916CF1">
            <w:pPr>
              <w:spacing w:line="276" w:lineRule="auto"/>
              <w:rPr>
                <w:rFonts w:ascii="Century Schoolbook" w:eastAsia="Calibri" w:hAnsi="Century Schoolbook" w:cs="Arial"/>
                <w:sz w:val="18"/>
                <w:szCs w:val="18"/>
              </w:rPr>
            </w:pPr>
            <w:r w:rsidRPr="00916CF1">
              <w:rPr>
                <w:rFonts w:ascii="Century Schoolbook" w:eastAsia="Calibri" w:hAnsi="Century Schoolbook" w:cs="Arial"/>
                <w:sz w:val="18"/>
                <w:szCs w:val="18"/>
              </w:rPr>
              <w:t xml:space="preserve">Coaching SME </w:t>
            </w:r>
            <w:proofErr w:type="spellStart"/>
            <w:r w:rsidRPr="00916CF1">
              <w:rPr>
                <w:rFonts w:ascii="Century Schoolbook" w:eastAsia="Calibri" w:hAnsi="Century Schoolbook" w:cs="Arial"/>
                <w:sz w:val="18"/>
                <w:szCs w:val="18"/>
              </w:rPr>
              <w:t>managers</w:t>
            </w:r>
            <w:proofErr w:type="spellEnd"/>
            <w:r w:rsidRPr="00916CF1">
              <w:rPr>
                <w:rFonts w:ascii="Century Schoolbook" w:eastAsia="Calibri" w:hAnsi="Century Schoolbook" w:cs="Arial"/>
                <w:sz w:val="18"/>
                <w:szCs w:val="18"/>
              </w:rPr>
              <w:t xml:space="preserve">: business development </w:t>
            </w:r>
            <w:proofErr w:type="spellStart"/>
            <w:r w:rsidRPr="00916CF1">
              <w:rPr>
                <w:rFonts w:ascii="Century Schoolbook" w:eastAsia="Calibri" w:hAnsi="Century Schoolbook" w:cs="Arial"/>
                <w:sz w:val="18"/>
                <w:szCs w:val="18"/>
              </w:rPr>
              <w:t>or</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personal</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therapy</w:t>
            </w:r>
            <w:proofErr w:type="spellEnd"/>
            <w:r w:rsidRPr="00916CF1">
              <w:rPr>
                <w:rFonts w:ascii="Century Schoolbook" w:eastAsia="Calibri" w:hAnsi="Century Schoolbook" w:cs="Arial"/>
                <w:sz w:val="18"/>
                <w:szCs w:val="18"/>
              </w:rPr>
              <w:t xml:space="preserve">? A </w:t>
            </w:r>
            <w:proofErr w:type="spellStart"/>
            <w:r w:rsidRPr="00916CF1">
              <w:rPr>
                <w:rFonts w:ascii="Century Schoolbook" w:eastAsia="Calibri" w:hAnsi="Century Schoolbook" w:cs="Arial"/>
                <w:sz w:val="18"/>
                <w:szCs w:val="18"/>
              </w:rPr>
              <w:t>mixed</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methods</w:t>
            </w:r>
            <w:proofErr w:type="spellEnd"/>
            <w:r w:rsidRPr="00916CF1">
              <w:rPr>
                <w:rFonts w:ascii="Century Schoolbook" w:eastAsia="Calibri" w:hAnsi="Century Schoolbook" w:cs="Arial"/>
                <w:sz w:val="18"/>
                <w:szCs w:val="18"/>
              </w:rPr>
              <w:t xml:space="preserve"> study.</w:t>
            </w:r>
          </w:p>
        </w:tc>
        <w:tc>
          <w:tcPr>
            <w:tcW w:w="3118" w:type="dxa"/>
          </w:tcPr>
          <w:p w14:paraId="112E4CEC" w14:textId="77777777" w:rsidR="00916CF1" w:rsidRPr="00916CF1" w:rsidRDefault="00916CF1" w:rsidP="00916CF1">
            <w:pPr>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Gray</w:t>
            </w:r>
            <w:proofErr w:type="spellEnd"/>
            <w:r w:rsidRPr="00916CF1">
              <w:rPr>
                <w:rFonts w:ascii="Century Schoolbook" w:eastAsia="Calibri" w:hAnsi="Century Schoolbook" w:cs="Arial"/>
                <w:sz w:val="18"/>
                <w:szCs w:val="18"/>
              </w:rPr>
              <w:t xml:space="preserve">, D. F., </w:t>
            </w:r>
            <w:proofErr w:type="spellStart"/>
            <w:r w:rsidRPr="00916CF1">
              <w:rPr>
                <w:rFonts w:ascii="Century Schoolbook" w:eastAsia="Calibri" w:hAnsi="Century Schoolbook" w:cs="Arial"/>
                <w:sz w:val="18"/>
                <w:szCs w:val="18"/>
              </w:rPr>
              <w:t>Ekinci</w:t>
            </w:r>
            <w:proofErr w:type="spellEnd"/>
            <w:r w:rsidRPr="00916CF1">
              <w:rPr>
                <w:rFonts w:ascii="Century Schoolbook" w:eastAsia="Calibri" w:hAnsi="Century Schoolbook" w:cs="Arial"/>
                <w:sz w:val="18"/>
                <w:szCs w:val="18"/>
              </w:rPr>
              <w:t xml:space="preserve">, Y. &amp; </w:t>
            </w:r>
            <w:proofErr w:type="spellStart"/>
            <w:r w:rsidRPr="00916CF1">
              <w:rPr>
                <w:rFonts w:ascii="Century Schoolbook" w:eastAsia="Calibri" w:hAnsi="Century Schoolbook" w:cs="Arial"/>
                <w:sz w:val="18"/>
                <w:szCs w:val="18"/>
              </w:rPr>
              <w:t>Goregaokar</w:t>
            </w:r>
            <w:proofErr w:type="spellEnd"/>
            <w:r w:rsidRPr="00916CF1">
              <w:rPr>
                <w:rFonts w:ascii="Century Schoolbook" w:eastAsia="Calibri" w:hAnsi="Century Schoolbook" w:cs="Arial"/>
                <w:sz w:val="18"/>
                <w:szCs w:val="18"/>
              </w:rPr>
              <w:t>, H.</w:t>
            </w:r>
          </w:p>
        </w:tc>
        <w:tc>
          <w:tcPr>
            <w:tcW w:w="1696" w:type="dxa"/>
          </w:tcPr>
          <w:p w14:paraId="3849C424"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2011</w:t>
            </w:r>
          </w:p>
        </w:tc>
      </w:tr>
      <w:tr w:rsidR="00916CF1" w:rsidRPr="00916CF1" w14:paraId="116DFF8D" w14:textId="77777777" w:rsidTr="006B0B8E">
        <w:tc>
          <w:tcPr>
            <w:tcW w:w="4248" w:type="dxa"/>
          </w:tcPr>
          <w:p w14:paraId="0602FCD2"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lastRenderedPageBreak/>
              <w:t>The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efficacy</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of</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executive</w:t>
            </w:r>
            <w:proofErr w:type="spellEnd"/>
            <w:r w:rsidRPr="00916CF1">
              <w:rPr>
                <w:rFonts w:ascii="Century Schoolbook" w:eastAsia="Calibri" w:hAnsi="Century Schoolbook" w:cs="Arial"/>
                <w:sz w:val="18"/>
                <w:szCs w:val="18"/>
              </w:rPr>
              <w:t xml:space="preserve"> coaching in </w:t>
            </w:r>
            <w:proofErr w:type="spellStart"/>
            <w:r w:rsidRPr="00916CF1">
              <w:rPr>
                <w:rFonts w:ascii="Century Schoolbook" w:eastAsia="Calibri" w:hAnsi="Century Schoolbook" w:cs="Arial"/>
                <w:sz w:val="18"/>
                <w:szCs w:val="18"/>
              </w:rPr>
              <w:t>times</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of</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organisational</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change</w:t>
            </w:r>
            <w:proofErr w:type="spellEnd"/>
          </w:p>
        </w:tc>
        <w:tc>
          <w:tcPr>
            <w:tcW w:w="3118" w:type="dxa"/>
          </w:tcPr>
          <w:p w14:paraId="3BA9ABB4"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Grant, A. M.</w:t>
            </w:r>
          </w:p>
        </w:tc>
        <w:tc>
          <w:tcPr>
            <w:tcW w:w="1696" w:type="dxa"/>
          </w:tcPr>
          <w:p w14:paraId="772CEC31"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2014</w:t>
            </w:r>
          </w:p>
        </w:tc>
      </w:tr>
      <w:tr w:rsidR="00916CF1" w:rsidRPr="00916CF1" w14:paraId="32F1FF2F" w14:textId="77777777" w:rsidTr="006B0B8E">
        <w:tc>
          <w:tcPr>
            <w:tcW w:w="4248" w:type="dxa"/>
          </w:tcPr>
          <w:p w14:paraId="43F17F7E"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Developing</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managerial</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skills</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through</w:t>
            </w:r>
            <w:proofErr w:type="spellEnd"/>
            <w:r w:rsidRPr="00916CF1">
              <w:rPr>
                <w:rFonts w:ascii="Century Schoolbook" w:eastAsia="Calibri" w:hAnsi="Century Schoolbook" w:cs="Arial"/>
                <w:sz w:val="18"/>
                <w:szCs w:val="18"/>
              </w:rPr>
              <w:t xml:space="preserve"> coaching: </w:t>
            </w:r>
            <w:proofErr w:type="spellStart"/>
            <w:r w:rsidRPr="00916CF1">
              <w:rPr>
                <w:rFonts w:ascii="Century Schoolbook" w:eastAsia="Calibri" w:hAnsi="Century Schoolbook" w:cs="Arial"/>
                <w:sz w:val="18"/>
                <w:szCs w:val="18"/>
              </w:rPr>
              <w:t>Efficacy</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of</w:t>
            </w:r>
            <w:proofErr w:type="spellEnd"/>
            <w:r w:rsidRPr="00916CF1">
              <w:rPr>
                <w:rFonts w:ascii="Century Schoolbook" w:eastAsia="Calibri" w:hAnsi="Century Schoolbook" w:cs="Arial"/>
                <w:sz w:val="18"/>
                <w:szCs w:val="18"/>
              </w:rPr>
              <w:t xml:space="preserve"> a </w:t>
            </w:r>
            <w:proofErr w:type="spellStart"/>
            <w:r w:rsidRPr="00916CF1">
              <w:rPr>
                <w:rFonts w:ascii="Century Schoolbook" w:eastAsia="Calibri" w:hAnsi="Century Schoolbook" w:cs="Arial"/>
                <w:sz w:val="18"/>
                <w:szCs w:val="18"/>
              </w:rPr>
              <w:t>cognitive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behavioral</w:t>
            </w:r>
            <w:proofErr w:type="spellEnd"/>
            <w:r w:rsidRPr="00916CF1">
              <w:rPr>
                <w:rFonts w:ascii="Century Schoolbook" w:eastAsia="Calibri" w:hAnsi="Century Schoolbook" w:cs="Arial"/>
                <w:sz w:val="18"/>
                <w:szCs w:val="18"/>
              </w:rPr>
              <w:t xml:space="preserve"> coaching program.</w:t>
            </w:r>
          </w:p>
        </w:tc>
        <w:tc>
          <w:tcPr>
            <w:tcW w:w="3118" w:type="dxa"/>
          </w:tcPr>
          <w:p w14:paraId="22B4D240"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 xml:space="preserve">Ratiu, L., David, O. A. &amp; </w:t>
            </w:r>
            <w:proofErr w:type="spellStart"/>
            <w:r w:rsidRPr="00916CF1">
              <w:rPr>
                <w:rFonts w:ascii="Century Schoolbook" w:eastAsia="Calibri" w:hAnsi="Century Schoolbook" w:cs="Arial"/>
                <w:sz w:val="18"/>
                <w:szCs w:val="18"/>
              </w:rPr>
              <w:t>Baban</w:t>
            </w:r>
            <w:proofErr w:type="spellEnd"/>
            <w:r w:rsidRPr="00916CF1">
              <w:rPr>
                <w:rFonts w:ascii="Century Schoolbook" w:eastAsia="Calibri" w:hAnsi="Century Schoolbook" w:cs="Arial"/>
                <w:sz w:val="18"/>
                <w:szCs w:val="18"/>
              </w:rPr>
              <w:t>, A.</w:t>
            </w:r>
          </w:p>
        </w:tc>
        <w:tc>
          <w:tcPr>
            <w:tcW w:w="1696" w:type="dxa"/>
          </w:tcPr>
          <w:p w14:paraId="0DF2B40D"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2016</w:t>
            </w:r>
          </w:p>
        </w:tc>
      </w:tr>
      <w:tr w:rsidR="00916CF1" w:rsidRPr="00916CF1" w14:paraId="738D7C17" w14:textId="77777777" w:rsidTr="006B0B8E">
        <w:tc>
          <w:tcPr>
            <w:tcW w:w="4248" w:type="dxa"/>
          </w:tcPr>
          <w:p w14:paraId="08D78B37"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How</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could</w:t>
            </w:r>
            <w:proofErr w:type="spellEnd"/>
            <w:r w:rsidRPr="00916CF1">
              <w:rPr>
                <w:rFonts w:ascii="Century Schoolbook" w:eastAsia="Calibri" w:hAnsi="Century Schoolbook" w:cs="Arial"/>
                <w:sz w:val="18"/>
                <w:szCs w:val="18"/>
              </w:rPr>
              <w:t xml:space="preserve"> a 3-step coaching model </w:t>
            </w:r>
            <w:proofErr w:type="spellStart"/>
            <w:r w:rsidRPr="00916CF1">
              <w:rPr>
                <w:rFonts w:ascii="Century Schoolbook" w:eastAsia="Calibri" w:hAnsi="Century Schoolbook" w:cs="Arial"/>
                <w:sz w:val="18"/>
                <w:szCs w:val="18"/>
              </w:rPr>
              <w:t>help</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executives</w:t>
            </w:r>
            <w:proofErr w:type="spellEnd"/>
            <w:r w:rsidRPr="00916CF1">
              <w:rPr>
                <w:rFonts w:ascii="Century Schoolbook" w:eastAsia="Calibri" w:hAnsi="Century Schoolbook" w:cs="Arial"/>
                <w:sz w:val="18"/>
                <w:szCs w:val="18"/>
              </w:rPr>
              <w:t xml:space="preserve"> handle </w:t>
            </w:r>
            <w:proofErr w:type="spellStart"/>
            <w:r w:rsidRPr="00916CF1">
              <w:rPr>
                <w:rFonts w:ascii="Century Schoolbook" w:eastAsia="Calibri" w:hAnsi="Century Schoolbook" w:cs="Arial"/>
                <w:sz w:val="18"/>
                <w:szCs w:val="18"/>
              </w:rPr>
              <w:t>workplace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conflict</w:t>
            </w:r>
            <w:proofErr w:type="spellEnd"/>
            <w:r w:rsidRPr="00916CF1">
              <w:rPr>
                <w:rFonts w:ascii="Century Schoolbook" w:eastAsia="Calibri" w:hAnsi="Century Schoolbook" w:cs="Arial"/>
                <w:sz w:val="18"/>
                <w:szCs w:val="18"/>
              </w:rPr>
              <w:t>?</w:t>
            </w:r>
          </w:p>
        </w:tc>
        <w:tc>
          <w:tcPr>
            <w:tcW w:w="3118" w:type="dxa"/>
          </w:tcPr>
          <w:p w14:paraId="500467FD" w14:textId="77777777" w:rsidR="00916CF1" w:rsidRPr="00916CF1" w:rsidRDefault="00916CF1" w:rsidP="00916CF1">
            <w:pPr>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Hughes</w:t>
            </w:r>
            <w:proofErr w:type="spellEnd"/>
            <w:r w:rsidRPr="00916CF1">
              <w:rPr>
                <w:rFonts w:ascii="Century Schoolbook" w:eastAsia="Calibri" w:hAnsi="Century Schoolbook" w:cs="Arial"/>
                <w:sz w:val="18"/>
                <w:szCs w:val="18"/>
              </w:rPr>
              <w:t>, S.</w:t>
            </w:r>
          </w:p>
        </w:tc>
        <w:tc>
          <w:tcPr>
            <w:tcW w:w="1696" w:type="dxa"/>
          </w:tcPr>
          <w:p w14:paraId="541638CA"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2019</w:t>
            </w:r>
          </w:p>
        </w:tc>
      </w:tr>
      <w:tr w:rsidR="00916CF1" w:rsidRPr="00916CF1" w14:paraId="5A87AC1B" w14:textId="77777777" w:rsidTr="006B0B8E">
        <w:tc>
          <w:tcPr>
            <w:tcW w:w="4248" w:type="dxa"/>
          </w:tcPr>
          <w:p w14:paraId="15DE6EFA"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How</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Shadow</w:t>
            </w:r>
            <w:proofErr w:type="spellEnd"/>
            <w:r w:rsidRPr="00916CF1">
              <w:rPr>
                <w:rFonts w:ascii="Century Schoolbook" w:eastAsia="Calibri" w:hAnsi="Century Schoolbook" w:cs="Arial"/>
                <w:sz w:val="18"/>
                <w:szCs w:val="18"/>
              </w:rPr>
              <w:t xml:space="preserve"> Coaching </w:t>
            </w:r>
            <w:proofErr w:type="spellStart"/>
            <w:r w:rsidRPr="00916CF1">
              <w:rPr>
                <w:rFonts w:ascii="Century Schoolbook" w:eastAsia="Calibri" w:hAnsi="Century Schoolbook" w:cs="Arial"/>
                <w:sz w:val="18"/>
                <w:szCs w:val="18"/>
              </w:rPr>
              <w:t>Helps</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Leaders</w:t>
            </w:r>
            <w:proofErr w:type="spellEnd"/>
            <w:r w:rsidRPr="00916CF1">
              <w:rPr>
                <w:rFonts w:ascii="Century Schoolbook" w:eastAsia="Calibri" w:hAnsi="Century Schoolbook" w:cs="Arial"/>
                <w:sz w:val="18"/>
                <w:szCs w:val="18"/>
              </w:rPr>
              <w:t xml:space="preserve"> to </w:t>
            </w:r>
            <w:proofErr w:type="spellStart"/>
            <w:r w:rsidRPr="00916CF1">
              <w:rPr>
                <w:rFonts w:ascii="Century Schoolbook" w:eastAsia="Calibri" w:hAnsi="Century Schoolbook" w:cs="Arial"/>
                <w:sz w:val="18"/>
                <w:szCs w:val="18"/>
              </w:rPr>
              <w:t>Improve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their</w:t>
            </w:r>
            <w:proofErr w:type="spellEnd"/>
            <w:r w:rsidRPr="00916CF1">
              <w:rPr>
                <w:rFonts w:ascii="Century Schoolbook" w:eastAsia="Calibri" w:hAnsi="Century Schoolbook" w:cs="Arial"/>
                <w:sz w:val="18"/>
                <w:szCs w:val="18"/>
              </w:rPr>
              <w:t xml:space="preserve"> Performance on </w:t>
            </w:r>
            <w:proofErr w:type="spellStart"/>
            <w:r w:rsidRPr="00916CF1">
              <w:rPr>
                <w:rFonts w:ascii="Century Schoolbook" w:eastAsia="Calibri" w:hAnsi="Century Schoolbook" w:cs="Arial"/>
                <w:sz w:val="18"/>
                <w:szCs w:val="18"/>
              </w:rPr>
              <w:t>the</w:t>
            </w:r>
            <w:proofErr w:type="spellEnd"/>
            <w:r w:rsidRPr="00916CF1">
              <w:rPr>
                <w:rFonts w:ascii="Century Schoolbook" w:eastAsia="Calibri" w:hAnsi="Century Schoolbook" w:cs="Arial"/>
                <w:sz w:val="18"/>
                <w:szCs w:val="18"/>
              </w:rPr>
              <w:t xml:space="preserve"> Job in Real-Time</w:t>
            </w:r>
          </w:p>
        </w:tc>
        <w:tc>
          <w:tcPr>
            <w:tcW w:w="3118" w:type="dxa"/>
          </w:tcPr>
          <w:p w14:paraId="11542099" w14:textId="77777777" w:rsidR="00916CF1" w:rsidRPr="00916CF1" w:rsidRDefault="00916CF1" w:rsidP="00916CF1">
            <w:pPr>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Roelofs</w:t>
            </w:r>
            <w:proofErr w:type="spellEnd"/>
            <w:r w:rsidRPr="00916CF1">
              <w:rPr>
                <w:rFonts w:ascii="Century Schoolbook" w:eastAsia="Calibri" w:hAnsi="Century Schoolbook" w:cs="Arial"/>
                <w:sz w:val="18"/>
                <w:szCs w:val="18"/>
              </w:rPr>
              <w:t>, B.</w:t>
            </w:r>
          </w:p>
        </w:tc>
        <w:tc>
          <w:tcPr>
            <w:tcW w:w="1696" w:type="dxa"/>
          </w:tcPr>
          <w:p w14:paraId="637354C3"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2019</w:t>
            </w:r>
          </w:p>
        </w:tc>
      </w:tr>
      <w:tr w:rsidR="00916CF1" w:rsidRPr="00916CF1" w14:paraId="7B16F048" w14:textId="77777777" w:rsidTr="006B0B8E">
        <w:tc>
          <w:tcPr>
            <w:tcW w:w="4248" w:type="dxa"/>
          </w:tcPr>
          <w:p w14:paraId="21E27DE6"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The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practice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of</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executive</w:t>
            </w:r>
            <w:proofErr w:type="spellEnd"/>
            <w:r w:rsidRPr="00916CF1">
              <w:rPr>
                <w:rFonts w:ascii="Century Schoolbook" w:eastAsia="Calibri" w:hAnsi="Century Schoolbook" w:cs="Arial"/>
                <w:sz w:val="18"/>
                <w:szCs w:val="18"/>
              </w:rPr>
              <w:t xml:space="preserve"> coaching to </w:t>
            </w:r>
            <w:proofErr w:type="spellStart"/>
            <w:r w:rsidRPr="00916CF1">
              <w:rPr>
                <w:rFonts w:ascii="Century Schoolbook" w:eastAsia="Calibri" w:hAnsi="Century Schoolbook" w:cs="Arial"/>
                <w:sz w:val="18"/>
                <w:szCs w:val="18"/>
              </w:rPr>
              <w:t>improve</w:t>
            </w:r>
            <w:proofErr w:type="spellEnd"/>
            <w:r w:rsidRPr="00916CF1">
              <w:rPr>
                <w:rFonts w:ascii="Century Schoolbook" w:eastAsia="Calibri" w:hAnsi="Century Schoolbook" w:cs="Arial"/>
                <w:sz w:val="18"/>
                <w:szCs w:val="18"/>
              </w:rPr>
              <w:t xml:space="preserve"> leadership </w:t>
            </w:r>
            <w:proofErr w:type="spellStart"/>
            <w:r w:rsidRPr="00916CF1">
              <w:rPr>
                <w:rFonts w:ascii="Century Schoolbook" w:eastAsia="Calibri" w:hAnsi="Century Schoolbook" w:cs="Arial"/>
                <w:sz w:val="18"/>
                <w:szCs w:val="18"/>
              </w:rPr>
              <w:t>capacity</w:t>
            </w:r>
            <w:proofErr w:type="spellEnd"/>
            <w:r w:rsidRPr="00916CF1">
              <w:rPr>
                <w:rFonts w:ascii="Century Schoolbook" w:eastAsia="Calibri" w:hAnsi="Century Schoolbook" w:cs="Arial"/>
                <w:sz w:val="18"/>
                <w:szCs w:val="18"/>
              </w:rPr>
              <w:t xml:space="preserve"> in </w:t>
            </w:r>
            <w:proofErr w:type="spellStart"/>
            <w:r w:rsidRPr="00916CF1">
              <w:rPr>
                <w:rFonts w:ascii="Century Schoolbook" w:eastAsia="Calibri" w:hAnsi="Century Schoolbook" w:cs="Arial"/>
                <w:sz w:val="18"/>
                <w:szCs w:val="18"/>
              </w:rPr>
              <w:t>academic</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deans</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at</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American</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higher</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education</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institutions</w:t>
            </w:r>
            <w:proofErr w:type="spellEnd"/>
          </w:p>
        </w:tc>
        <w:tc>
          <w:tcPr>
            <w:tcW w:w="3118" w:type="dxa"/>
          </w:tcPr>
          <w:p w14:paraId="09049E39" w14:textId="77777777"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Bertrand, D. W.</w:t>
            </w:r>
          </w:p>
        </w:tc>
        <w:tc>
          <w:tcPr>
            <w:tcW w:w="1696" w:type="dxa"/>
          </w:tcPr>
          <w:p w14:paraId="1136B6FE" w14:textId="0EB6E4EF"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w:t>
            </w:r>
            <w:r w:rsidR="00646294">
              <w:rPr>
                <w:rFonts w:ascii="Century Schoolbook" w:eastAsia="Calibri" w:hAnsi="Century Schoolbook" w:cs="Arial"/>
                <w:sz w:val="18"/>
                <w:szCs w:val="18"/>
              </w:rPr>
              <w:t>19</w:t>
            </w:r>
          </w:p>
        </w:tc>
      </w:tr>
      <w:tr w:rsidR="00916CF1" w:rsidRPr="00916CF1" w14:paraId="70BA1208" w14:textId="77777777" w:rsidTr="006B0B8E">
        <w:tc>
          <w:tcPr>
            <w:tcW w:w="4248" w:type="dxa"/>
          </w:tcPr>
          <w:p w14:paraId="3A0CFB55" w14:textId="77777777" w:rsidR="00916CF1" w:rsidRPr="00916CF1" w:rsidRDefault="00916CF1" w:rsidP="00916CF1">
            <w:pPr>
              <w:spacing w:line="276" w:lineRule="auto"/>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The</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Impact</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of</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Executive</w:t>
            </w:r>
            <w:proofErr w:type="spellEnd"/>
            <w:r w:rsidRPr="00916CF1">
              <w:rPr>
                <w:rFonts w:ascii="Century Schoolbook" w:eastAsia="Calibri" w:hAnsi="Century Schoolbook" w:cs="Arial"/>
                <w:sz w:val="18"/>
                <w:szCs w:val="18"/>
              </w:rPr>
              <w:t xml:space="preserve"> Coaching on Project </w:t>
            </w:r>
            <w:proofErr w:type="spellStart"/>
            <w:r w:rsidRPr="00916CF1">
              <w:rPr>
                <w:rFonts w:ascii="Century Schoolbook" w:eastAsia="Calibri" w:hAnsi="Century Schoolbook" w:cs="Arial"/>
                <w:sz w:val="18"/>
                <w:szCs w:val="18"/>
              </w:rPr>
              <w:t>Managers</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Personal</w:t>
            </w:r>
            <w:proofErr w:type="spellEnd"/>
            <w:r w:rsidRPr="00916CF1">
              <w:rPr>
                <w:rFonts w:ascii="Century Schoolbook" w:eastAsia="Calibri" w:hAnsi="Century Schoolbook" w:cs="Arial"/>
                <w:sz w:val="18"/>
                <w:szCs w:val="18"/>
              </w:rPr>
              <w:t xml:space="preserve"> </w:t>
            </w:r>
            <w:proofErr w:type="spellStart"/>
            <w:r w:rsidRPr="00916CF1">
              <w:rPr>
                <w:rFonts w:ascii="Century Schoolbook" w:eastAsia="Calibri" w:hAnsi="Century Schoolbook" w:cs="Arial"/>
                <w:sz w:val="18"/>
                <w:szCs w:val="18"/>
              </w:rPr>
              <w:t>Competencies</w:t>
            </w:r>
            <w:proofErr w:type="spellEnd"/>
            <w:r w:rsidRPr="00916CF1">
              <w:rPr>
                <w:rFonts w:ascii="Century Schoolbook" w:eastAsia="Calibri" w:hAnsi="Century Schoolbook" w:cs="Arial"/>
                <w:sz w:val="18"/>
                <w:szCs w:val="18"/>
              </w:rPr>
              <w:t>.</w:t>
            </w:r>
          </w:p>
        </w:tc>
        <w:tc>
          <w:tcPr>
            <w:tcW w:w="3118" w:type="dxa"/>
          </w:tcPr>
          <w:p w14:paraId="1F12CB6A" w14:textId="77777777" w:rsidR="00916CF1" w:rsidRPr="00916CF1" w:rsidRDefault="00916CF1" w:rsidP="00916CF1">
            <w:pPr>
              <w:rPr>
                <w:rFonts w:ascii="Century Schoolbook" w:eastAsia="Calibri" w:hAnsi="Century Schoolbook" w:cs="Arial"/>
                <w:sz w:val="18"/>
                <w:szCs w:val="18"/>
              </w:rPr>
            </w:pPr>
            <w:proofErr w:type="spellStart"/>
            <w:r w:rsidRPr="00916CF1">
              <w:rPr>
                <w:rFonts w:ascii="Century Schoolbook" w:eastAsia="Calibri" w:hAnsi="Century Schoolbook" w:cs="Arial"/>
                <w:sz w:val="18"/>
                <w:szCs w:val="18"/>
              </w:rPr>
              <w:t>Ballesteroz-Sánchez</w:t>
            </w:r>
            <w:proofErr w:type="spellEnd"/>
            <w:r w:rsidRPr="00916CF1">
              <w:rPr>
                <w:rFonts w:ascii="Century Schoolbook" w:eastAsia="Calibri" w:hAnsi="Century Schoolbook" w:cs="Arial"/>
                <w:sz w:val="18"/>
                <w:szCs w:val="18"/>
              </w:rPr>
              <w:t xml:space="preserve">, L., </w:t>
            </w:r>
            <w:proofErr w:type="spellStart"/>
            <w:r w:rsidRPr="00916CF1">
              <w:rPr>
                <w:rFonts w:ascii="Century Schoolbook" w:eastAsia="Calibri" w:hAnsi="Century Schoolbook" w:cs="Arial"/>
                <w:sz w:val="18"/>
                <w:szCs w:val="18"/>
              </w:rPr>
              <w:t>Ortiz</w:t>
            </w:r>
            <w:proofErr w:type="spellEnd"/>
            <w:r w:rsidRPr="00916CF1">
              <w:rPr>
                <w:rFonts w:ascii="Century Schoolbook" w:eastAsia="Calibri" w:hAnsi="Century Schoolbook" w:cs="Arial"/>
                <w:sz w:val="18"/>
                <w:szCs w:val="18"/>
              </w:rPr>
              <w:t xml:space="preserve">- Marcos, I. &amp; </w:t>
            </w:r>
            <w:proofErr w:type="spellStart"/>
            <w:r w:rsidRPr="00916CF1">
              <w:rPr>
                <w:rFonts w:ascii="Century Schoolbook" w:eastAsia="Calibri" w:hAnsi="Century Schoolbook" w:cs="Arial"/>
                <w:sz w:val="18"/>
                <w:szCs w:val="18"/>
              </w:rPr>
              <w:t>Rodríguez</w:t>
            </w:r>
            <w:proofErr w:type="spellEnd"/>
            <w:r w:rsidRPr="00916CF1">
              <w:rPr>
                <w:rFonts w:ascii="Century Schoolbook" w:eastAsia="Calibri" w:hAnsi="Century Schoolbook" w:cs="Arial"/>
                <w:sz w:val="18"/>
                <w:szCs w:val="18"/>
              </w:rPr>
              <w:t>-Rivero, R.</w:t>
            </w:r>
          </w:p>
        </w:tc>
        <w:tc>
          <w:tcPr>
            <w:tcW w:w="1696" w:type="dxa"/>
          </w:tcPr>
          <w:p w14:paraId="2F126BB0" w14:textId="7C677A28" w:rsidR="00916CF1" w:rsidRPr="00916CF1" w:rsidRDefault="00916CF1" w:rsidP="00916CF1">
            <w:pPr>
              <w:rPr>
                <w:rFonts w:ascii="Century Schoolbook" w:eastAsia="Calibri" w:hAnsi="Century Schoolbook" w:cs="Arial"/>
                <w:sz w:val="18"/>
                <w:szCs w:val="18"/>
              </w:rPr>
            </w:pPr>
            <w:r w:rsidRPr="00916CF1">
              <w:rPr>
                <w:rFonts w:ascii="Century Schoolbook" w:eastAsia="Calibri" w:hAnsi="Century Schoolbook" w:cs="Arial"/>
                <w:sz w:val="18"/>
                <w:szCs w:val="18"/>
              </w:rPr>
              <w:t>20</w:t>
            </w:r>
            <w:r w:rsidR="0007303B">
              <w:rPr>
                <w:rFonts w:ascii="Century Schoolbook" w:eastAsia="Calibri" w:hAnsi="Century Schoolbook" w:cs="Arial"/>
                <w:sz w:val="18"/>
                <w:szCs w:val="18"/>
              </w:rPr>
              <w:t>19</w:t>
            </w:r>
          </w:p>
        </w:tc>
      </w:tr>
    </w:tbl>
    <w:p w14:paraId="474D739C" w14:textId="5F304B1E" w:rsidR="00916CF1" w:rsidRPr="00AF4046" w:rsidRDefault="00916CF1" w:rsidP="00986A2E">
      <w:pPr>
        <w:jc w:val="both"/>
        <w:rPr>
          <w:sz w:val="20"/>
          <w:szCs w:val="40"/>
        </w:rPr>
      </w:pPr>
      <w:r w:rsidRPr="00AF4046">
        <w:rPr>
          <w:sz w:val="20"/>
          <w:szCs w:val="40"/>
        </w:rPr>
        <w:t>Zdroj: Vlastní zpracování</w:t>
      </w:r>
    </w:p>
    <w:p w14:paraId="5617CB83" w14:textId="77777777" w:rsidR="00577620" w:rsidRDefault="00577620" w:rsidP="00C54057">
      <w:pPr>
        <w:pStyle w:val="Nadpis3"/>
        <w:spacing w:after="240"/>
      </w:pPr>
      <w:r w:rsidRPr="00577620">
        <w:t>Výsledky</w:t>
      </w:r>
    </w:p>
    <w:p w14:paraId="3C84932A" w14:textId="77777777" w:rsidR="00986A2E" w:rsidRPr="00986A2E" w:rsidRDefault="00986A2E" w:rsidP="00986A2E">
      <w:pPr>
        <w:jc w:val="both"/>
      </w:pPr>
      <w:r w:rsidRPr="00986A2E">
        <w:t xml:space="preserve">Studie </w:t>
      </w:r>
      <w:r w:rsidRPr="00986A2E">
        <w:rPr>
          <w:b/>
          <w:bCs/>
        </w:rPr>
        <w:t>Wales</w:t>
      </w:r>
      <w:r w:rsidRPr="00986A2E">
        <w:t xml:space="preserve"> (2002) reaguje na intenzivní nárůst využívání koučování jakožto nástroje pro vzdělávání a rozvoj vedoucích pracovníků a nedostatek empirických výzkumů, které by význam jeho využití podložily. Výzkum 16 externě koučovaných manažerů anglické banky, která procházela restrukturalizací, sledoval, jakých výsledků lze během koučování dosáhnout a proč by měly organizace využívat koučink přednostně před jinými způsoby. </w:t>
      </w:r>
    </w:p>
    <w:p w14:paraId="450E7CA9" w14:textId="77777777" w:rsidR="00986A2E" w:rsidRPr="00986A2E" w:rsidRDefault="00986A2E" w:rsidP="00986A2E">
      <w:pPr>
        <w:jc w:val="both"/>
      </w:pPr>
      <w:r w:rsidRPr="00986A2E">
        <w:t>Zjištěné výstupy zahrnovaly: </w:t>
      </w:r>
    </w:p>
    <w:p w14:paraId="57D14765" w14:textId="77777777" w:rsidR="00986A2E" w:rsidRPr="00986A2E" w:rsidRDefault="00986A2E" w:rsidP="00E673A0">
      <w:pPr>
        <w:numPr>
          <w:ilvl w:val="0"/>
          <w:numId w:val="4"/>
        </w:numPr>
        <w:spacing w:after="0"/>
        <w:jc w:val="both"/>
      </w:pPr>
      <w:r w:rsidRPr="00986A2E">
        <w:t>interní: sebeuvědomění, sebevědomí</w:t>
      </w:r>
    </w:p>
    <w:p w14:paraId="12ACCC07" w14:textId="77777777" w:rsidR="00986A2E" w:rsidRPr="00986A2E" w:rsidRDefault="00986A2E" w:rsidP="00E673A0">
      <w:pPr>
        <w:numPr>
          <w:ilvl w:val="0"/>
          <w:numId w:val="4"/>
        </w:numPr>
        <w:spacing w:after="0"/>
        <w:jc w:val="both"/>
      </w:pPr>
      <w:r w:rsidRPr="00986A2E">
        <w:t>externí: asertivita, porozumění rozdílům, zvládání stresu, schopnost provázání pracovního a osobního života </w:t>
      </w:r>
    </w:p>
    <w:p w14:paraId="0A1BF652" w14:textId="77777777" w:rsidR="00986A2E" w:rsidRPr="00986A2E" w:rsidRDefault="00986A2E" w:rsidP="00986A2E">
      <w:pPr>
        <w:numPr>
          <w:ilvl w:val="0"/>
          <w:numId w:val="4"/>
        </w:numPr>
        <w:jc w:val="both"/>
      </w:pPr>
      <w:r w:rsidRPr="00986A2E">
        <w:t>a komunikační schopnosti sloužící jakožto mediátor při přenosu osobních zkušeností do učení a rozvoje.</w:t>
      </w:r>
    </w:p>
    <w:p w14:paraId="4A6A2D6C" w14:textId="3AACE1A0" w:rsidR="00986A2E" w:rsidRPr="00986A2E" w:rsidRDefault="00986A2E" w:rsidP="00986A2E">
      <w:pPr>
        <w:jc w:val="both"/>
      </w:pPr>
      <w:r w:rsidRPr="00986A2E">
        <w:t xml:space="preserve">Díky zvýšenému sebeuvědomění mohou manažeři chápat, proč jednají určitým způsobem, například jak jejich hodnoty ovlivňují jejich chování a reakce. Díky větší otevřenosti vlastním pocitům byli poté citlivější ohledně emocí druhých. Koučování přispělo také snadnějšímu porozumění rozdílům, v rámci něhož byli manažeři schopnější ocenit přínosy druhých a pro organizaci to znamenalo vytvoření podporujícího prostředí. Manažeři vnímali jasněji, za čím jdou a jak mohou lépe organizaci přispět. Dokázali se zaměřit se na ty nejdůležitější oblasti a cítili se tak více sebevědomí v jejich činnostech. Vyššímu sebevědomí přispěly i nové způsoby komunikace, které se v rámci programu naučili. Byli schopnější reflektovat danou situaci a přicházet s novými přístupy a řešeními. Zvýšená asertivita souvisela se schopností porozumět vlastním potřebám, vyjádřit vlastní názory a stát si za svými přesvědčeními. Neustále rostoucí tlak na manažery může vyvolávat stres a úzkosti. K eliminaci právě těchto negativních jevů manažerům dle jejich výpovědí napomohl koučink, stejně tak jako s vyhledáváním nových schopností a znalostí pro zvládání daných situací. Navíc, samotní účastníci na konci vypověděli, že po absolvování byli klidnější a zároveň </w:t>
      </w:r>
      <w:r w:rsidRPr="00986A2E">
        <w:lastRenderedPageBreak/>
        <w:t>dokázali lépe zvládat tlak, který na ně byl kladen jak v profesním, tak i osobním životě. </w:t>
      </w:r>
    </w:p>
    <w:p w14:paraId="28403C4D" w14:textId="5F863505" w:rsidR="00986A2E" w:rsidRPr="00986A2E" w:rsidRDefault="00986A2E" w:rsidP="00986A2E">
      <w:pPr>
        <w:jc w:val="both"/>
      </w:pPr>
      <w:r w:rsidRPr="00986A2E">
        <w:t xml:space="preserve">Podobné výstupy pozorovala i </w:t>
      </w:r>
      <w:proofErr w:type="spellStart"/>
      <w:r w:rsidRPr="00986A2E">
        <w:rPr>
          <w:b/>
          <w:bCs/>
        </w:rPr>
        <w:t>Hughes</w:t>
      </w:r>
      <w:proofErr w:type="spellEnd"/>
      <w:r w:rsidRPr="00986A2E">
        <w:t xml:space="preserve"> (2019), která ve své studii na vzorku pouhých 3 vedoucích pracovníků došla k závěru, že koučování přispívá k efektivnějšímu zvládání konfliktů. Konkrétně koučování rozvíjelo sebeuvědomění, empatii a komunikaci, což bylo označeno za 3 základní prvky pro zvládání konfliktních situací. </w:t>
      </w:r>
    </w:p>
    <w:p w14:paraId="575C0AF2" w14:textId="155884AE" w:rsidR="00986A2E" w:rsidRPr="00986A2E" w:rsidRDefault="00986A2E" w:rsidP="00986A2E">
      <w:pPr>
        <w:jc w:val="both"/>
      </w:pPr>
      <w:r w:rsidRPr="00986A2E">
        <w:t xml:space="preserve">Se stejným záměrem pozorovat, zda je koučování vedoucích pracovníků účinným nástrojem pro rozvoj leadershipu provedl studii i </w:t>
      </w:r>
      <w:proofErr w:type="spellStart"/>
      <w:r w:rsidRPr="00986A2E">
        <w:rPr>
          <w:b/>
          <w:bCs/>
        </w:rPr>
        <w:t>Kombarakaran</w:t>
      </w:r>
      <w:proofErr w:type="spellEnd"/>
      <w:r w:rsidRPr="00986A2E">
        <w:rPr>
          <w:b/>
          <w:bCs/>
        </w:rPr>
        <w:t xml:space="preserve"> et al.</w:t>
      </w:r>
      <w:r w:rsidRPr="00986A2E">
        <w:t xml:space="preserve"> (2008), kdy sledoval rozšíření rámce odpovědností 114 vedoucích pracovníků nadnárodní společnosti v rámci 6 měsíčního koučovacího programu. Mezi pět hlavních oblastí, kde byla pozorována změna po absolvování programu, řadí: jednání s lidmi, vztahy s nadřízenými, stanovování cílů, zapojení a komunikace. Většina vedoucích zaznamenala lepší sebeuvědomění a porozumění osobním silným stránkám. Co se týče vyššího sebevědomí, tak poznamenali, že jsou lépe schopni využít jejich silné stránky a pracovat s těmi slabými. Manažeři dále dokázali lépe definovat cíle jejich výkonu a směřovat je na klíčové problémy a výstupy. Lepší plánování a stanovování cílů také přispělo ke zvýšenému sebevědomí. Součástí bylo i zlepšení týmové spolupráce, zapojení a oddanosti. Dále došlo ke zlepšení dovedností v ovlivňování a vyjednávání, řízení konfliktů a jejich řešení, také v poskytování a přijímání zpětné vazby. Vedoucí vnímali, že jim koučování pomohlo porozumět podnikové kultuře a byli tak lépe schopni adaptovat se pracovnímu prostředí. Koučové navíc reportovali zlepšené komunikační schopnosti a zvýšenou efektivitu vedoucích pracovníků v jejich roli leadera.</w:t>
      </w:r>
    </w:p>
    <w:p w14:paraId="4B506E9B" w14:textId="1DE2E01B" w:rsidR="00986A2E" w:rsidRPr="00986A2E" w:rsidRDefault="00986A2E" w:rsidP="00986A2E">
      <w:pPr>
        <w:jc w:val="both"/>
      </w:pPr>
      <w:r w:rsidRPr="00986A2E">
        <w:rPr>
          <w:b/>
          <w:bCs/>
        </w:rPr>
        <w:t>Bertrand</w:t>
      </w:r>
      <w:r w:rsidRPr="00986A2E">
        <w:t xml:space="preserve"> (20</w:t>
      </w:r>
      <w:r w:rsidR="00646294">
        <w:t>19</w:t>
      </w:r>
      <w:r w:rsidRPr="00986A2E">
        <w:t xml:space="preserve">) měl za cíl zjistit, zda lze </w:t>
      </w:r>
      <w:r>
        <w:t>koučování vedoucích pracovníků</w:t>
      </w:r>
      <w:r w:rsidRPr="00986A2E">
        <w:t xml:space="preserve"> považovat za efektivní přístup pro přípravu děkanů na požadavky plynoucí z povahy této pozice a zároveň, jaké přínosy vyplývají z tohoto koučovacího procesu. Tento výzkum probíhal formou rozhovorů na vzorku 5 děkanů amerických univerzit různých zaměření, kteří již podstupovali </w:t>
      </w:r>
      <w:r w:rsidR="00916CF1">
        <w:t>koučovací</w:t>
      </w:r>
      <w:r w:rsidRPr="00986A2E">
        <w:t xml:space="preserve"> trénink 6 a více měsíců. Studie udává, že hlavními výstupy koučinku u děkanů byla zvýšená schopnost empatie, zmíněná všemi pěti účastníky. Za další významný přínos koučinku označili zejména muži zvýšenou schopnost sebeuvědomění, u žen naopak dominoval význam péče o sebe sama, která přispěla k uvědomění si potřeby kontroly jejich stresu. Účas</w:t>
      </w:r>
      <w:r w:rsidR="00646294" w:rsidRPr="00643E72">
        <w:t>t</w:t>
      </w:r>
      <w:r w:rsidRPr="00986A2E">
        <w:t>níci dále uvedli, že se díky koučinku stali také více otevřenými různým názorům a přístupům.</w:t>
      </w:r>
    </w:p>
    <w:p w14:paraId="69485C81" w14:textId="532DA007" w:rsidR="00986A2E" w:rsidRPr="00986A2E" w:rsidRDefault="00986A2E" w:rsidP="00986A2E">
      <w:pPr>
        <w:jc w:val="both"/>
      </w:pPr>
      <w:r w:rsidRPr="00986A2E">
        <w:t xml:space="preserve">Studie </w:t>
      </w:r>
      <w:r w:rsidRPr="00986A2E">
        <w:rPr>
          <w:b/>
          <w:bCs/>
        </w:rPr>
        <w:t>Granta</w:t>
      </w:r>
      <w:r w:rsidRPr="00986A2E">
        <w:t xml:space="preserve"> (2014) měla za cíl prozkoumat vliv koučování vedoucích pracovníků v době organizačních změn. U 38 vedoucích pracovníků vyššího a středního managementu, kteří se zúčastnili koučovacího programu, bylo za pomoci dotazníků pozorováno, jaké vnímali výstupy z tohoto procesu. Manažeři poznamenali, že sezení s koučem jim napomohlo více porozumět sami sobě a stanovit si priority, které jsou pro ně důležité a cílů, kterých chtějí dosáhnout, což poukazuje na zvýšení sebeuvědomění. Studie prokázala, že koučovací program </w:t>
      </w:r>
      <w:r w:rsidRPr="00986A2E">
        <w:lastRenderedPageBreak/>
        <w:t xml:space="preserve">byl spojen se zlepšeným myšlením zaměřeným na řešení, větší schopnost vypořádat se se změnou, která pak i znamenala, že si manažeři byli jistější ve své práci a jejich sebevědomí se zvýšilo. Pozitivní dopady byly pozorovány i u </w:t>
      </w:r>
      <w:proofErr w:type="spellStart"/>
      <w:r w:rsidRPr="00986A2E">
        <w:t>sebeúčinnosti</w:t>
      </w:r>
      <w:proofErr w:type="spellEnd"/>
      <w:r w:rsidRPr="00986A2E">
        <w:t>, přizpůsobivost a také snížené depresi, úzkosti a stresu. Snížení stresu vyvolalo změnu chování manažerů a napomohlo jim to vybudovat si větší důvěru v tým. Větší schopnost udržet pozornost, více naslouchat a zapojovat se během schůzek se projevila i na zlepšené komunikaci v organizaci.</w:t>
      </w:r>
    </w:p>
    <w:p w14:paraId="12C2BD0D" w14:textId="453C826E" w:rsidR="00986A2E" w:rsidRPr="00986A2E" w:rsidRDefault="00986A2E" w:rsidP="00986A2E">
      <w:pPr>
        <w:jc w:val="both"/>
      </w:pPr>
      <w:proofErr w:type="spellStart"/>
      <w:r w:rsidRPr="00986A2E">
        <w:rPr>
          <w:b/>
          <w:bCs/>
        </w:rPr>
        <w:t>Berg</w:t>
      </w:r>
      <w:proofErr w:type="spellEnd"/>
      <w:r w:rsidRPr="00986A2E">
        <w:rPr>
          <w:b/>
          <w:bCs/>
        </w:rPr>
        <w:t xml:space="preserve"> a </w:t>
      </w:r>
      <w:proofErr w:type="spellStart"/>
      <w:r w:rsidRPr="00986A2E">
        <w:rPr>
          <w:b/>
          <w:bCs/>
        </w:rPr>
        <w:t>Karlsen</w:t>
      </w:r>
      <w:proofErr w:type="spellEnd"/>
      <w:r w:rsidRPr="00986A2E">
        <w:t xml:space="preserve"> (2007) se zaměřili na důležitost koučování v oblasti projektového managementu. Studie proběhla v norské firmě prostřednictvím polostrukturovaného rozhovoru s koučem, který dříve působil jako projektový manažer. Spolu s touto metodou bylo využito studia projektových reportů a archivů.</w:t>
      </w:r>
      <w:r w:rsidRPr="00643E72">
        <w:t xml:space="preserve"> </w:t>
      </w:r>
      <w:r w:rsidRPr="00986A2E">
        <w:t>V rámci této studie byly za hlavní přínosy koučinku označeny schopnost manažera identifikovat současnou situaci a schopnost implementovat správný styl leadershipu. Kouč vnímal jako podstatné, že manažeři orientovali svoje myšlení na řešení. Bylo pozorováno, že manažeři ve většině případů již znali odpověď či řešení na dané problémy, koučování u nich pouze podpořilo systematické myšlení. Tito autoři také zjistili, že koučink vede k redukci stresu a nejistoty, resp. ke zvýšení motivace. Jako jiný výstup z koučování byla viděna schopnost manažera efektivně pracovat s týmem, vytvořit zaměstnancům vhodnou kulturu pro zlepšení učení v rámci projektů a umožnit jim tak případný rozvoj.</w:t>
      </w:r>
    </w:p>
    <w:p w14:paraId="1DF33ACA" w14:textId="3914A89B" w:rsidR="00986A2E" w:rsidRPr="00986A2E" w:rsidRDefault="00986A2E" w:rsidP="00986A2E">
      <w:pPr>
        <w:jc w:val="both"/>
      </w:pPr>
      <w:r w:rsidRPr="00986A2E">
        <w:rPr>
          <w:b/>
          <w:bCs/>
        </w:rPr>
        <w:t xml:space="preserve">Ratiu et al. </w:t>
      </w:r>
      <w:r w:rsidRPr="00986A2E">
        <w:t xml:space="preserve">(2016) měli za cíl zhodnotit efektivitu koučovacího programu aplikovaného na 23 středních manažerů v rumunské nadnárodní organizaci. U manažerů, kteří prošli tímto programem bylo po absolvování možné pozorovat podobně jako u </w:t>
      </w:r>
      <w:proofErr w:type="spellStart"/>
      <w:r w:rsidRPr="00986A2E">
        <w:t>Berga</w:t>
      </w:r>
      <w:proofErr w:type="spellEnd"/>
      <w:r w:rsidRPr="00986A2E">
        <w:t xml:space="preserve"> a </w:t>
      </w:r>
      <w:proofErr w:type="spellStart"/>
      <w:r w:rsidRPr="00986A2E">
        <w:t>Karlsena</w:t>
      </w:r>
      <w:proofErr w:type="spellEnd"/>
      <w:r w:rsidRPr="00986A2E">
        <w:t xml:space="preserve"> (2007) vyšší schopnost věnovat pozornost (a úsilí) potřebám rozvoje svých podřízených, stejně tak jako efektivnější sebehodnocení.</w:t>
      </w:r>
    </w:p>
    <w:p w14:paraId="39D40405" w14:textId="1D437054" w:rsidR="00986A2E" w:rsidRPr="00986A2E" w:rsidRDefault="00986A2E" w:rsidP="00986A2E">
      <w:pPr>
        <w:jc w:val="both"/>
      </w:pPr>
      <w:r w:rsidRPr="00986A2E">
        <w:t xml:space="preserve">Jiným výzkumem efektivnosti koučování vedoucích pracovníků při posilování osobnostních kompetencí byla studie </w:t>
      </w:r>
      <w:proofErr w:type="spellStart"/>
      <w:r w:rsidRPr="0007303B">
        <w:rPr>
          <w:b/>
          <w:bCs/>
        </w:rPr>
        <w:t>Ballesteroz-Sáncheze</w:t>
      </w:r>
      <w:proofErr w:type="spellEnd"/>
      <w:r w:rsidRPr="0007303B">
        <w:rPr>
          <w:b/>
          <w:bCs/>
        </w:rPr>
        <w:t xml:space="preserve"> et al.</w:t>
      </w:r>
      <w:r w:rsidRPr="00986A2E">
        <w:t xml:space="preserve"> (20</w:t>
      </w:r>
      <w:r w:rsidR="0007303B">
        <w:t>19</w:t>
      </w:r>
      <w:r w:rsidRPr="00986A2E">
        <w:t>), která probíhala na vzorku 15 pracovníků z oblasti projektového managementu. Po absolvování koučinku manažeři zaznamenali pozitivní dopad koučinku na jejich schopnost organizovat si efektivně práci,  dělat rozhodnutí, komunikovat, případně vytvářet dobré pracovní a týmové klima. Účastníci dále vypověděli větší schopnost zvládat jejich emoční stavy, stejně tak jako pocítili zvýšenou spokojenost a pocit duševní pohody v profesním i osobním životě. Navíc, u většiny dotazovaných byl zaznamenán i vysoký dopad koučinku při nacházení vhodné strategie pro zvládání stresu a složitých situací, což přispělo k vypořádávání se s různými nastalými změnami. </w:t>
      </w:r>
    </w:p>
    <w:p w14:paraId="5EE42FF1" w14:textId="3BC4EFCE" w:rsidR="00986A2E" w:rsidRPr="00986A2E" w:rsidRDefault="00986A2E" w:rsidP="00986A2E">
      <w:pPr>
        <w:jc w:val="both"/>
      </w:pPr>
      <w:r w:rsidRPr="00986A2E">
        <w:t xml:space="preserve">Schopnost řídit vlastní emoce obdobně pozorovali jako jedno ze zjištění v jejich studii </w:t>
      </w:r>
      <w:proofErr w:type="spellStart"/>
      <w:r w:rsidRPr="00986A2E">
        <w:rPr>
          <w:b/>
          <w:bCs/>
        </w:rPr>
        <w:t>Gray</w:t>
      </w:r>
      <w:proofErr w:type="spellEnd"/>
      <w:r w:rsidRPr="00986A2E">
        <w:rPr>
          <w:b/>
          <w:bCs/>
        </w:rPr>
        <w:t xml:space="preserve"> et al.</w:t>
      </w:r>
      <w:r w:rsidRPr="00986A2E">
        <w:t xml:space="preserve"> (2011). Ti zaměřili svůj výzkum na identifikaci faktorů, které ovlivňují manažerské rozhodnutí zapojit se do koučovacího programu, jejich vnímání průběhu koučování a přínosy, které zapojení do tohoto programu má. </w:t>
      </w:r>
      <w:r w:rsidRPr="00986A2E">
        <w:lastRenderedPageBreak/>
        <w:t>Vzorek se skládal z 46 náhodně vybraných koučovaných manažerů malých a středních podniků z celkových 204, kteří se účastnili tříletého programu na rozvoj leadershipu. Výstupy ze studie dále prokázaly větší schopnost logického přemýšlení a plánování na operativní i strategické úrovni. Stejně tak bylo součástí výstupů snadnější rozhodování a přijímání různých opatření, jelikož koučování napomohlo ke správnému nasměrování myšlenek tak, aby se manažeři dokázali více soustředit na podstatné oblasti jejich činnosti. Díky lepšímu poznání a porozumění sobě samému, které v rámci koučování získali, se u nich projevilo i zvýšené sebevědomí. Účastníci programu dále vypověděli, že koučink jim umožnil porozumět i jiným názorům a postojům, než jen jejich vlastnímu, případně si efektivněji uspořádat pracovní život.</w:t>
      </w:r>
    </w:p>
    <w:p w14:paraId="4C8A8C0C" w14:textId="741A9B4E" w:rsidR="00986A2E" w:rsidRPr="00986A2E" w:rsidRDefault="00986A2E" w:rsidP="00986A2E">
      <w:pPr>
        <w:jc w:val="both"/>
      </w:pPr>
      <w:r w:rsidRPr="00986A2E">
        <w:rPr>
          <w:b/>
          <w:bCs/>
        </w:rPr>
        <w:t>Grant et al.</w:t>
      </w:r>
      <w:r w:rsidRPr="00986A2E">
        <w:t xml:space="preserve"> (2009) pozorovali přínosy koučování u pracovníků veřejné zdravotnické agentury v Austrálii. Studie byla postavená na programu na rozvoj leadershipu, během kterého bylo koučováno celkem 41 vedoucích pracovníků, kteří následně hodnotili výstupy z programu. Bylo zjištěno, že koučování přispělo ke zvýšené přizpůsobivosti a flexibilitě. Účastníci uvedli, že po absolvování programu byli více schopni reflektovat své vlastní schopnosti a dovednosti. Uměli se lépe odpoutat od pochybností, které o sobě měli což bylo uvedeno v souvislosti se zvýšeným sebevědomím.  Manažeři byli také schopni více povzbuzovat a podporovat jejich tým, protože dokázali pohlížet na věci z jiných perspektiv. </w:t>
      </w:r>
    </w:p>
    <w:p w14:paraId="664F046A" w14:textId="3D648ADB" w:rsidR="006A7EAA" w:rsidRPr="006A7EAA" w:rsidRDefault="00986A2E" w:rsidP="00986A2E">
      <w:pPr>
        <w:jc w:val="both"/>
      </w:pPr>
      <w:r w:rsidRPr="00986A2E">
        <w:t xml:space="preserve">Posledním výzkumem vztahujícím se k dané problematice je studie </w:t>
      </w:r>
      <w:proofErr w:type="spellStart"/>
      <w:r w:rsidRPr="00986A2E">
        <w:rPr>
          <w:b/>
          <w:bCs/>
        </w:rPr>
        <w:t>Roelofse</w:t>
      </w:r>
      <w:proofErr w:type="spellEnd"/>
      <w:r w:rsidRPr="00986A2E">
        <w:rPr>
          <w:b/>
          <w:bCs/>
        </w:rPr>
        <w:t xml:space="preserve"> </w:t>
      </w:r>
      <w:r w:rsidRPr="00986A2E">
        <w:t>(2019). Cílem bylo získat hlubší porozumění zkušeností vedoucích pracovníků se stínovým koučováním, kdy se koučové připojí ke klientům při jejich pracovní činnosti s účelem zlepšit jejich výkon přímo na místě. Pomocí rozhovorů s 11 leadery, kteří podstoupili stínové koučování, bylo sledováno, jaké jsou z jejich pohledu přínosy stínového koučování a jaké jsou kritické faktory jeho úspěchu. Nejčastěji pozorovaným výstupem mezi koučovanými bylo zvýšení sebeuvědomění, zejména ohledně toho co a jak dělat. Za další přínosy toho procesu pak klienti považovali zvýšenou schopnost kritického přemýšlení a aktivní reflexe, schopnost naslouchat, či zlepšení spolupráce, důvěry a oddanosti týmu, díky čemuž dokázali soustředit svoji pozornost na stanovené cíle.</w:t>
      </w:r>
    </w:p>
    <w:p w14:paraId="0069554A" w14:textId="77777777" w:rsidR="00577620" w:rsidRDefault="00577620" w:rsidP="00C54057">
      <w:pPr>
        <w:pStyle w:val="Nadpis3"/>
        <w:spacing w:after="240"/>
      </w:pPr>
      <w:proofErr w:type="gramStart"/>
      <w:r w:rsidRPr="00577620">
        <w:t>Diskuze</w:t>
      </w:r>
      <w:proofErr w:type="gramEnd"/>
    </w:p>
    <w:p w14:paraId="3E1CBDFD" w14:textId="62269192" w:rsidR="00D43986" w:rsidRDefault="00D43986" w:rsidP="00D43986">
      <w:pPr>
        <w:jc w:val="both"/>
      </w:pPr>
      <w:r>
        <w:t xml:space="preserve">Na úvod </w:t>
      </w:r>
      <w:proofErr w:type="gramStart"/>
      <w:r>
        <w:t>diskuzní</w:t>
      </w:r>
      <w:proofErr w:type="gramEnd"/>
      <w:r>
        <w:t xml:space="preserve"> části našeho článku je zapotřebí zodpovědět stanovenou výzkumnou otázku, tedy “Jaké dovednosti potřebné ke zvládání nepředvídaných situací napomáhá u vedoucích pracovníků rozvíjet koučink?” Na základě zpracované literární rešerše koučinku vedoucích pracovníků bylo mezi autory zabývající se danou problematikou za nejčastější výstupy koučinku považováno zejména sebeuvědomění, komunikace, respekt, důvěra, orientace na zaměstnance, reflexe, myšlení zaměřené na řešení a systematické myšlení, které jsou zároveň považovány za klíčové dovednosti manažerů při vypořádávání se s nepředvídatelným.</w:t>
      </w:r>
    </w:p>
    <w:p w14:paraId="605987A2" w14:textId="06A63D5D" w:rsidR="00986A2E" w:rsidRDefault="00986A2E" w:rsidP="00986A2E">
      <w:pPr>
        <w:jc w:val="both"/>
      </w:pPr>
      <w:r>
        <w:lastRenderedPageBreak/>
        <w:t>Autoři se shodují na tom, že jedním z nejdůležitějších prvků, které by měly být přítomny pro zvládání nečekaných situací je sebeuvědomění (</w:t>
      </w:r>
      <w:proofErr w:type="spellStart"/>
      <w:r>
        <w:t>Flaum</w:t>
      </w:r>
      <w:proofErr w:type="spellEnd"/>
      <w:r>
        <w:t>, 2010</w:t>
      </w:r>
      <w:r w:rsidR="00646294">
        <w:t>;</w:t>
      </w:r>
      <w:r>
        <w:t xml:space="preserve"> George, 2007</w:t>
      </w:r>
      <w:r w:rsidR="00646294">
        <w:t>;</w:t>
      </w:r>
      <w:r>
        <w:t xml:space="preserve"> Gill, 2002). Tato schopnost byla zároveň nejčastěji pozorovanou ve studiích obsažených v této rešerši. Wales (2002) popsal přínos koučování v pochopení manažerů svých pocitů, chování či reakcí. Někteří autoři tuto schopnost pochopení vlastního myšlení spojují se schopností řídit vlastní emoce (</w:t>
      </w:r>
      <w:proofErr w:type="spellStart"/>
      <w:r>
        <w:t>Ballesteroz-Sánchez</w:t>
      </w:r>
      <w:proofErr w:type="spellEnd"/>
      <w:r>
        <w:t xml:space="preserve"> et al., 20</w:t>
      </w:r>
      <w:r w:rsidR="0007303B">
        <w:t>19</w:t>
      </w:r>
      <w:r>
        <w:t xml:space="preserve">; </w:t>
      </w:r>
      <w:proofErr w:type="spellStart"/>
      <w:r>
        <w:t>Gray</w:t>
      </w:r>
      <w:proofErr w:type="spellEnd"/>
      <w:r>
        <w:t xml:space="preserve"> et al., 2011). Dopad koučování na sebeuvědomění podporují i studie </w:t>
      </w:r>
      <w:proofErr w:type="spellStart"/>
      <w:r>
        <w:t>Hughese</w:t>
      </w:r>
      <w:proofErr w:type="spellEnd"/>
      <w:r>
        <w:t xml:space="preserve"> (2019), </w:t>
      </w:r>
      <w:proofErr w:type="spellStart"/>
      <w:r>
        <w:t>Kombarakarana</w:t>
      </w:r>
      <w:proofErr w:type="spellEnd"/>
      <w:r>
        <w:t xml:space="preserve"> et al. (2008), Bertranda (20</w:t>
      </w:r>
      <w:r w:rsidR="00646294">
        <w:t>19</w:t>
      </w:r>
      <w:r>
        <w:t xml:space="preserve">), Granta (2014) a </w:t>
      </w:r>
      <w:proofErr w:type="spellStart"/>
      <w:r>
        <w:t>Roelofse</w:t>
      </w:r>
      <w:proofErr w:type="spellEnd"/>
      <w:r>
        <w:t xml:space="preserve"> (2019). </w:t>
      </w:r>
    </w:p>
    <w:p w14:paraId="65B535CE" w14:textId="05E5FED2" w:rsidR="00986A2E" w:rsidRDefault="00986A2E" w:rsidP="00986A2E">
      <w:pPr>
        <w:jc w:val="both"/>
      </w:pPr>
      <w:r>
        <w:t xml:space="preserve">Pro zvládání nečekaných situací je důležité se zaměřovat se na rozvoj schopnosti komunikace (Bond &amp; </w:t>
      </w:r>
      <w:proofErr w:type="spellStart"/>
      <w:r>
        <w:t>Naughton</w:t>
      </w:r>
      <w:proofErr w:type="spellEnd"/>
      <w:r>
        <w:t xml:space="preserve">, 2011, str. 167; </w:t>
      </w:r>
      <w:proofErr w:type="spellStart"/>
      <w:r>
        <w:t>Choi</w:t>
      </w:r>
      <w:proofErr w:type="spellEnd"/>
      <w:r>
        <w:t xml:space="preserve"> &amp; </w:t>
      </w:r>
      <w:proofErr w:type="spellStart"/>
      <w:r>
        <w:t>Choi</w:t>
      </w:r>
      <w:proofErr w:type="spellEnd"/>
      <w:r>
        <w:t xml:space="preserve">, 2009, str. 295; </w:t>
      </w:r>
      <w:proofErr w:type="spellStart"/>
      <w:r>
        <w:t>Reynolds</w:t>
      </w:r>
      <w:proofErr w:type="spellEnd"/>
      <w:r>
        <w:t xml:space="preserve">, 2011, str. 49). Na základě rešerše relevantních studií je možno </w:t>
      </w:r>
      <w:proofErr w:type="spellStart"/>
      <w:r>
        <w:t>řici</w:t>
      </w:r>
      <w:proofErr w:type="spellEnd"/>
      <w:r>
        <w:t>, že tuto schopnost lze v obecné rovině rozvíjet právě skrze techniku koučinku (</w:t>
      </w:r>
      <w:proofErr w:type="spellStart"/>
      <w:r>
        <w:t>Ballesteroz-Sánchez</w:t>
      </w:r>
      <w:proofErr w:type="spellEnd"/>
      <w:r>
        <w:t>, 20</w:t>
      </w:r>
      <w:r w:rsidR="0007303B">
        <w:t>19</w:t>
      </w:r>
      <w:r>
        <w:t xml:space="preserve">; </w:t>
      </w:r>
      <w:proofErr w:type="spellStart"/>
      <w:r>
        <w:t>Hughes</w:t>
      </w:r>
      <w:proofErr w:type="spellEnd"/>
      <w:r>
        <w:t xml:space="preserve">, 2019). Autoři se však různí v pojetí tohoto prvku, konkrétně při zařazení do kontextu. Zatímco Grant (2014) popisuje vliv koučinku na rozvoj komunikace v rámci organizace, Wales  (2002) komunikaci chápe pouze v osobní rovině, </w:t>
      </w:r>
      <w:proofErr w:type="spellStart"/>
      <w:r>
        <w:t>Kombarakaran</w:t>
      </w:r>
      <w:proofErr w:type="spellEnd"/>
      <w:r>
        <w:t xml:space="preserve"> et al. (2008) poté prezentují efekt koučinku ve zlepšené komunikaci, avšak na základě reportu od samotných koučů, nikoliv klientů (koučovaných), jak je tomu u většiny jiných autorů. Někteří autoři se však komunikaci vůbec nevěnují a nepozorují tak jakoukoliv spojitost mezi koučinkem a touto schopností (Bertrand, 20</w:t>
      </w:r>
      <w:r w:rsidR="00646294">
        <w:t>19</w:t>
      </w:r>
      <w:r>
        <w:t xml:space="preserve">; </w:t>
      </w:r>
      <w:proofErr w:type="spellStart"/>
      <w:r>
        <w:t>Roelofs</w:t>
      </w:r>
      <w:proofErr w:type="spellEnd"/>
      <w:r>
        <w:t>, 2019). Na základě představeného empirického bádání lze ale pozorovat, že ve vztahu k nečekaným situacím, pro jejichž zvládání je komunikace důležitá, může být koučink považován za efektivní nástroj jejího rozvoje.</w:t>
      </w:r>
    </w:p>
    <w:p w14:paraId="27865F16" w14:textId="740585E0" w:rsidR="00986A2E" w:rsidRDefault="00986A2E" w:rsidP="00986A2E">
      <w:pPr>
        <w:jc w:val="both"/>
      </w:pPr>
      <w:r>
        <w:t>Přímý vliv koučinku na respekt neuvádí žádný z námi zmiňovaných autorů. Koučování ale přispělo k lepšímu porozumění rozdílů v přístupech i kulturách, díky čemuž byli manažeři více otevřeni názorům druhých, což se projevilo i na oceňování práce jejich podřízených (</w:t>
      </w:r>
      <w:r w:rsidR="00646294">
        <w:t xml:space="preserve">Bertrand, 2019; </w:t>
      </w:r>
      <w:proofErr w:type="spellStart"/>
      <w:r>
        <w:t>Gray</w:t>
      </w:r>
      <w:proofErr w:type="spellEnd"/>
      <w:r>
        <w:t xml:space="preserve"> et al., 2011, </w:t>
      </w:r>
      <w:proofErr w:type="spellStart"/>
      <w:r>
        <w:t>Kombarakaran</w:t>
      </w:r>
      <w:proofErr w:type="spellEnd"/>
      <w:r>
        <w:t xml:space="preserve">, 2008). Tyto faktory lze vnímat jako podpoření myšlenky </w:t>
      </w:r>
      <w:proofErr w:type="spellStart"/>
      <w:r>
        <w:t>Lehnera</w:t>
      </w:r>
      <w:proofErr w:type="spellEnd"/>
      <w:r>
        <w:t xml:space="preserve"> et al. (2018, str. 10), kteří popsali, že v nečekaných situacích respekt hraje důležitou roli.</w:t>
      </w:r>
    </w:p>
    <w:p w14:paraId="68FAA96E" w14:textId="77777777" w:rsidR="00986A2E" w:rsidRDefault="00986A2E" w:rsidP="00986A2E">
      <w:pPr>
        <w:jc w:val="both"/>
      </w:pPr>
      <w:proofErr w:type="spellStart"/>
      <w:r>
        <w:t>Oreg</w:t>
      </w:r>
      <w:proofErr w:type="spellEnd"/>
      <w:r>
        <w:t xml:space="preserve"> et al. (2011, str. 489) a </w:t>
      </w:r>
      <w:proofErr w:type="spellStart"/>
      <w:r>
        <w:t>Lehner</w:t>
      </w:r>
      <w:proofErr w:type="spellEnd"/>
      <w:r>
        <w:t xml:space="preserve"> et al. (2018, str. 10) za další z klíčových prvků pro vypořádání se s nepředvídatelnými situacemi považují důvěru. Dopad koučinku na důvěru lze pozorovat u Granta (2014), dle kterého se projevila u týmů, kterým manažeři přenechávali práci. Mohli se pak sami soustředit na konkrétní cíle a omezit to, že by něco tuto pozornost narušovalo (</w:t>
      </w:r>
      <w:proofErr w:type="spellStart"/>
      <w:r>
        <w:t>Kombarakaran</w:t>
      </w:r>
      <w:proofErr w:type="spellEnd"/>
      <w:r>
        <w:t xml:space="preserve"> et al., 2008; </w:t>
      </w:r>
      <w:proofErr w:type="spellStart"/>
      <w:r>
        <w:t>Roelofs</w:t>
      </w:r>
      <w:proofErr w:type="spellEnd"/>
      <w:r>
        <w:t>, 2019).</w:t>
      </w:r>
    </w:p>
    <w:p w14:paraId="6366AC3C" w14:textId="1886FF13" w:rsidR="00986A2E" w:rsidRDefault="00986A2E" w:rsidP="00986A2E">
      <w:pPr>
        <w:jc w:val="both"/>
      </w:pPr>
      <w:r>
        <w:t xml:space="preserve">Orientace za zaměstnance, kterou zmiňují v souvislosti s nepředvídatelností </w:t>
      </w:r>
      <w:proofErr w:type="spellStart"/>
      <w:r>
        <w:t>Oreg</w:t>
      </w:r>
      <w:proofErr w:type="spellEnd"/>
      <w:r>
        <w:t xml:space="preserve"> et al. (2011, str. 489), se projevila ve schopnosti naslouchat (</w:t>
      </w:r>
      <w:proofErr w:type="spellStart"/>
      <w:r>
        <w:t>Roelofs</w:t>
      </w:r>
      <w:proofErr w:type="spellEnd"/>
      <w:r>
        <w:t>, 2019) a intenzivnější podpoře týmů (Grant et al., 2009),zvýšené pozornosti vůči potřebám rozvoje podřízených (</w:t>
      </w:r>
      <w:proofErr w:type="spellStart"/>
      <w:r>
        <w:t>Ber</w:t>
      </w:r>
      <w:r w:rsidR="00646294">
        <w:t>g</w:t>
      </w:r>
      <w:proofErr w:type="spellEnd"/>
      <w:r>
        <w:t xml:space="preserve"> a </w:t>
      </w:r>
      <w:proofErr w:type="spellStart"/>
      <w:r>
        <w:t>Karlsen</w:t>
      </w:r>
      <w:proofErr w:type="spellEnd"/>
      <w:r>
        <w:t>, 2007; Ratiu et al., 2016) a zvýšené empatií (</w:t>
      </w:r>
      <w:r w:rsidR="00646294">
        <w:t xml:space="preserve">Bertrand, 2019; </w:t>
      </w:r>
      <w:proofErr w:type="spellStart"/>
      <w:r>
        <w:t>Hughes</w:t>
      </w:r>
      <w:proofErr w:type="spellEnd"/>
      <w:r>
        <w:t>, 2019).</w:t>
      </w:r>
    </w:p>
    <w:p w14:paraId="74EA7174" w14:textId="77777777" w:rsidR="00986A2E" w:rsidRDefault="00986A2E" w:rsidP="00986A2E">
      <w:pPr>
        <w:jc w:val="both"/>
      </w:pPr>
      <w:r>
        <w:lastRenderedPageBreak/>
        <w:t xml:space="preserve">Dalším významným faktorem je dle </w:t>
      </w:r>
      <w:proofErr w:type="spellStart"/>
      <w:r>
        <w:t>Lehnera</w:t>
      </w:r>
      <w:proofErr w:type="spellEnd"/>
      <w:r>
        <w:t xml:space="preserve"> et al. (2018, str. 10) schopnost reflexe. Dle Walese (2002) byli manažeři schopnější reflektovat určitou situaci a přicházet s novými přístupy a řešeními. Studie Granta et al. (2009) podpořila přínos koučování ve schopnosti reflektovat své vlastní schopnosti a dovednosti. </w:t>
      </w:r>
      <w:proofErr w:type="spellStart"/>
      <w:r>
        <w:t>Roelofs</w:t>
      </w:r>
      <w:proofErr w:type="spellEnd"/>
      <w:r>
        <w:t xml:space="preserve"> (2019) pozoroval zvýšenou schopnost aktivní reflexe v provázanosti s rozvinutím kritického přemýšlení.</w:t>
      </w:r>
    </w:p>
    <w:p w14:paraId="610F726A" w14:textId="77777777" w:rsidR="00986A2E" w:rsidRDefault="00986A2E" w:rsidP="00986A2E">
      <w:pPr>
        <w:jc w:val="both"/>
      </w:pPr>
      <w:r>
        <w:t xml:space="preserve">Grant et al. (2012, str. 343) za klíčové považovali, aby leadeři svoje myšlení orientovali směrem k řešení. Rozvíjení této schopnosti koučováním je potvrzeno studií Granta (2014) a </w:t>
      </w:r>
      <w:proofErr w:type="spellStart"/>
      <w:r>
        <w:t>Berga</w:t>
      </w:r>
      <w:proofErr w:type="spellEnd"/>
      <w:r>
        <w:t xml:space="preserve"> a </w:t>
      </w:r>
      <w:proofErr w:type="spellStart"/>
      <w:r>
        <w:t>Karlsena</w:t>
      </w:r>
      <w:proofErr w:type="spellEnd"/>
      <w:r>
        <w:t xml:space="preserve"> (2007). Bylo zjištěno, že manažeři řešení často znají, ale koučování je k němu nasměruje pomocí rozvinutí systematického myšlení (</w:t>
      </w:r>
      <w:proofErr w:type="spellStart"/>
      <w:r>
        <w:t>Berg</w:t>
      </w:r>
      <w:proofErr w:type="spellEnd"/>
      <w:r>
        <w:t xml:space="preserve"> a </w:t>
      </w:r>
      <w:proofErr w:type="spellStart"/>
      <w:r>
        <w:t>Karlsen</w:t>
      </w:r>
      <w:proofErr w:type="spellEnd"/>
      <w:r>
        <w:t>, 2007), které je takové považováno za důležitou součást manažerských dovedností, potřebných pro vypořádání se s nepředvídatelným (</w:t>
      </w:r>
      <w:proofErr w:type="spellStart"/>
      <w:r>
        <w:t>Mellon</w:t>
      </w:r>
      <w:proofErr w:type="spellEnd"/>
      <w:r>
        <w:t xml:space="preserve"> &amp; </w:t>
      </w:r>
      <w:proofErr w:type="spellStart"/>
      <w:r>
        <w:t>Kroth</w:t>
      </w:r>
      <w:proofErr w:type="spellEnd"/>
      <w:r>
        <w:t xml:space="preserve">, 2013, str. 73; </w:t>
      </w:r>
      <w:proofErr w:type="spellStart"/>
      <w:r>
        <w:t>Northouse</w:t>
      </w:r>
      <w:proofErr w:type="spellEnd"/>
      <w:r>
        <w:t xml:space="preserve">, 2019, str. 41). </w:t>
      </w:r>
    </w:p>
    <w:p w14:paraId="6415E67C" w14:textId="16EF29D8" w:rsidR="00986A2E" w:rsidRDefault="00986A2E" w:rsidP="00986A2E">
      <w:pPr>
        <w:jc w:val="both"/>
      </w:pPr>
      <w:r>
        <w:t>V rámci naší literární rešerše byly často zmiňovány i prvky, které však nejsme schopni dostatečně podložit relevantní literaturou, tedy že by konkrétně schopnosti jako zvládání stresu a sebevědomí vedly k lepšímu zvládání nepředvídaných situací.  Pokud se však zaměříme pouze na takové schopnosti, které jsou rozvíjeny pomocí koučinku, právě lepší zvládání stresu je častým pozitivním výstupem. Pomocí koučinku je totiž redukován stres obecně, ale i nejistota, úzkost, deprese s tím spjaté (</w:t>
      </w:r>
      <w:proofErr w:type="spellStart"/>
      <w:r>
        <w:t>Berg</w:t>
      </w:r>
      <w:proofErr w:type="spellEnd"/>
      <w:r>
        <w:t xml:space="preserve"> a </w:t>
      </w:r>
      <w:proofErr w:type="spellStart"/>
      <w:r>
        <w:t>Karlsen</w:t>
      </w:r>
      <w:proofErr w:type="spellEnd"/>
      <w:r>
        <w:t xml:space="preserve">, 2007; Grant, 2014; Wales, 2002). Mírné propojení s teoretickým rámcem lze však najít u </w:t>
      </w:r>
      <w:proofErr w:type="spellStart"/>
      <w:r>
        <w:t>Schunka</w:t>
      </w:r>
      <w:proofErr w:type="spellEnd"/>
      <w:r>
        <w:t xml:space="preserve"> (1983, str. 89), který vyzdvihuje důležitost </w:t>
      </w:r>
      <w:proofErr w:type="spellStart"/>
      <w:r>
        <w:t>sebeúčinnosti</w:t>
      </w:r>
      <w:proofErr w:type="spellEnd"/>
      <w:r>
        <w:t xml:space="preserve"> v situacích obsahující stresující prvky, kdy pro doplnění - pozitivní vliv koučinku na </w:t>
      </w:r>
      <w:proofErr w:type="spellStart"/>
      <w:r>
        <w:t>sebeúčinnost</w:t>
      </w:r>
      <w:proofErr w:type="spellEnd"/>
      <w:r>
        <w:t xml:space="preserve"> pozoroval například Grant (2014).</w:t>
      </w:r>
    </w:p>
    <w:p w14:paraId="63F9B83F" w14:textId="7B948402" w:rsidR="00577620" w:rsidRDefault="00986A2E" w:rsidP="00986A2E">
      <w:pPr>
        <w:jc w:val="both"/>
      </w:pPr>
      <w:r>
        <w:t>Dalším velmi často zmiňovaným zjištěním z koučovacích programů, jehož význam ve vztahu k nečekaným situacím však nemá dostatečnou empirickou podporu,  bylo zvýšené sebevědomí (</w:t>
      </w:r>
      <w:r w:rsidR="00646294">
        <w:t xml:space="preserve">Grant et al., 2009; </w:t>
      </w:r>
      <w:proofErr w:type="spellStart"/>
      <w:r w:rsidR="00646294">
        <w:t>Gray</w:t>
      </w:r>
      <w:proofErr w:type="spellEnd"/>
      <w:r w:rsidR="00646294">
        <w:t xml:space="preserve"> et al., 2011; </w:t>
      </w:r>
      <w:proofErr w:type="spellStart"/>
      <w:r w:rsidR="00646294">
        <w:t>Kombarakaran</w:t>
      </w:r>
      <w:proofErr w:type="spellEnd"/>
      <w:r w:rsidR="00646294">
        <w:t xml:space="preserve"> et al., 2008; </w:t>
      </w:r>
      <w:r>
        <w:t>Wales, 2002). Zvýšené sebevědomí bylo pozorováno díky schopnosti účastníků dosahovat lepšího poznání a porozumění sobě samému (</w:t>
      </w:r>
      <w:proofErr w:type="spellStart"/>
      <w:r>
        <w:t>Gray</w:t>
      </w:r>
      <w:proofErr w:type="spellEnd"/>
      <w:r>
        <w:t xml:space="preserve"> et al., 2011), či schopnosti odpoutat se od vlastních pochybností (Grant et al., 2009).</w:t>
      </w:r>
    </w:p>
    <w:p w14:paraId="75F92000" w14:textId="4038316A" w:rsidR="00446732" w:rsidRPr="00446732" w:rsidRDefault="00446732" w:rsidP="00446732">
      <w:pPr>
        <w:jc w:val="both"/>
      </w:pPr>
      <w:r w:rsidRPr="00446732">
        <w:t xml:space="preserve">Provedená </w:t>
      </w:r>
      <w:proofErr w:type="gramStart"/>
      <w:r w:rsidRPr="00446732">
        <w:t>diskuze</w:t>
      </w:r>
      <w:proofErr w:type="gramEnd"/>
      <w:r w:rsidRPr="00446732">
        <w:t xml:space="preserve"> empirických poznatků a našeho bádání potvrdila přínosy koučování vedoucích pracovníků v oblasti rozvoje dovedností, které manažerům pomohou při zvládání nečekaných situací.</w:t>
      </w:r>
      <w:r>
        <w:t xml:space="preserve"> </w:t>
      </w:r>
      <w:r w:rsidRPr="00446732">
        <w:t>Lze tedy konstatovat, že koučování vedoucích pracovníků je vhodným nástrojem pro jejich přípravu na nečekané situace.</w:t>
      </w:r>
    </w:p>
    <w:p w14:paraId="7E1E23D9" w14:textId="4278F8EC" w:rsidR="006A7EAA" w:rsidRPr="00577620" w:rsidRDefault="0082642F" w:rsidP="00D62A0B">
      <w:pPr>
        <w:jc w:val="both"/>
      </w:pPr>
      <w:r w:rsidRPr="0082642F">
        <w:t xml:space="preserve">Sebevědomí, zvládání stresu či schopnost řídit konflikty byly mezi námi studovanými výzkumy velmi často zmiňovanými výstupy, avšak z teoretického hlediska neexistuje dostatečná podpora, nemůžeme tedy </w:t>
      </w:r>
      <w:proofErr w:type="gramStart"/>
      <w:r w:rsidRPr="0082642F">
        <w:t>říci</w:t>
      </w:r>
      <w:proofErr w:type="gramEnd"/>
      <w:r w:rsidRPr="0082642F">
        <w:t xml:space="preserve">, že by rozvoj těchto schopností přispíval ke zvládání nečekaných situací. Z toho důvodu by se další výzkumy mohly věnovat právě těmto výstupům koučinku a pokusit se zjistit vzájemnou propojenost mezi úrovní sebevědomí a schopností zvládat nepředvídané. A naopak by bylo zajímavé pozorovat i opačný pohled, tedy </w:t>
      </w:r>
      <w:r w:rsidRPr="0082642F">
        <w:lastRenderedPageBreak/>
        <w:t>schopnosti, které jsou nezbytné pro vedoucí pracovníky při vypořádávání se s nečekaným, jako například improvizace, či schopnost odpoutat se od původního plánu, pravidel (</w:t>
      </w:r>
      <w:proofErr w:type="spellStart"/>
      <w:r w:rsidRPr="0082642F">
        <w:t>Lehner</w:t>
      </w:r>
      <w:proofErr w:type="spellEnd"/>
      <w:r w:rsidRPr="0082642F">
        <w:t xml:space="preserve"> et al., 2018</w:t>
      </w:r>
      <w:r w:rsidR="005515A1">
        <w:t>, str. 10</w:t>
      </w:r>
      <w:r w:rsidRPr="0082642F">
        <w:t>). Na základě takto stanovených hypotéz by poté mohl probíhat výzkum, zda koučink napomáhá výše zmíněné rozvíjet a tedy doplnit současné věd</w:t>
      </w:r>
      <w:r w:rsidR="00CA3522">
        <w:t>e</w:t>
      </w:r>
      <w:r w:rsidRPr="0082642F">
        <w:t>cké poznání o další kategorii rozvíjených schopností přispívajících ke zvládání nečekaného.</w:t>
      </w:r>
    </w:p>
    <w:p w14:paraId="655237B0" w14:textId="77777777" w:rsidR="006A7EAA" w:rsidRDefault="00577620" w:rsidP="00C54057">
      <w:pPr>
        <w:pStyle w:val="Nadpis3"/>
        <w:numPr>
          <w:ilvl w:val="0"/>
          <w:numId w:val="0"/>
        </w:numPr>
        <w:spacing w:after="240"/>
      </w:pPr>
      <w:r w:rsidRPr="00577620">
        <w:t>Závěr</w:t>
      </w:r>
    </w:p>
    <w:p w14:paraId="157E3728" w14:textId="195442C9" w:rsidR="006A7EAA" w:rsidRPr="006A7EAA" w:rsidRDefault="00CC431B" w:rsidP="00A648EE">
      <w:pPr>
        <w:jc w:val="both"/>
      </w:pPr>
      <w:r w:rsidRPr="00CC431B">
        <w:t xml:space="preserve">Tato práce se věnovala problematice rozvoje a vzdělávání vedoucích pracovníků z hlediska zvládání nečekaných situacích. Cílem bylo na základě literární rešerše dosavadních poznatků zhodnotit, jak koučink vedoucích pracovníků napomáhá zvládat nečekané situace. Při zpracovávání byla nejprve představena relevantní teoretická východiska, týkající se daného tématu, následována představením metodického postupu, konkrétně tedy systematické literární rešerše. Další částí byla již samotná syntéza studií, pokrývající problematiku tématu, které byly také v návaznosti diskutovány právě s poznatky z teoretické části. V rámci </w:t>
      </w:r>
      <w:proofErr w:type="gramStart"/>
      <w:r w:rsidRPr="00CC431B">
        <w:t>diskuze</w:t>
      </w:r>
      <w:proofErr w:type="gramEnd"/>
      <w:r w:rsidRPr="00CC431B">
        <w:t xml:space="preserve"> byla také zodpovězena výzkumná otázka, spolu s návrhy na další možné výzkumy. Bylo zjištěno, že koučování přispívá k rozvoji dovedností potřebných pro zvládání těchto situací. Těmito dovednostmi jsou sebeuvědomění, komunikace, respekt, důvěra, orientace na zaměstnance, reflexe, myšlení zaměřené na řešení a systematické myšlení. Na základě těchto zjištění lze tedy shrnout, že koučování vedoucích pracovníků vede k lepšímu vypořádávání se s nečekanými situacemi. </w:t>
      </w:r>
    </w:p>
    <w:p w14:paraId="2616ADE8" w14:textId="77777777" w:rsidR="00577620" w:rsidRPr="00577620" w:rsidRDefault="00577620" w:rsidP="00B6630D">
      <w:pPr>
        <w:pStyle w:val="Nadpis3"/>
        <w:numPr>
          <w:ilvl w:val="0"/>
          <w:numId w:val="0"/>
        </w:numPr>
        <w:spacing w:after="240"/>
        <w:ind w:left="360" w:hanging="360"/>
      </w:pPr>
      <w:r w:rsidRPr="00577620">
        <w:t>Literatura</w:t>
      </w:r>
    </w:p>
    <w:p w14:paraId="31DAAE94" w14:textId="51445595" w:rsidR="00B6630D" w:rsidRPr="00B6630D" w:rsidRDefault="00B6630D" w:rsidP="00A648EE">
      <w:pPr>
        <w:jc w:val="both"/>
      </w:pPr>
      <w:proofErr w:type="spellStart"/>
      <w:r w:rsidRPr="00B6630D">
        <w:t>Akrofi</w:t>
      </w:r>
      <w:proofErr w:type="spellEnd"/>
      <w:r w:rsidRPr="00B6630D">
        <w:t xml:space="preserve">, S., </w:t>
      </w:r>
      <w:proofErr w:type="spellStart"/>
      <w:r w:rsidRPr="00B6630D">
        <w:t>Clarke</w:t>
      </w:r>
      <w:proofErr w:type="spellEnd"/>
      <w:r w:rsidRPr="00B6630D">
        <w:t xml:space="preserve">, N., &amp; </w:t>
      </w:r>
      <w:proofErr w:type="spellStart"/>
      <w:r w:rsidRPr="00B6630D">
        <w:t>Vernon</w:t>
      </w:r>
      <w:proofErr w:type="spellEnd"/>
      <w:r w:rsidRPr="00B6630D">
        <w:t xml:space="preserve">, G. (2011). </w:t>
      </w:r>
      <w:proofErr w:type="spellStart"/>
      <w:r w:rsidRPr="00B6630D">
        <w:t>Validation</w:t>
      </w:r>
      <w:proofErr w:type="spellEnd"/>
      <w:r w:rsidRPr="00B6630D">
        <w:t xml:space="preserve"> </w:t>
      </w:r>
      <w:proofErr w:type="spellStart"/>
      <w:r w:rsidRPr="00B6630D">
        <w:t>of</w:t>
      </w:r>
      <w:proofErr w:type="spellEnd"/>
      <w:r w:rsidRPr="00B6630D">
        <w:t xml:space="preserve"> a </w:t>
      </w:r>
      <w:proofErr w:type="spellStart"/>
      <w:r w:rsidRPr="00B6630D">
        <w:t>comprehensive</w:t>
      </w:r>
      <w:proofErr w:type="spellEnd"/>
      <w:r w:rsidRPr="00B6630D">
        <w:t xml:space="preserve"> </w:t>
      </w:r>
      <w:proofErr w:type="spellStart"/>
      <w:r w:rsidRPr="00B6630D">
        <w:t>executive</w:t>
      </w:r>
      <w:proofErr w:type="spellEnd"/>
      <w:r w:rsidRPr="00B6630D">
        <w:t xml:space="preserve"> learning and development </w:t>
      </w:r>
      <w:proofErr w:type="spellStart"/>
      <w:r w:rsidRPr="00B6630D">
        <w:t>measure</w:t>
      </w:r>
      <w:proofErr w:type="spellEnd"/>
      <w:r w:rsidRPr="00B6630D">
        <w:t xml:space="preserve">. </w:t>
      </w:r>
      <w:r w:rsidRPr="00B6630D">
        <w:rPr>
          <w:i/>
          <w:iCs/>
        </w:rPr>
        <w:t xml:space="preserve">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Training</w:t>
      </w:r>
      <w:proofErr w:type="spellEnd"/>
      <w:r w:rsidRPr="00B6630D">
        <w:rPr>
          <w:i/>
          <w:iCs/>
        </w:rPr>
        <w:t xml:space="preserve"> and Development, </w:t>
      </w:r>
      <w:r w:rsidRPr="00B6630D">
        <w:t>15(3), 184-209. https://doi.org/10.1111/j.1468-2419.2011.00378.x</w:t>
      </w:r>
    </w:p>
    <w:p w14:paraId="2D6834D7" w14:textId="77777777" w:rsidR="00B6630D" w:rsidRPr="00B6630D" w:rsidRDefault="00B6630D" w:rsidP="00A648EE">
      <w:pPr>
        <w:jc w:val="both"/>
      </w:pPr>
      <w:proofErr w:type="spellStart"/>
      <w:r w:rsidRPr="00B6630D">
        <w:t>Albizu</w:t>
      </w:r>
      <w:proofErr w:type="spellEnd"/>
      <w:r w:rsidRPr="00B6630D">
        <w:t xml:space="preserve">, E., </w:t>
      </w:r>
      <w:proofErr w:type="spellStart"/>
      <w:r w:rsidRPr="00B6630D">
        <w:t>Rekalde</w:t>
      </w:r>
      <w:proofErr w:type="spellEnd"/>
      <w:r w:rsidRPr="00B6630D">
        <w:t xml:space="preserve">, I., </w:t>
      </w:r>
      <w:proofErr w:type="spellStart"/>
      <w:r w:rsidRPr="00B6630D">
        <w:t>Landeta</w:t>
      </w:r>
      <w:proofErr w:type="spellEnd"/>
      <w:r w:rsidRPr="00B6630D">
        <w:t xml:space="preserve">, J., &amp; </w:t>
      </w:r>
      <w:proofErr w:type="spellStart"/>
      <w:r w:rsidRPr="00B6630D">
        <w:t>Fernández-Ferrín</w:t>
      </w:r>
      <w:proofErr w:type="spellEnd"/>
      <w:r w:rsidRPr="00B6630D">
        <w:t xml:space="preserve">, P. (2019). </w:t>
      </w:r>
      <w:proofErr w:type="spellStart"/>
      <w:r w:rsidRPr="00B6630D">
        <w:t>Analysis</w:t>
      </w:r>
      <w:proofErr w:type="spellEnd"/>
      <w:r w:rsidRPr="00B6630D">
        <w:t xml:space="preserve"> </w:t>
      </w:r>
      <w:proofErr w:type="spellStart"/>
      <w:r w:rsidRPr="00B6630D">
        <w:t>of</w:t>
      </w:r>
      <w:proofErr w:type="spellEnd"/>
      <w:r w:rsidRPr="00B6630D">
        <w:t xml:space="preserve"> </w:t>
      </w:r>
      <w:proofErr w:type="spellStart"/>
      <w:r w:rsidRPr="00B6630D">
        <w:t>executive</w:t>
      </w:r>
      <w:proofErr w:type="spellEnd"/>
      <w:r w:rsidRPr="00B6630D">
        <w:t xml:space="preserve"> coaching </w:t>
      </w:r>
      <w:proofErr w:type="spellStart"/>
      <w:r w:rsidRPr="00B6630D">
        <w:t>effectiveness</w:t>
      </w:r>
      <w:proofErr w:type="spellEnd"/>
      <w:r w:rsidRPr="00B6630D">
        <w:t xml:space="preserve">: a study </w:t>
      </w:r>
      <w:proofErr w:type="spellStart"/>
      <w:r w:rsidRPr="00B6630D">
        <w:t>from</w:t>
      </w:r>
      <w:proofErr w:type="spellEnd"/>
      <w:r w:rsidRPr="00B6630D">
        <w:t xml:space="preserve"> </w:t>
      </w:r>
      <w:proofErr w:type="spellStart"/>
      <w:r w:rsidRPr="00B6630D">
        <w:t>the</w:t>
      </w:r>
      <w:proofErr w:type="spellEnd"/>
      <w:r w:rsidRPr="00B6630D">
        <w:t xml:space="preserve"> </w:t>
      </w:r>
      <w:proofErr w:type="spellStart"/>
      <w:r w:rsidRPr="00B6630D">
        <w:t>coachee</w:t>
      </w:r>
      <w:proofErr w:type="spellEnd"/>
      <w:r w:rsidRPr="00B6630D">
        <w:t xml:space="preserve"> </w:t>
      </w:r>
      <w:proofErr w:type="spellStart"/>
      <w:r w:rsidRPr="00B6630D">
        <w:t>perspective</w:t>
      </w:r>
      <w:proofErr w:type="spellEnd"/>
      <w:r w:rsidRPr="00B6630D">
        <w:t xml:space="preserve">. </w:t>
      </w:r>
      <w:proofErr w:type="spellStart"/>
      <w:r w:rsidRPr="00B6630D">
        <w:rPr>
          <w:i/>
          <w:iCs/>
        </w:rPr>
        <w:t>Cuadernos</w:t>
      </w:r>
      <w:proofErr w:type="spellEnd"/>
      <w:r w:rsidRPr="00B6630D">
        <w:rPr>
          <w:i/>
          <w:iCs/>
        </w:rPr>
        <w:t xml:space="preserve"> de </w:t>
      </w:r>
      <w:proofErr w:type="spellStart"/>
      <w:r w:rsidRPr="00B6630D">
        <w:rPr>
          <w:i/>
          <w:iCs/>
        </w:rPr>
        <w:t>Gestión</w:t>
      </w:r>
      <w:proofErr w:type="spellEnd"/>
      <w:r w:rsidRPr="00B6630D">
        <w:t>, 19(2), 33-52. https://doi.org/10.5295/cdg.170876ea</w:t>
      </w:r>
    </w:p>
    <w:p w14:paraId="11BFE41D" w14:textId="5E1D1A19" w:rsidR="00B6630D" w:rsidRPr="00B6630D" w:rsidRDefault="00B6630D" w:rsidP="00A648EE">
      <w:pPr>
        <w:jc w:val="both"/>
      </w:pPr>
      <w:proofErr w:type="spellStart"/>
      <w:r w:rsidRPr="00B6630D">
        <w:t>Ballesteros-Sánchez</w:t>
      </w:r>
      <w:proofErr w:type="spellEnd"/>
      <w:r w:rsidRPr="00B6630D">
        <w:t xml:space="preserve">, L., </w:t>
      </w:r>
      <w:proofErr w:type="spellStart"/>
      <w:r w:rsidRPr="00B6630D">
        <w:t>Ortiz</w:t>
      </w:r>
      <w:proofErr w:type="spellEnd"/>
      <w:r w:rsidRPr="00B6630D">
        <w:t xml:space="preserve">-Marcos, I. &amp; </w:t>
      </w:r>
      <w:proofErr w:type="spellStart"/>
      <w:r w:rsidRPr="00B6630D">
        <w:t>Rodríguez</w:t>
      </w:r>
      <w:proofErr w:type="spellEnd"/>
      <w:r w:rsidRPr="00B6630D">
        <w:t xml:space="preserve">-Rivero, R. (2019). </w:t>
      </w:r>
      <w:proofErr w:type="spellStart"/>
      <w:r w:rsidRPr="00B6630D">
        <w:t>The</w:t>
      </w:r>
      <w:proofErr w:type="spellEnd"/>
      <w:r w:rsidRPr="00B6630D">
        <w:t xml:space="preserve"> </w:t>
      </w:r>
      <w:proofErr w:type="spellStart"/>
      <w:r w:rsidRPr="00B6630D">
        <w:t>Impact</w:t>
      </w:r>
      <w:proofErr w:type="spellEnd"/>
      <w:r w:rsidRPr="00B6630D">
        <w:t xml:space="preserve"> </w:t>
      </w:r>
      <w:proofErr w:type="spellStart"/>
      <w:r w:rsidRPr="00B6630D">
        <w:t>of</w:t>
      </w:r>
      <w:proofErr w:type="spellEnd"/>
      <w:r w:rsidRPr="00B6630D">
        <w:t xml:space="preserve"> </w:t>
      </w:r>
      <w:proofErr w:type="spellStart"/>
      <w:r w:rsidRPr="00B6630D">
        <w:t>Executive</w:t>
      </w:r>
      <w:proofErr w:type="spellEnd"/>
      <w:r w:rsidRPr="00B6630D">
        <w:t xml:space="preserve"> Coaching on Project </w:t>
      </w:r>
      <w:proofErr w:type="spellStart"/>
      <w:r w:rsidRPr="00B6630D">
        <w:t>Managers</w:t>
      </w:r>
      <w:proofErr w:type="spellEnd"/>
      <w:r w:rsidRPr="00B6630D">
        <w:t xml:space="preserve">´ </w:t>
      </w:r>
      <w:proofErr w:type="spellStart"/>
      <w:r w:rsidRPr="00B6630D">
        <w:t>Personal</w:t>
      </w:r>
      <w:proofErr w:type="spellEnd"/>
      <w:r w:rsidRPr="00B6630D">
        <w:t xml:space="preserve"> </w:t>
      </w:r>
      <w:proofErr w:type="spellStart"/>
      <w:r w:rsidRPr="00B6630D">
        <w:t>Competencies</w:t>
      </w:r>
      <w:proofErr w:type="spellEnd"/>
      <w:r w:rsidRPr="00B6630D">
        <w:t xml:space="preserve">. </w:t>
      </w:r>
      <w:r w:rsidRPr="00B6630D">
        <w:rPr>
          <w:i/>
          <w:iCs/>
        </w:rPr>
        <w:t xml:space="preserve">Project Management </w:t>
      </w:r>
      <w:proofErr w:type="spellStart"/>
      <w:r w:rsidRPr="00B6630D">
        <w:rPr>
          <w:i/>
          <w:iCs/>
        </w:rPr>
        <w:t>Journal</w:t>
      </w:r>
      <w:proofErr w:type="spellEnd"/>
      <w:r w:rsidRPr="00B6630D">
        <w:t>, 50(3), 306–321. https://doi.org/10.1177/8756972819832191</w:t>
      </w:r>
    </w:p>
    <w:p w14:paraId="099EF55E" w14:textId="2FB89B8D" w:rsidR="00B6630D" w:rsidRPr="00B6630D" w:rsidRDefault="00B6630D" w:rsidP="00A648EE">
      <w:pPr>
        <w:jc w:val="both"/>
      </w:pPr>
      <w:proofErr w:type="spellStart"/>
      <w:r w:rsidRPr="00B6630D">
        <w:t>Berg</w:t>
      </w:r>
      <w:proofErr w:type="spellEnd"/>
      <w:r w:rsidRPr="00B6630D">
        <w:t xml:space="preserve">, M. E. &amp; </w:t>
      </w:r>
      <w:proofErr w:type="spellStart"/>
      <w:r w:rsidRPr="00B6630D">
        <w:t>Karlsen</w:t>
      </w:r>
      <w:proofErr w:type="spellEnd"/>
      <w:r w:rsidRPr="00B6630D">
        <w:t xml:space="preserve">, J. T. (2007). </w:t>
      </w:r>
      <w:proofErr w:type="spellStart"/>
      <w:r w:rsidRPr="00B6630D">
        <w:t>Mental</w:t>
      </w:r>
      <w:proofErr w:type="spellEnd"/>
      <w:r w:rsidRPr="00B6630D">
        <w:t xml:space="preserve"> </w:t>
      </w:r>
      <w:proofErr w:type="spellStart"/>
      <w:r w:rsidRPr="00B6630D">
        <w:t>models</w:t>
      </w:r>
      <w:proofErr w:type="spellEnd"/>
      <w:r w:rsidRPr="00B6630D">
        <w:t xml:space="preserve"> in </w:t>
      </w:r>
      <w:proofErr w:type="spellStart"/>
      <w:r w:rsidRPr="00B6630D">
        <w:t>project</w:t>
      </w:r>
      <w:proofErr w:type="spellEnd"/>
      <w:r w:rsidRPr="00B6630D">
        <w:t xml:space="preserve"> management coaching. </w:t>
      </w:r>
      <w:proofErr w:type="spellStart"/>
      <w:r w:rsidRPr="00B6630D">
        <w:rPr>
          <w:i/>
          <w:iCs/>
        </w:rPr>
        <w:t>Engineering</w:t>
      </w:r>
      <w:proofErr w:type="spellEnd"/>
      <w:r w:rsidRPr="00B6630D">
        <w:rPr>
          <w:i/>
          <w:iCs/>
        </w:rPr>
        <w:t xml:space="preserve"> Management </w:t>
      </w:r>
      <w:proofErr w:type="spellStart"/>
      <w:r w:rsidRPr="00B6630D">
        <w:rPr>
          <w:i/>
          <w:iCs/>
        </w:rPr>
        <w:t>Journal</w:t>
      </w:r>
      <w:proofErr w:type="spellEnd"/>
      <w:r w:rsidRPr="00B6630D">
        <w:rPr>
          <w:i/>
          <w:iCs/>
        </w:rPr>
        <w:t xml:space="preserve">, </w:t>
      </w:r>
      <w:r w:rsidRPr="00B6630D">
        <w:t>19(3), 3-13. https://doi.org/10.1080/10429247.2007.11431736</w:t>
      </w:r>
    </w:p>
    <w:p w14:paraId="3237DFE8" w14:textId="6815C47A" w:rsidR="00B6630D" w:rsidRPr="00B6630D" w:rsidRDefault="00B6630D" w:rsidP="00A648EE">
      <w:pPr>
        <w:jc w:val="both"/>
      </w:pPr>
      <w:r w:rsidRPr="00B6630D">
        <w:t xml:space="preserve">Bertrand, D. W. (2019). </w:t>
      </w:r>
      <w:proofErr w:type="spellStart"/>
      <w:r w:rsidRPr="00B6630D">
        <w:t>The</w:t>
      </w:r>
      <w:proofErr w:type="spellEnd"/>
      <w:r w:rsidRPr="00B6630D">
        <w:t xml:space="preserve"> </w:t>
      </w:r>
      <w:proofErr w:type="spellStart"/>
      <w:r w:rsidRPr="00B6630D">
        <w:t>practice</w:t>
      </w:r>
      <w:proofErr w:type="spellEnd"/>
      <w:r w:rsidRPr="00B6630D">
        <w:t xml:space="preserve"> </w:t>
      </w:r>
      <w:proofErr w:type="spellStart"/>
      <w:r w:rsidRPr="00B6630D">
        <w:t>of</w:t>
      </w:r>
      <w:proofErr w:type="spellEnd"/>
      <w:r w:rsidRPr="00B6630D">
        <w:t xml:space="preserve"> </w:t>
      </w:r>
      <w:proofErr w:type="spellStart"/>
      <w:r w:rsidRPr="00B6630D">
        <w:t>executive</w:t>
      </w:r>
      <w:proofErr w:type="spellEnd"/>
      <w:r w:rsidRPr="00B6630D">
        <w:t xml:space="preserve"> coaching to </w:t>
      </w:r>
      <w:proofErr w:type="spellStart"/>
      <w:r w:rsidRPr="00B6630D">
        <w:t>improve</w:t>
      </w:r>
      <w:proofErr w:type="spellEnd"/>
      <w:r w:rsidRPr="00B6630D">
        <w:t xml:space="preserve"> leadership </w:t>
      </w:r>
      <w:proofErr w:type="spellStart"/>
      <w:r w:rsidRPr="00B6630D">
        <w:t>capacity</w:t>
      </w:r>
      <w:proofErr w:type="spellEnd"/>
      <w:r w:rsidRPr="00B6630D">
        <w:t xml:space="preserve"> in </w:t>
      </w:r>
      <w:proofErr w:type="spellStart"/>
      <w:r w:rsidRPr="00B6630D">
        <w:t>academic</w:t>
      </w:r>
      <w:proofErr w:type="spellEnd"/>
      <w:r w:rsidRPr="00B6630D">
        <w:t xml:space="preserve"> </w:t>
      </w:r>
      <w:proofErr w:type="spellStart"/>
      <w:r w:rsidRPr="00B6630D">
        <w:t>deans</w:t>
      </w:r>
      <w:proofErr w:type="spellEnd"/>
      <w:r w:rsidRPr="00B6630D">
        <w:t xml:space="preserve"> </w:t>
      </w:r>
      <w:proofErr w:type="spellStart"/>
      <w:r w:rsidRPr="00B6630D">
        <w:t>at</w:t>
      </w:r>
      <w:proofErr w:type="spellEnd"/>
      <w:r w:rsidRPr="00B6630D">
        <w:t xml:space="preserve"> </w:t>
      </w:r>
      <w:proofErr w:type="spellStart"/>
      <w:r w:rsidRPr="00B6630D">
        <w:t>American</w:t>
      </w:r>
      <w:proofErr w:type="spellEnd"/>
      <w:r w:rsidRPr="00B6630D">
        <w:t xml:space="preserve"> </w:t>
      </w:r>
      <w:proofErr w:type="spellStart"/>
      <w:r w:rsidRPr="00B6630D">
        <w:t>higher</w:t>
      </w:r>
      <w:proofErr w:type="spellEnd"/>
      <w:r w:rsidRPr="00B6630D">
        <w:t xml:space="preserve"> </w:t>
      </w:r>
      <w:proofErr w:type="spellStart"/>
      <w:r w:rsidRPr="00B6630D">
        <w:t>education</w:t>
      </w:r>
      <w:proofErr w:type="spellEnd"/>
      <w:r w:rsidRPr="00B6630D">
        <w:t xml:space="preserve"> </w:t>
      </w:r>
      <w:proofErr w:type="spellStart"/>
      <w:r w:rsidRPr="00B6630D">
        <w:t>institutions</w:t>
      </w:r>
      <w:proofErr w:type="spellEnd"/>
      <w:r w:rsidRPr="00B6630D">
        <w:t xml:space="preserve">. </w:t>
      </w:r>
      <w:r w:rsidRPr="00B6630D">
        <w:rPr>
          <w:i/>
          <w:iCs/>
        </w:rPr>
        <w:t xml:space="preserve">Coaching: </w:t>
      </w:r>
      <w:r w:rsidRPr="00B6630D">
        <w:rPr>
          <w:i/>
          <w:iCs/>
        </w:rPr>
        <w:lastRenderedPageBreak/>
        <w:t xml:space="preserve">An 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Theory</w:t>
      </w:r>
      <w:proofErr w:type="spellEnd"/>
      <w:r w:rsidRPr="00B6630D">
        <w:rPr>
          <w:i/>
          <w:iCs/>
        </w:rPr>
        <w:t xml:space="preserve">, </w:t>
      </w:r>
      <w:proofErr w:type="spellStart"/>
      <w:r w:rsidRPr="00B6630D">
        <w:rPr>
          <w:i/>
          <w:iCs/>
        </w:rPr>
        <w:t>Research</w:t>
      </w:r>
      <w:proofErr w:type="spellEnd"/>
      <w:r w:rsidRPr="00B6630D">
        <w:rPr>
          <w:i/>
          <w:iCs/>
        </w:rPr>
        <w:t xml:space="preserve"> and </w:t>
      </w:r>
      <w:proofErr w:type="spellStart"/>
      <w:r w:rsidRPr="00B6630D">
        <w:rPr>
          <w:i/>
          <w:iCs/>
        </w:rPr>
        <w:t>Practice</w:t>
      </w:r>
      <w:proofErr w:type="spellEnd"/>
      <w:r w:rsidRPr="00B6630D">
        <w:t>, 12(2), 110-124. https://doi.org/10.1080/17521882.2018.1545136</w:t>
      </w:r>
    </w:p>
    <w:p w14:paraId="24958912" w14:textId="77777777" w:rsidR="00B6630D" w:rsidRPr="00B6630D" w:rsidRDefault="00B6630D" w:rsidP="00A648EE">
      <w:pPr>
        <w:jc w:val="both"/>
      </w:pPr>
      <w:r w:rsidRPr="00B6630D">
        <w:t xml:space="preserve">Bond, A., &amp; </w:t>
      </w:r>
      <w:proofErr w:type="spellStart"/>
      <w:r w:rsidRPr="00B6630D">
        <w:t>Naughton</w:t>
      </w:r>
      <w:proofErr w:type="spellEnd"/>
      <w:r w:rsidRPr="00B6630D">
        <w:t xml:space="preserve">, N. (2011). </w:t>
      </w:r>
      <w:proofErr w:type="spellStart"/>
      <w:r w:rsidRPr="00B6630D">
        <w:t>The</w:t>
      </w:r>
      <w:proofErr w:type="spellEnd"/>
      <w:r w:rsidRPr="00B6630D">
        <w:t xml:space="preserve"> role </w:t>
      </w:r>
      <w:proofErr w:type="spellStart"/>
      <w:r w:rsidRPr="00B6630D">
        <w:t>of</w:t>
      </w:r>
      <w:proofErr w:type="spellEnd"/>
      <w:r w:rsidRPr="00B6630D">
        <w:t xml:space="preserve"> coaching in </w:t>
      </w:r>
      <w:proofErr w:type="spellStart"/>
      <w:r w:rsidRPr="00B6630D">
        <w:t>managing</w:t>
      </w:r>
      <w:proofErr w:type="spellEnd"/>
      <w:r w:rsidRPr="00B6630D">
        <w:t xml:space="preserve"> leadership </w:t>
      </w:r>
      <w:proofErr w:type="spellStart"/>
      <w:r w:rsidRPr="00B6630D">
        <w:t>transitions</w:t>
      </w:r>
      <w:proofErr w:type="spellEnd"/>
      <w:r w:rsidRPr="00B6630D">
        <w:t xml:space="preserve">. </w:t>
      </w:r>
      <w:r w:rsidRPr="00B6630D">
        <w:rPr>
          <w:i/>
          <w:iCs/>
        </w:rPr>
        <w:t xml:space="preserve">International Coaching Psychology </w:t>
      </w:r>
      <w:proofErr w:type="spellStart"/>
      <w:r w:rsidRPr="00B6630D">
        <w:rPr>
          <w:i/>
          <w:iCs/>
        </w:rPr>
        <w:t>Review</w:t>
      </w:r>
      <w:proofErr w:type="spellEnd"/>
      <w:r w:rsidRPr="00B6630D">
        <w:t>, 6, 165–179.</w:t>
      </w:r>
    </w:p>
    <w:p w14:paraId="17B83D73" w14:textId="77777777" w:rsidR="00B6630D" w:rsidRPr="00B6630D" w:rsidRDefault="00B6630D" w:rsidP="00A648EE">
      <w:pPr>
        <w:jc w:val="both"/>
      </w:pPr>
      <w:proofErr w:type="spellStart"/>
      <w:r w:rsidRPr="00B6630D">
        <w:t>Bowles</w:t>
      </w:r>
      <w:proofErr w:type="spellEnd"/>
      <w:r w:rsidRPr="00B6630D">
        <w:t xml:space="preserve">, S. V., Cunningham, C. J. L., De La Rosa, G. M., &amp; </w:t>
      </w:r>
      <w:proofErr w:type="spellStart"/>
      <w:r w:rsidRPr="00B6630D">
        <w:t>Picano</w:t>
      </w:r>
      <w:proofErr w:type="spellEnd"/>
      <w:r w:rsidRPr="00B6630D">
        <w:t xml:space="preserve">, J. J. (2007). Coaching </w:t>
      </w:r>
      <w:proofErr w:type="spellStart"/>
      <w:r w:rsidRPr="00B6630D">
        <w:t>leaders</w:t>
      </w:r>
      <w:proofErr w:type="spellEnd"/>
      <w:r w:rsidRPr="00B6630D">
        <w:t xml:space="preserve"> in </w:t>
      </w:r>
      <w:proofErr w:type="spellStart"/>
      <w:r w:rsidRPr="00B6630D">
        <w:t>middle</w:t>
      </w:r>
      <w:proofErr w:type="spellEnd"/>
      <w:r w:rsidRPr="00B6630D">
        <w:t xml:space="preserve"> and </w:t>
      </w:r>
      <w:proofErr w:type="spellStart"/>
      <w:r w:rsidRPr="00B6630D">
        <w:t>executive</w:t>
      </w:r>
      <w:proofErr w:type="spellEnd"/>
      <w:r w:rsidRPr="00B6630D">
        <w:t xml:space="preserve"> management: </w:t>
      </w:r>
      <w:proofErr w:type="spellStart"/>
      <w:r w:rsidRPr="00B6630D">
        <w:t>Goals</w:t>
      </w:r>
      <w:proofErr w:type="spellEnd"/>
      <w:r w:rsidRPr="00B6630D">
        <w:t xml:space="preserve">, performance, </w:t>
      </w:r>
      <w:proofErr w:type="spellStart"/>
      <w:r w:rsidRPr="00B6630D">
        <w:t>buy</w:t>
      </w:r>
      <w:proofErr w:type="spellEnd"/>
      <w:r w:rsidRPr="00B6630D">
        <w:t xml:space="preserve">-in. </w:t>
      </w:r>
      <w:r w:rsidRPr="00B6630D">
        <w:rPr>
          <w:i/>
          <w:iCs/>
        </w:rPr>
        <w:t xml:space="preserve">Leadership and </w:t>
      </w:r>
      <w:proofErr w:type="spellStart"/>
      <w:r w:rsidRPr="00B6630D">
        <w:rPr>
          <w:i/>
          <w:iCs/>
        </w:rPr>
        <w:t>Organization</w:t>
      </w:r>
      <w:proofErr w:type="spellEnd"/>
      <w:r w:rsidRPr="00B6630D">
        <w:rPr>
          <w:i/>
          <w:iCs/>
        </w:rPr>
        <w:t xml:space="preserve"> Development </w:t>
      </w:r>
      <w:proofErr w:type="spellStart"/>
      <w:r w:rsidRPr="00B6630D">
        <w:rPr>
          <w:i/>
          <w:iCs/>
        </w:rPr>
        <w:t>Journal</w:t>
      </w:r>
      <w:proofErr w:type="spellEnd"/>
      <w:r w:rsidRPr="00B6630D">
        <w:t>, 28(5), 388–408. https://doi.org/10.1108/01437730710761715</w:t>
      </w:r>
    </w:p>
    <w:p w14:paraId="121A2A50" w14:textId="77777777" w:rsidR="00B6630D" w:rsidRPr="00B6630D" w:rsidRDefault="00B6630D" w:rsidP="00A648EE">
      <w:pPr>
        <w:jc w:val="both"/>
      </w:pPr>
      <w:r w:rsidRPr="00B6630D">
        <w:t xml:space="preserve">Cameron, E., &amp; Green, M. (2015). </w:t>
      </w:r>
      <w:proofErr w:type="spellStart"/>
      <w:r w:rsidRPr="00B6630D">
        <w:rPr>
          <w:i/>
          <w:iCs/>
        </w:rPr>
        <w:t>Making</w:t>
      </w:r>
      <w:proofErr w:type="spellEnd"/>
      <w:r w:rsidRPr="00B6630D">
        <w:rPr>
          <w:i/>
          <w:iCs/>
        </w:rPr>
        <w:t xml:space="preserve"> </w:t>
      </w:r>
      <w:proofErr w:type="spellStart"/>
      <w:r w:rsidRPr="00B6630D">
        <w:rPr>
          <w:i/>
          <w:iCs/>
        </w:rPr>
        <w:t>sense</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change</w:t>
      </w:r>
      <w:proofErr w:type="spellEnd"/>
      <w:r w:rsidRPr="00B6630D">
        <w:rPr>
          <w:i/>
          <w:iCs/>
        </w:rPr>
        <w:t xml:space="preserve"> management: A </w:t>
      </w:r>
      <w:proofErr w:type="spellStart"/>
      <w:r w:rsidRPr="00B6630D">
        <w:rPr>
          <w:i/>
          <w:iCs/>
        </w:rPr>
        <w:t>complete</w:t>
      </w:r>
      <w:proofErr w:type="spellEnd"/>
      <w:r w:rsidRPr="00B6630D">
        <w:rPr>
          <w:i/>
          <w:iCs/>
        </w:rPr>
        <w:t xml:space="preserve"> </w:t>
      </w:r>
      <w:proofErr w:type="spellStart"/>
      <w:r w:rsidRPr="00B6630D">
        <w:rPr>
          <w:i/>
          <w:iCs/>
        </w:rPr>
        <w:t>guide</w:t>
      </w:r>
      <w:proofErr w:type="spellEnd"/>
      <w:r w:rsidRPr="00B6630D">
        <w:rPr>
          <w:i/>
          <w:iCs/>
        </w:rPr>
        <w:t xml:space="preserve"> to </w:t>
      </w:r>
      <w:proofErr w:type="spellStart"/>
      <w:r w:rsidRPr="00B6630D">
        <w:rPr>
          <w:i/>
          <w:iCs/>
        </w:rPr>
        <w:t>the</w:t>
      </w:r>
      <w:proofErr w:type="spellEnd"/>
      <w:r w:rsidRPr="00B6630D">
        <w:rPr>
          <w:i/>
          <w:iCs/>
        </w:rPr>
        <w:t xml:space="preserve"> </w:t>
      </w:r>
      <w:proofErr w:type="spellStart"/>
      <w:r w:rsidRPr="00B6630D">
        <w:rPr>
          <w:i/>
          <w:iCs/>
        </w:rPr>
        <w:t>models</w:t>
      </w:r>
      <w:proofErr w:type="spellEnd"/>
      <w:r w:rsidRPr="00B6630D">
        <w:rPr>
          <w:i/>
          <w:iCs/>
        </w:rPr>
        <w:t xml:space="preserve">, </w:t>
      </w:r>
      <w:proofErr w:type="spellStart"/>
      <w:r w:rsidRPr="00B6630D">
        <w:rPr>
          <w:i/>
          <w:iCs/>
        </w:rPr>
        <w:t>tools</w:t>
      </w:r>
      <w:proofErr w:type="spellEnd"/>
      <w:r w:rsidRPr="00B6630D">
        <w:rPr>
          <w:i/>
          <w:iCs/>
        </w:rPr>
        <w:t xml:space="preserve"> and </w:t>
      </w:r>
      <w:proofErr w:type="spellStart"/>
      <w:r w:rsidRPr="00B6630D">
        <w:rPr>
          <w:i/>
          <w:iCs/>
        </w:rPr>
        <w:t>techniques</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organizational</w:t>
      </w:r>
      <w:proofErr w:type="spellEnd"/>
      <w:r w:rsidRPr="00B6630D">
        <w:rPr>
          <w:i/>
          <w:iCs/>
        </w:rPr>
        <w:t xml:space="preserve"> </w:t>
      </w:r>
      <w:proofErr w:type="spellStart"/>
      <w:r w:rsidRPr="00B6630D">
        <w:rPr>
          <w:i/>
          <w:iCs/>
        </w:rPr>
        <w:t>change</w:t>
      </w:r>
      <w:proofErr w:type="spellEnd"/>
      <w:r w:rsidRPr="00B6630D">
        <w:t xml:space="preserve">. </w:t>
      </w:r>
      <w:proofErr w:type="spellStart"/>
      <w:r w:rsidRPr="00B6630D">
        <w:t>Kogan</w:t>
      </w:r>
      <w:proofErr w:type="spellEnd"/>
      <w:r w:rsidRPr="00B6630D">
        <w:t xml:space="preserve"> </w:t>
      </w:r>
      <w:proofErr w:type="spellStart"/>
      <w:r w:rsidRPr="00B6630D">
        <w:t>Page</w:t>
      </w:r>
      <w:proofErr w:type="spellEnd"/>
      <w:r w:rsidRPr="00B6630D">
        <w:t xml:space="preserve"> </w:t>
      </w:r>
      <w:proofErr w:type="spellStart"/>
      <w:r w:rsidRPr="00B6630D">
        <w:t>Publishers</w:t>
      </w:r>
      <w:proofErr w:type="spellEnd"/>
      <w:r w:rsidRPr="00B6630D">
        <w:t>.</w:t>
      </w:r>
    </w:p>
    <w:p w14:paraId="10D6081F" w14:textId="77777777" w:rsidR="00B6630D" w:rsidRPr="00B6630D" w:rsidRDefault="00B6630D" w:rsidP="00A648EE">
      <w:pPr>
        <w:jc w:val="both"/>
      </w:pPr>
      <w:r w:rsidRPr="00B6630D">
        <w:t xml:space="preserve">Carter A, </w:t>
      </w:r>
      <w:proofErr w:type="spellStart"/>
      <w:r w:rsidRPr="00B6630D">
        <w:t>Blackman</w:t>
      </w:r>
      <w:proofErr w:type="spellEnd"/>
      <w:r w:rsidRPr="00B6630D">
        <w:t xml:space="preserve"> A, </w:t>
      </w:r>
      <w:proofErr w:type="spellStart"/>
      <w:r w:rsidRPr="00B6630D">
        <w:t>Hicks</w:t>
      </w:r>
      <w:proofErr w:type="spellEnd"/>
      <w:r w:rsidRPr="00B6630D">
        <w:t xml:space="preserve"> B, </w:t>
      </w:r>
      <w:proofErr w:type="spellStart"/>
      <w:r w:rsidRPr="00B6630D">
        <w:t>Williams</w:t>
      </w:r>
      <w:proofErr w:type="spellEnd"/>
      <w:r w:rsidRPr="00B6630D">
        <w:t xml:space="preserve"> M, </w:t>
      </w:r>
      <w:proofErr w:type="spellStart"/>
      <w:r w:rsidRPr="00B6630D">
        <w:t>Hay</w:t>
      </w:r>
      <w:proofErr w:type="spellEnd"/>
      <w:r w:rsidRPr="00B6630D">
        <w:t xml:space="preserve"> R. (2017). </w:t>
      </w:r>
      <w:proofErr w:type="spellStart"/>
      <w:r w:rsidRPr="00B6630D">
        <w:t>Perspectives</w:t>
      </w:r>
      <w:proofErr w:type="spellEnd"/>
      <w:r w:rsidRPr="00B6630D">
        <w:t xml:space="preserve"> on </w:t>
      </w:r>
      <w:proofErr w:type="spellStart"/>
      <w:r w:rsidRPr="00B6630D">
        <w:t>effective</w:t>
      </w:r>
      <w:proofErr w:type="spellEnd"/>
      <w:r w:rsidRPr="00B6630D">
        <w:t xml:space="preserve"> coaching by </w:t>
      </w:r>
      <w:proofErr w:type="spellStart"/>
      <w:r w:rsidRPr="00B6630D">
        <w:t>those</w:t>
      </w:r>
      <w:proofErr w:type="spellEnd"/>
      <w:r w:rsidRPr="00B6630D">
        <w:t xml:space="preserve"> </w:t>
      </w:r>
      <w:proofErr w:type="spellStart"/>
      <w:r w:rsidRPr="00B6630D">
        <w:t>who</w:t>
      </w:r>
      <w:proofErr w:type="spellEnd"/>
      <w:r w:rsidRPr="00B6630D">
        <w:t xml:space="preserve"> </w:t>
      </w:r>
      <w:proofErr w:type="spellStart"/>
      <w:r w:rsidRPr="00B6630D">
        <w:t>have</w:t>
      </w:r>
      <w:proofErr w:type="spellEnd"/>
      <w:r w:rsidRPr="00B6630D">
        <w:t xml:space="preserve"> </w:t>
      </w:r>
      <w:proofErr w:type="spellStart"/>
      <w:r w:rsidRPr="00B6630D">
        <w:t>been</w:t>
      </w:r>
      <w:proofErr w:type="spellEnd"/>
      <w:r w:rsidRPr="00B6630D">
        <w:t xml:space="preserve"> </w:t>
      </w:r>
      <w:proofErr w:type="spellStart"/>
      <w:r w:rsidRPr="00B6630D">
        <w:t>coached</w:t>
      </w:r>
      <w:proofErr w:type="spellEnd"/>
      <w:r w:rsidRPr="00B6630D">
        <w:t xml:space="preserve">. </w:t>
      </w:r>
      <w:r w:rsidRPr="00B6630D">
        <w:rPr>
          <w:i/>
          <w:iCs/>
        </w:rPr>
        <w:t xml:space="preserve">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Training</w:t>
      </w:r>
      <w:proofErr w:type="spellEnd"/>
      <w:r w:rsidRPr="00B6630D">
        <w:rPr>
          <w:i/>
          <w:iCs/>
        </w:rPr>
        <w:t xml:space="preserve"> and Development</w:t>
      </w:r>
      <w:r w:rsidRPr="00B6630D">
        <w:t>, 21(2), 73-91. https://doi.org/10.1111/ijtd.12098</w:t>
      </w:r>
    </w:p>
    <w:p w14:paraId="7E02448E" w14:textId="64E0C641" w:rsidR="00B6630D" w:rsidRPr="00B6630D" w:rsidRDefault="00B6630D" w:rsidP="00A648EE">
      <w:pPr>
        <w:jc w:val="both"/>
      </w:pPr>
      <w:proofErr w:type="spellStart"/>
      <w:r w:rsidRPr="00B6630D">
        <w:t>Day</w:t>
      </w:r>
      <w:proofErr w:type="spellEnd"/>
      <w:r w:rsidRPr="00B6630D">
        <w:t xml:space="preserve">, A., de </w:t>
      </w:r>
      <w:proofErr w:type="spellStart"/>
      <w:r w:rsidRPr="00B6630D">
        <w:t>Haan</w:t>
      </w:r>
      <w:proofErr w:type="spellEnd"/>
      <w:r w:rsidRPr="00B6630D">
        <w:t xml:space="preserve">, E., </w:t>
      </w:r>
      <w:proofErr w:type="spellStart"/>
      <w:r w:rsidRPr="00B6630D">
        <w:t>Sills</w:t>
      </w:r>
      <w:proofErr w:type="spellEnd"/>
      <w:r w:rsidRPr="00B6630D">
        <w:t xml:space="preserve">, C., </w:t>
      </w:r>
      <w:proofErr w:type="spellStart"/>
      <w:r w:rsidRPr="00B6630D">
        <w:t>Bertie</w:t>
      </w:r>
      <w:proofErr w:type="spellEnd"/>
      <w:r w:rsidRPr="00B6630D">
        <w:t xml:space="preserve">, C., &amp; </w:t>
      </w:r>
      <w:proofErr w:type="spellStart"/>
      <w:r w:rsidRPr="00B6630D">
        <w:t>Blass</w:t>
      </w:r>
      <w:proofErr w:type="spellEnd"/>
      <w:r w:rsidRPr="00B6630D">
        <w:t xml:space="preserve">, E. (2008). </w:t>
      </w:r>
      <w:proofErr w:type="spellStart"/>
      <w:r w:rsidRPr="00B6630D">
        <w:t>Coaches</w:t>
      </w:r>
      <w:proofErr w:type="spellEnd"/>
      <w:r w:rsidRPr="00B6630D">
        <w:t xml:space="preserve">’ </w:t>
      </w:r>
      <w:proofErr w:type="spellStart"/>
      <w:r w:rsidRPr="00B6630D">
        <w:t>experience</w:t>
      </w:r>
      <w:proofErr w:type="spellEnd"/>
      <w:r w:rsidRPr="00B6630D">
        <w:t xml:space="preserve"> </w:t>
      </w:r>
      <w:proofErr w:type="spellStart"/>
      <w:r w:rsidRPr="00B6630D">
        <w:t>of</w:t>
      </w:r>
      <w:proofErr w:type="spellEnd"/>
      <w:r w:rsidRPr="00B6630D">
        <w:t xml:space="preserve"> </w:t>
      </w:r>
      <w:proofErr w:type="spellStart"/>
      <w:r w:rsidRPr="00B6630D">
        <w:t>critical</w:t>
      </w:r>
      <w:proofErr w:type="spellEnd"/>
      <w:r w:rsidRPr="00B6630D">
        <w:t xml:space="preserve"> </w:t>
      </w:r>
      <w:proofErr w:type="spellStart"/>
      <w:r w:rsidRPr="00B6630D">
        <w:t>moments</w:t>
      </w:r>
      <w:proofErr w:type="spellEnd"/>
      <w:r w:rsidRPr="00B6630D">
        <w:t xml:space="preserve"> in </w:t>
      </w:r>
      <w:proofErr w:type="spellStart"/>
      <w:r w:rsidRPr="00B6630D">
        <w:t>the</w:t>
      </w:r>
      <w:proofErr w:type="spellEnd"/>
      <w:r w:rsidRPr="00B6630D">
        <w:t xml:space="preserve"> coaching. </w:t>
      </w:r>
      <w:r w:rsidRPr="00B6630D">
        <w:rPr>
          <w:i/>
          <w:iCs/>
        </w:rPr>
        <w:t>International Coaching Psychology</w:t>
      </w:r>
      <w:r w:rsidRPr="00B6630D">
        <w:t xml:space="preserve"> </w:t>
      </w:r>
      <w:proofErr w:type="spellStart"/>
      <w:r w:rsidRPr="00B6630D">
        <w:rPr>
          <w:i/>
          <w:iCs/>
        </w:rPr>
        <w:t>Review</w:t>
      </w:r>
      <w:proofErr w:type="spellEnd"/>
      <w:r w:rsidRPr="00B6630D">
        <w:t>, 3(3), 207–218. http://www.erikdehaan.com/wp</w:t>
      </w:r>
      <w:r>
        <w:t>-</w:t>
      </w:r>
      <w:r w:rsidRPr="00B6630D">
        <w:t>content/uploads/2008/08/2008_ICPR_Vol3_3-Coaches%E2%80%99-experience-of-critical-moments-in-the-coaching.pdf</w:t>
      </w:r>
    </w:p>
    <w:p w14:paraId="380CFDBD" w14:textId="2E551A14" w:rsidR="00B6630D" w:rsidRPr="00B6630D" w:rsidRDefault="00B6630D" w:rsidP="00A648EE">
      <w:pPr>
        <w:jc w:val="both"/>
      </w:pPr>
      <w:proofErr w:type="spellStart"/>
      <w:r w:rsidRPr="00B6630D">
        <w:t>Feldman</w:t>
      </w:r>
      <w:proofErr w:type="spellEnd"/>
      <w:r w:rsidRPr="00B6630D">
        <w:t xml:space="preserve">, D. C., &amp; </w:t>
      </w:r>
      <w:proofErr w:type="spellStart"/>
      <w:r w:rsidRPr="00B6630D">
        <w:t>Lankau</w:t>
      </w:r>
      <w:proofErr w:type="spellEnd"/>
      <w:r w:rsidRPr="00B6630D">
        <w:t xml:space="preserve">, M. J. (2005). </w:t>
      </w:r>
      <w:proofErr w:type="spellStart"/>
      <w:r w:rsidRPr="00B6630D">
        <w:t>Executive</w:t>
      </w:r>
      <w:proofErr w:type="spellEnd"/>
      <w:r w:rsidRPr="00B6630D">
        <w:t xml:space="preserve"> Coaching: A </w:t>
      </w:r>
      <w:proofErr w:type="spellStart"/>
      <w:r w:rsidRPr="00B6630D">
        <w:t>Review</w:t>
      </w:r>
      <w:proofErr w:type="spellEnd"/>
      <w:r w:rsidRPr="00B6630D">
        <w:t xml:space="preserve"> and Agenda </w:t>
      </w:r>
      <w:proofErr w:type="spellStart"/>
      <w:r w:rsidRPr="00B6630D">
        <w:t>for</w:t>
      </w:r>
      <w:proofErr w:type="spellEnd"/>
      <w:r w:rsidRPr="00B6630D">
        <w:t xml:space="preserve"> </w:t>
      </w:r>
      <w:proofErr w:type="spellStart"/>
      <w:r w:rsidRPr="00B6630D">
        <w:t>Future</w:t>
      </w:r>
      <w:proofErr w:type="spellEnd"/>
      <w:r w:rsidRPr="00B6630D">
        <w:t xml:space="preserve"> </w:t>
      </w:r>
      <w:proofErr w:type="spellStart"/>
      <w:r w:rsidRPr="00B6630D">
        <w:t>Research</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Management</w:t>
      </w:r>
      <w:r w:rsidRPr="00B6630D">
        <w:t>, 31(6), 829-848. https://doi.org/10.1177/0149206305279599</w:t>
      </w:r>
    </w:p>
    <w:p w14:paraId="6ECA0180" w14:textId="5A21202A" w:rsidR="00B6630D" w:rsidRPr="00B6630D" w:rsidRDefault="00B6630D" w:rsidP="00A648EE">
      <w:pPr>
        <w:jc w:val="both"/>
      </w:pPr>
      <w:proofErr w:type="spellStart"/>
      <w:r w:rsidRPr="00B6630D">
        <w:t>Flaum</w:t>
      </w:r>
      <w:proofErr w:type="spellEnd"/>
      <w:r w:rsidRPr="00B6630D">
        <w:t xml:space="preserve">, J. P. (2018) </w:t>
      </w:r>
      <w:proofErr w:type="spellStart"/>
      <w:r w:rsidRPr="00B6630D">
        <w:t>When</w:t>
      </w:r>
      <w:proofErr w:type="spellEnd"/>
      <w:r w:rsidRPr="00B6630D">
        <w:t xml:space="preserve"> </w:t>
      </w:r>
      <w:proofErr w:type="spellStart"/>
      <w:r w:rsidRPr="00B6630D">
        <w:t>it</w:t>
      </w:r>
      <w:proofErr w:type="spellEnd"/>
      <w:r w:rsidRPr="00B6630D">
        <w:t xml:space="preserve"> </w:t>
      </w:r>
      <w:proofErr w:type="spellStart"/>
      <w:r w:rsidRPr="00B6630D">
        <w:t>comes</w:t>
      </w:r>
      <w:proofErr w:type="spellEnd"/>
      <w:r w:rsidRPr="00B6630D">
        <w:t xml:space="preserve"> to business leadership, nice </w:t>
      </w:r>
      <w:proofErr w:type="spellStart"/>
      <w:r w:rsidRPr="00B6630D">
        <w:t>guys</w:t>
      </w:r>
      <w:proofErr w:type="spellEnd"/>
      <w:r w:rsidRPr="00B6630D">
        <w:t xml:space="preserve"> </w:t>
      </w:r>
      <w:proofErr w:type="spellStart"/>
      <w:r w:rsidRPr="00B6630D">
        <w:t>finish</w:t>
      </w:r>
      <w:proofErr w:type="spellEnd"/>
      <w:r w:rsidRPr="00B6630D">
        <w:t xml:space="preserve"> </w:t>
      </w:r>
      <w:proofErr w:type="spellStart"/>
      <w:r w:rsidRPr="00B6630D">
        <w:t>first</w:t>
      </w:r>
      <w:proofErr w:type="spellEnd"/>
      <w:r w:rsidRPr="00B6630D">
        <w:t xml:space="preserve">. Green </w:t>
      </w:r>
      <w:proofErr w:type="spellStart"/>
      <w:r w:rsidRPr="00B6630D">
        <w:t>Peak</w:t>
      </w:r>
      <w:proofErr w:type="spellEnd"/>
      <w:r w:rsidRPr="00B6630D">
        <w:t xml:space="preserve"> </w:t>
      </w:r>
      <w:proofErr w:type="spellStart"/>
      <w:r w:rsidRPr="00B6630D">
        <w:t>Partners</w:t>
      </w:r>
      <w:proofErr w:type="spellEnd"/>
      <w:r w:rsidRPr="00B6630D">
        <w:t>.</w:t>
      </w:r>
      <w:r>
        <w:t xml:space="preserve"> </w:t>
      </w:r>
      <w:r w:rsidRPr="00B6630D">
        <w:t>https://greenpeakpartners.com/wp</w:t>
      </w:r>
      <w:r>
        <w:t>-</w:t>
      </w:r>
      <w:r w:rsidRPr="00B6630D">
        <w:t>content/uploads/2018/09/Green-Peak_Cornell-University-Study_What-predicts-success.pdf</w:t>
      </w:r>
    </w:p>
    <w:p w14:paraId="56A885B5" w14:textId="77777777" w:rsidR="00B6630D" w:rsidRPr="00B6630D" w:rsidRDefault="00B6630D" w:rsidP="00A648EE">
      <w:pPr>
        <w:jc w:val="both"/>
      </w:pPr>
      <w:r w:rsidRPr="00B6630D">
        <w:t xml:space="preserve">George, B., </w:t>
      </w:r>
      <w:proofErr w:type="spellStart"/>
      <w:r w:rsidRPr="00B6630D">
        <w:t>Sims</w:t>
      </w:r>
      <w:proofErr w:type="spellEnd"/>
      <w:r w:rsidRPr="00B6630D">
        <w:t xml:space="preserve">, P., </w:t>
      </w:r>
      <w:proofErr w:type="spellStart"/>
      <w:r w:rsidRPr="00B6630D">
        <w:t>McLean</w:t>
      </w:r>
      <w:proofErr w:type="spellEnd"/>
      <w:r w:rsidRPr="00B6630D">
        <w:t xml:space="preserve">, A. N. &amp; Mayer, D. (2007). </w:t>
      </w:r>
      <w:proofErr w:type="spellStart"/>
      <w:r w:rsidRPr="00B6630D">
        <w:t>Discovering</w:t>
      </w:r>
      <w:proofErr w:type="spellEnd"/>
      <w:r w:rsidRPr="00B6630D">
        <w:t xml:space="preserve"> </w:t>
      </w:r>
      <w:proofErr w:type="spellStart"/>
      <w:r w:rsidRPr="00B6630D">
        <w:t>Your</w:t>
      </w:r>
      <w:proofErr w:type="spellEnd"/>
      <w:r w:rsidRPr="00B6630D">
        <w:t xml:space="preserve"> </w:t>
      </w:r>
      <w:proofErr w:type="spellStart"/>
      <w:r w:rsidRPr="00B6630D">
        <w:t>Authentic</w:t>
      </w:r>
      <w:proofErr w:type="spellEnd"/>
      <w:r w:rsidRPr="00B6630D">
        <w:t xml:space="preserve"> Leadership. </w:t>
      </w:r>
      <w:r w:rsidRPr="00B6630D">
        <w:rPr>
          <w:i/>
          <w:iCs/>
        </w:rPr>
        <w:t xml:space="preserve">Harvard Business </w:t>
      </w:r>
      <w:proofErr w:type="spellStart"/>
      <w:r w:rsidRPr="00B6630D">
        <w:rPr>
          <w:i/>
          <w:iCs/>
        </w:rPr>
        <w:t>Review</w:t>
      </w:r>
      <w:proofErr w:type="spellEnd"/>
      <w:r w:rsidRPr="00B6630D">
        <w:t xml:space="preserve"> , 85(2), 129-138.</w:t>
      </w:r>
    </w:p>
    <w:p w14:paraId="1A1E547C" w14:textId="77777777" w:rsidR="00B6630D" w:rsidRPr="00B6630D" w:rsidRDefault="00B6630D" w:rsidP="00A648EE">
      <w:pPr>
        <w:jc w:val="both"/>
      </w:pPr>
      <w:r w:rsidRPr="00B6630D">
        <w:t xml:space="preserve">Gill, R. (2002). </w:t>
      </w:r>
      <w:proofErr w:type="spellStart"/>
      <w:r w:rsidRPr="00B6630D">
        <w:t>Change</w:t>
      </w:r>
      <w:proofErr w:type="spellEnd"/>
      <w:r w:rsidRPr="00B6630D">
        <w:t xml:space="preserve"> management – </w:t>
      </w:r>
      <w:proofErr w:type="spellStart"/>
      <w:r w:rsidRPr="00B6630D">
        <w:t>or</w:t>
      </w:r>
      <w:proofErr w:type="spellEnd"/>
      <w:r w:rsidRPr="00B6630D">
        <w:t xml:space="preserve"> </w:t>
      </w:r>
      <w:proofErr w:type="spellStart"/>
      <w:r w:rsidRPr="00B6630D">
        <w:t>change</w:t>
      </w:r>
      <w:proofErr w:type="spellEnd"/>
      <w:r w:rsidRPr="00B6630D">
        <w:t xml:space="preserve"> leadership</w:t>
      </w:r>
      <w:r w:rsidRPr="00B6630D">
        <w:rPr>
          <w:i/>
          <w:iCs/>
        </w:rPr>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Change</w:t>
      </w:r>
      <w:proofErr w:type="spellEnd"/>
      <w:r w:rsidRPr="00B6630D">
        <w:rPr>
          <w:i/>
          <w:iCs/>
        </w:rPr>
        <w:t xml:space="preserve"> Management</w:t>
      </w:r>
      <w:r w:rsidRPr="00B6630D">
        <w:t>, 3(4), 307–318.  https://doi.org/10.1080/714023845</w:t>
      </w:r>
    </w:p>
    <w:p w14:paraId="189BE9D3" w14:textId="77777777" w:rsidR="00B6630D" w:rsidRPr="00B6630D" w:rsidRDefault="00B6630D" w:rsidP="00A648EE">
      <w:pPr>
        <w:jc w:val="both"/>
      </w:pPr>
      <w:proofErr w:type="spellStart"/>
      <w:r w:rsidRPr="00B6630D">
        <w:t>Goldsmith</w:t>
      </w:r>
      <w:proofErr w:type="spellEnd"/>
      <w:r w:rsidRPr="00B6630D">
        <w:t xml:space="preserve">, M. (2009). </w:t>
      </w:r>
      <w:proofErr w:type="spellStart"/>
      <w:r w:rsidRPr="00B6630D">
        <w:t>Executive</w:t>
      </w:r>
      <w:proofErr w:type="spellEnd"/>
      <w:r w:rsidRPr="00B6630D">
        <w:t xml:space="preserve"> coaching: a </w:t>
      </w:r>
      <w:proofErr w:type="spellStart"/>
      <w:r w:rsidRPr="00B6630D">
        <w:t>real</w:t>
      </w:r>
      <w:proofErr w:type="spellEnd"/>
      <w:r w:rsidRPr="00B6630D">
        <w:t xml:space="preserve"> </w:t>
      </w:r>
      <w:proofErr w:type="spellStart"/>
      <w:r w:rsidRPr="00B6630D">
        <w:t>world</w:t>
      </w:r>
      <w:proofErr w:type="spellEnd"/>
      <w:r w:rsidRPr="00B6630D">
        <w:t xml:space="preserve"> </w:t>
      </w:r>
      <w:proofErr w:type="spellStart"/>
      <w:r w:rsidRPr="00B6630D">
        <w:t>perspective</w:t>
      </w:r>
      <w:proofErr w:type="spellEnd"/>
      <w:r w:rsidRPr="00B6630D">
        <w:t xml:space="preserve"> </w:t>
      </w:r>
      <w:proofErr w:type="spellStart"/>
      <w:r w:rsidRPr="00B6630D">
        <w:t>from</w:t>
      </w:r>
      <w:proofErr w:type="spellEnd"/>
      <w:r w:rsidRPr="00B6630D">
        <w:t xml:space="preserve"> a </w:t>
      </w:r>
      <w:proofErr w:type="spellStart"/>
      <w:r w:rsidRPr="00B6630D">
        <w:t>real-life</w:t>
      </w:r>
      <w:proofErr w:type="spellEnd"/>
      <w:r w:rsidRPr="00B6630D">
        <w:t xml:space="preserve"> coaching </w:t>
      </w:r>
      <w:proofErr w:type="spellStart"/>
      <w:r w:rsidRPr="00B6630D">
        <w:t>practitioner</w:t>
      </w:r>
      <w:proofErr w:type="spellEnd"/>
      <w:r w:rsidRPr="00B6630D">
        <w:t xml:space="preserve">. </w:t>
      </w:r>
      <w:r w:rsidRPr="00B6630D">
        <w:rPr>
          <w:i/>
          <w:iCs/>
        </w:rPr>
        <w:t xml:space="preserve">International Coaching Psychology </w:t>
      </w:r>
      <w:proofErr w:type="spellStart"/>
      <w:r w:rsidRPr="00B6630D">
        <w:rPr>
          <w:i/>
          <w:iCs/>
        </w:rPr>
        <w:t>Review</w:t>
      </w:r>
      <w:proofErr w:type="spellEnd"/>
      <w:r w:rsidRPr="00B6630D">
        <w:t>, 4(1), 22–24.</w:t>
      </w:r>
    </w:p>
    <w:p w14:paraId="3065EFC9" w14:textId="614A8012" w:rsidR="00B6630D" w:rsidRPr="00B6630D" w:rsidRDefault="00B6630D" w:rsidP="00A648EE">
      <w:pPr>
        <w:jc w:val="both"/>
      </w:pPr>
      <w:r w:rsidRPr="00B6630D">
        <w:t xml:space="preserve">Grant, A. M., </w:t>
      </w:r>
      <w:proofErr w:type="spellStart"/>
      <w:r w:rsidRPr="00B6630D">
        <w:t>Cavanagh</w:t>
      </w:r>
      <w:proofErr w:type="spellEnd"/>
      <w:r w:rsidRPr="00B6630D">
        <w:t xml:space="preserve">, M. J., </w:t>
      </w:r>
      <w:proofErr w:type="spellStart"/>
      <w:r w:rsidRPr="00B6630D">
        <w:t>Kleitman</w:t>
      </w:r>
      <w:proofErr w:type="spellEnd"/>
      <w:r w:rsidRPr="00B6630D">
        <w:t xml:space="preserve">, S., </w:t>
      </w:r>
      <w:proofErr w:type="spellStart"/>
      <w:r w:rsidRPr="00B6630D">
        <w:t>Spence</w:t>
      </w:r>
      <w:proofErr w:type="spellEnd"/>
      <w:r w:rsidRPr="00B6630D">
        <w:t xml:space="preserve">, G., Lakota, M., &amp; </w:t>
      </w:r>
      <w:proofErr w:type="spellStart"/>
      <w:r w:rsidRPr="00B6630D">
        <w:t>Yu</w:t>
      </w:r>
      <w:proofErr w:type="spellEnd"/>
      <w:r w:rsidRPr="00B6630D">
        <w:t xml:space="preserve">, N. (2012). Development and </w:t>
      </w:r>
      <w:proofErr w:type="spellStart"/>
      <w:r w:rsidRPr="00B6630D">
        <w:t>validation</w:t>
      </w:r>
      <w:proofErr w:type="spellEnd"/>
      <w:r w:rsidRPr="00B6630D">
        <w:t xml:space="preserve"> </w:t>
      </w:r>
      <w:proofErr w:type="spellStart"/>
      <w:r w:rsidRPr="00B6630D">
        <w:t>of</w:t>
      </w:r>
      <w:proofErr w:type="spellEnd"/>
      <w:r w:rsidRPr="00B6630D">
        <w:t xml:space="preserve"> </w:t>
      </w:r>
      <w:proofErr w:type="spellStart"/>
      <w:r w:rsidRPr="00B6630D">
        <w:t>the</w:t>
      </w:r>
      <w:proofErr w:type="spellEnd"/>
      <w:r w:rsidRPr="00B6630D">
        <w:t xml:space="preserve"> </w:t>
      </w:r>
      <w:proofErr w:type="spellStart"/>
      <w:r w:rsidRPr="00B6630D">
        <w:t>solution-focused</w:t>
      </w:r>
      <w:proofErr w:type="spellEnd"/>
      <w:r w:rsidRPr="00B6630D">
        <w:t xml:space="preserve"> </w:t>
      </w:r>
      <w:proofErr w:type="spellStart"/>
      <w:r w:rsidRPr="00B6630D">
        <w:t>inventory</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Positive Psychology</w:t>
      </w:r>
      <w:r w:rsidRPr="00B6630D">
        <w:t>, 7(4), 334–348. https://doi.org/10.1080/17439760.2012.697184</w:t>
      </w:r>
    </w:p>
    <w:p w14:paraId="51ACCB55" w14:textId="25EEAFBA" w:rsidR="00B6630D" w:rsidRPr="00B6630D" w:rsidRDefault="00B6630D" w:rsidP="00A648EE">
      <w:pPr>
        <w:jc w:val="both"/>
      </w:pPr>
      <w:r w:rsidRPr="00B6630D">
        <w:t xml:space="preserve">Grant, A. M., </w:t>
      </w:r>
      <w:proofErr w:type="spellStart"/>
      <w:r w:rsidRPr="00B6630D">
        <w:t>Curtayne</w:t>
      </w:r>
      <w:proofErr w:type="spellEnd"/>
      <w:r w:rsidRPr="00B6630D">
        <w:t xml:space="preserve">, L. &amp; Burton, G. (2009). </w:t>
      </w:r>
      <w:proofErr w:type="spellStart"/>
      <w:r w:rsidRPr="00B6630D">
        <w:t>Executive</w:t>
      </w:r>
      <w:proofErr w:type="spellEnd"/>
      <w:r w:rsidRPr="00B6630D">
        <w:t xml:space="preserve"> coaching </w:t>
      </w:r>
      <w:proofErr w:type="spellStart"/>
      <w:r w:rsidRPr="00B6630D">
        <w:t>enhances</w:t>
      </w:r>
      <w:proofErr w:type="spellEnd"/>
      <w:r w:rsidRPr="00B6630D">
        <w:t xml:space="preserve"> </w:t>
      </w:r>
      <w:proofErr w:type="spellStart"/>
      <w:r w:rsidRPr="00B6630D">
        <w:t>goal</w:t>
      </w:r>
      <w:proofErr w:type="spellEnd"/>
      <w:r w:rsidRPr="00B6630D">
        <w:t xml:space="preserve"> </w:t>
      </w:r>
      <w:proofErr w:type="spellStart"/>
      <w:r w:rsidRPr="00B6630D">
        <w:t>attainment</w:t>
      </w:r>
      <w:proofErr w:type="spellEnd"/>
      <w:r w:rsidRPr="00B6630D">
        <w:t xml:space="preserve">, </w:t>
      </w:r>
      <w:proofErr w:type="spellStart"/>
      <w:r w:rsidRPr="00B6630D">
        <w:t>resilience</w:t>
      </w:r>
      <w:proofErr w:type="spellEnd"/>
      <w:r w:rsidRPr="00B6630D">
        <w:t xml:space="preserve"> and </w:t>
      </w:r>
      <w:proofErr w:type="spellStart"/>
      <w:r w:rsidRPr="00B6630D">
        <w:t>workplace</w:t>
      </w:r>
      <w:proofErr w:type="spellEnd"/>
      <w:r w:rsidRPr="00B6630D">
        <w:t xml:space="preserve"> </w:t>
      </w:r>
      <w:proofErr w:type="spellStart"/>
      <w:r w:rsidRPr="00B6630D">
        <w:t>well-being</w:t>
      </w:r>
      <w:proofErr w:type="spellEnd"/>
      <w:r w:rsidRPr="00B6630D">
        <w:t xml:space="preserve">: a </w:t>
      </w:r>
      <w:proofErr w:type="spellStart"/>
      <w:r w:rsidRPr="00B6630D">
        <w:t>randomised</w:t>
      </w:r>
      <w:proofErr w:type="spellEnd"/>
      <w:r w:rsidRPr="00B6630D">
        <w:t xml:space="preserve"> </w:t>
      </w:r>
      <w:proofErr w:type="spellStart"/>
      <w:r w:rsidRPr="00B6630D">
        <w:t>controlled</w:t>
      </w:r>
      <w:proofErr w:type="spellEnd"/>
      <w:r w:rsidRPr="00B6630D">
        <w:t xml:space="preserve"> </w:t>
      </w:r>
      <w:r w:rsidRPr="00B6630D">
        <w:lastRenderedPageBreak/>
        <w:t>study</w:t>
      </w:r>
      <w:r w:rsidRPr="00B6630D">
        <w:rPr>
          <w:i/>
          <w:iCs/>
        </w:rPr>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Positive Psychology</w:t>
      </w:r>
      <w:r w:rsidRPr="00B6630D">
        <w:t>, 4(5), 396-407. https://doi.org/10.1080/17439760902992456</w:t>
      </w:r>
    </w:p>
    <w:p w14:paraId="6D01697F" w14:textId="11BF45F0" w:rsidR="00B6630D" w:rsidRPr="00B6630D" w:rsidRDefault="00B6630D" w:rsidP="00A648EE">
      <w:pPr>
        <w:jc w:val="both"/>
      </w:pPr>
      <w:r w:rsidRPr="00B6630D">
        <w:t xml:space="preserve">Grant, A. M. (2014). </w:t>
      </w:r>
      <w:proofErr w:type="spellStart"/>
      <w:r w:rsidRPr="00B6630D">
        <w:t>The</w:t>
      </w:r>
      <w:proofErr w:type="spellEnd"/>
      <w:r w:rsidRPr="00B6630D">
        <w:t xml:space="preserve"> </w:t>
      </w:r>
      <w:proofErr w:type="spellStart"/>
      <w:r w:rsidRPr="00B6630D">
        <w:t>efficacy</w:t>
      </w:r>
      <w:proofErr w:type="spellEnd"/>
      <w:r w:rsidRPr="00B6630D">
        <w:t xml:space="preserve"> </w:t>
      </w:r>
      <w:proofErr w:type="spellStart"/>
      <w:r w:rsidRPr="00B6630D">
        <w:t>of</w:t>
      </w:r>
      <w:proofErr w:type="spellEnd"/>
      <w:r w:rsidRPr="00B6630D">
        <w:t xml:space="preserve"> </w:t>
      </w:r>
      <w:proofErr w:type="spellStart"/>
      <w:r w:rsidRPr="00B6630D">
        <w:t>executive</w:t>
      </w:r>
      <w:proofErr w:type="spellEnd"/>
      <w:r w:rsidRPr="00B6630D">
        <w:t xml:space="preserve"> coaching in </w:t>
      </w:r>
      <w:proofErr w:type="spellStart"/>
      <w:r w:rsidRPr="00B6630D">
        <w:t>times</w:t>
      </w:r>
      <w:proofErr w:type="spellEnd"/>
      <w:r w:rsidRPr="00B6630D">
        <w:t xml:space="preserve"> </w:t>
      </w:r>
      <w:proofErr w:type="spellStart"/>
      <w:r w:rsidRPr="00B6630D">
        <w:t>of</w:t>
      </w:r>
      <w:proofErr w:type="spellEnd"/>
      <w:r w:rsidRPr="00B6630D">
        <w:t xml:space="preserve"> </w:t>
      </w:r>
      <w:proofErr w:type="spellStart"/>
      <w:r w:rsidRPr="00B6630D">
        <w:t>organisational</w:t>
      </w:r>
      <w:proofErr w:type="spellEnd"/>
      <w:r w:rsidRPr="00B6630D">
        <w:t xml:space="preserve"> </w:t>
      </w:r>
      <w:proofErr w:type="spellStart"/>
      <w:r w:rsidRPr="00B6630D">
        <w:t>change</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Change</w:t>
      </w:r>
      <w:proofErr w:type="spellEnd"/>
      <w:r w:rsidRPr="00B6630D">
        <w:rPr>
          <w:i/>
          <w:iCs/>
        </w:rPr>
        <w:t xml:space="preserve"> Management</w:t>
      </w:r>
      <w:r w:rsidRPr="00B6630D">
        <w:t>, 14(2), 258–280. https://doi.org/10.1080/14697017.2013.805159</w:t>
      </w:r>
    </w:p>
    <w:p w14:paraId="6A39235F" w14:textId="5886D3E4" w:rsidR="00B6630D" w:rsidRPr="00B6630D" w:rsidRDefault="00B6630D" w:rsidP="00A648EE">
      <w:pPr>
        <w:jc w:val="both"/>
      </w:pPr>
      <w:proofErr w:type="spellStart"/>
      <w:r w:rsidRPr="00B6630D">
        <w:t>Gray</w:t>
      </w:r>
      <w:proofErr w:type="spellEnd"/>
      <w:r w:rsidRPr="00B6630D">
        <w:t xml:space="preserve">, D. E., </w:t>
      </w:r>
      <w:proofErr w:type="spellStart"/>
      <w:r w:rsidRPr="00B6630D">
        <w:t>Ekinci</w:t>
      </w:r>
      <w:proofErr w:type="spellEnd"/>
      <w:r w:rsidRPr="00B6630D">
        <w:t xml:space="preserve">, Y. &amp; </w:t>
      </w:r>
      <w:proofErr w:type="spellStart"/>
      <w:r w:rsidRPr="00B6630D">
        <w:t>Goregaokar</w:t>
      </w:r>
      <w:proofErr w:type="spellEnd"/>
      <w:r w:rsidRPr="00B6630D">
        <w:t xml:space="preserve">, H. (2011). Coaching SME </w:t>
      </w:r>
      <w:proofErr w:type="spellStart"/>
      <w:r w:rsidRPr="00B6630D">
        <w:t>managers</w:t>
      </w:r>
      <w:proofErr w:type="spellEnd"/>
      <w:r w:rsidRPr="00B6630D">
        <w:t xml:space="preserve">: business development </w:t>
      </w:r>
      <w:proofErr w:type="spellStart"/>
      <w:r w:rsidRPr="00B6630D">
        <w:t>or</w:t>
      </w:r>
      <w:proofErr w:type="spellEnd"/>
      <w:r w:rsidRPr="00B6630D">
        <w:t xml:space="preserve"> </w:t>
      </w:r>
      <w:proofErr w:type="spellStart"/>
      <w:r w:rsidRPr="00B6630D">
        <w:t>personal</w:t>
      </w:r>
      <w:proofErr w:type="spellEnd"/>
      <w:r w:rsidRPr="00B6630D">
        <w:t xml:space="preserve"> </w:t>
      </w:r>
      <w:proofErr w:type="spellStart"/>
      <w:r w:rsidRPr="00B6630D">
        <w:t>therapy</w:t>
      </w:r>
      <w:proofErr w:type="spellEnd"/>
      <w:r w:rsidRPr="00B6630D">
        <w:t xml:space="preserve">? A </w:t>
      </w:r>
      <w:proofErr w:type="spellStart"/>
      <w:r w:rsidRPr="00B6630D">
        <w:t>mixed</w:t>
      </w:r>
      <w:proofErr w:type="spellEnd"/>
      <w:r w:rsidRPr="00B6630D">
        <w:t xml:space="preserve"> </w:t>
      </w:r>
      <w:proofErr w:type="spellStart"/>
      <w:r w:rsidRPr="00B6630D">
        <w:t>methods</w:t>
      </w:r>
      <w:proofErr w:type="spellEnd"/>
      <w:r w:rsidRPr="00B6630D">
        <w:t xml:space="preserve"> study. </w:t>
      </w:r>
      <w:r w:rsidRPr="00B6630D">
        <w:rPr>
          <w:i/>
          <w:iCs/>
        </w:rPr>
        <w:t xml:space="preserve">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human</w:t>
      </w:r>
      <w:proofErr w:type="spellEnd"/>
      <w:r w:rsidRPr="00B6630D">
        <w:rPr>
          <w:i/>
          <w:iCs/>
        </w:rPr>
        <w:t xml:space="preserve"> </w:t>
      </w:r>
      <w:proofErr w:type="spellStart"/>
      <w:r w:rsidRPr="00B6630D">
        <w:rPr>
          <w:i/>
          <w:iCs/>
        </w:rPr>
        <w:t>resource</w:t>
      </w:r>
      <w:proofErr w:type="spellEnd"/>
      <w:r w:rsidRPr="00B6630D">
        <w:rPr>
          <w:i/>
          <w:iCs/>
        </w:rPr>
        <w:t xml:space="preserve"> management</w:t>
      </w:r>
      <w:r w:rsidRPr="00B6630D">
        <w:t>, 22(4), 863-882. https://doi.org/10.1080/09585192.2011.555129</w:t>
      </w:r>
    </w:p>
    <w:p w14:paraId="2D0EE5A1" w14:textId="6E531258" w:rsidR="00B6630D" w:rsidRPr="00B6630D" w:rsidRDefault="00B6630D" w:rsidP="00A648EE">
      <w:pPr>
        <w:jc w:val="both"/>
      </w:pPr>
      <w:proofErr w:type="spellStart"/>
      <w:r w:rsidRPr="00B6630D">
        <w:t>Hughes</w:t>
      </w:r>
      <w:proofErr w:type="spellEnd"/>
      <w:r w:rsidRPr="00B6630D">
        <w:t xml:space="preserve">, S. (2019). </w:t>
      </w:r>
      <w:proofErr w:type="spellStart"/>
      <w:r w:rsidRPr="00B6630D">
        <w:t>How</w:t>
      </w:r>
      <w:proofErr w:type="spellEnd"/>
      <w:r w:rsidRPr="00B6630D">
        <w:t xml:space="preserve"> </w:t>
      </w:r>
      <w:proofErr w:type="spellStart"/>
      <w:r w:rsidRPr="00B6630D">
        <w:t>could</w:t>
      </w:r>
      <w:proofErr w:type="spellEnd"/>
      <w:r w:rsidRPr="00B6630D">
        <w:t xml:space="preserve"> a 3-step coaching model </w:t>
      </w:r>
      <w:proofErr w:type="spellStart"/>
      <w:r w:rsidRPr="00B6630D">
        <w:t>help</w:t>
      </w:r>
      <w:proofErr w:type="spellEnd"/>
      <w:r w:rsidRPr="00B6630D">
        <w:t xml:space="preserve"> </w:t>
      </w:r>
      <w:proofErr w:type="spellStart"/>
      <w:r w:rsidRPr="00B6630D">
        <w:t>executives</w:t>
      </w:r>
      <w:proofErr w:type="spellEnd"/>
      <w:r w:rsidRPr="00B6630D">
        <w:t xml:space="preserve"> handle </w:t>
      </w:r>
      <w:proofErr w:type="spellStart"/>
      <w:r w:rsidRPr="00B6630D">
        <w:t>workplace</w:t>
      </w:r>
      <w:proofErr w:type="spellEnd"/>
      <w:r w:rsidRPr="00B6630D">
        <w:t xml:space="preserve"> </w:t>
      </w:r>
      <w:proofErr w:type="spellStart"/>
      <w:r w:rsidRPr="00B6630D">
        <w:t>conflict</w:t>
      </w:r>
      <w:proofErr w:type="spellEnd"/>
      <w:r w:rsidRPr="00B6630D">
        <w:t xml:space="preserve">? </w:t>
      </w:r>
      <w:r w:rsidRPr="00B6630D">
        <w:rPr>
          <w:i/>
          <w:iCs/>
        </w:rPr>
        <w:t xml:space="preserve">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Evidence </w:t>
      </w:r>
      <w:proofErr w:type="spellStart"/>
      <w:r w:rsidRPr="00B6630D">
        <w:rPr>
          <w:i/>
          <w:iCs/>
        </w:rPr>
        <w:t>Based</w:t>
      </w:r>
      <w:proofErr w:type="spellEnd"/>
      <w:r w:rsidRPr="00B6630D">
        <w:rPr>
          <w:i/>
          <w:iCs/>
        </w:rPr>
        <w:t xml:space="preserve"> Coaching and Mentoring</w:t>
      </w:r>
      <w:r w:rsidRPr="00B6630D">
        <w:t>. 13, 13-31. https://doi.org/10.24384/jzdx-j617</w:t>
      </w:r>
    </w:p>
    <w:p w14:paraId="2F8C1D78" w14:textId="77777777" w:rsidR="00B6630D" w:rsidRPr="00B6630D" w:rsidRDefault="00B6630D" w:rsidP="00A648EE">
      <w:pPr>
        <w:jc w:val="both"/>
      </w:pPr>
      <w:proofErr w:type="spellStart"/>
      <w:r w:rsidRPr="00B6630D">
        <w:t>Choi</w:t>
      </w:r>
      <w:proofErr w:type="spellEnd"/>
      <w:r w:rsidRPr="00B6630D">
        <w:t xml:space="preserve">, J., &amp; </w:t>
      </w:r>
      <w:proofErr w:type="spellStart"/>
      <w:r w:rsidRPr="00B6630D">
        <w:t>Choi</w:t>
      </w:r>
      <w:proofErr w:type="spellEnd"/>
      <w:r w:rsidRPr="00B6630D">
        <w:t xml:space="preserve">, Y. (2009). </w:t>
      </w:r>
      <w:proofErr w:type="spellStart"/>
      <w:r w:rsidRPr="00B6630D">
        <w:t>Behavioral</w:t>
      </w:r>
      <w:proofErr w:type="spellEnd"/>
      <w:r w:rsidRPr="00B6630D">
        <w:t xml:space="preserve"> </w:t>
      </w:r>
      <w:proofErr w:type="spellStart"/>
      <w:r w:rsidRPr="00B6630D">
        <w:t>dimensions</w:t>
      </w:r>
      <w:proofErr w:type="spellEnd"/>
      <w:r w:rsidRPr="00B6630D">
        <w:t xml:space="preserve"> </w:t>
      </w:r>
      <w:proofErr w:type="spellStart"/>
      <w:r w:rsidRPr="00B6630D">
        <w:t>of</w:t>
      </w:r>
      <w:proofErr w:type="spellEnd"/>
      <w:r w:rsidRPr="00B6630D">
        <w:t xml:space="preserve"> public relations leadership in </w:t>
      </w:r>
      <w:proofErr w:type="spellStart"/>
      <w:r w:rsidRPr="00B6630D">
        <w:t>organizations</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Communication</w:t>
      </w:r>
      <w:proofErr w:type="spellEnd"/>
      <w:r w:rsidRPr="00B6630D">
        <w:rPr>
          <w:i/>
          <w:iCs/>
        </w:rPr>
        <w:t xml:space="preserve"> Management</w:t>
      </w:r>
      <w:r w:rsidRPr="00B6630D">
        <w:t>, 13, 292–309. https://doi.org/10.1108/13632540911004588</w:t>
      </w:r>
    </w:p>
    <w:p w14:paraId="2D533F1D" w14:textId="0EEA3596" w:rsidR="00B6630D" w:rsidRDefault="00B6630D" w:rsidP="00A648EE">
      <w:pPr>
        <w:jc w:val="both"/>
      </w:pPr>
      <w:proofErr w:type="spellStart"/>
      <w:r w:rsidRPr="00B6630D">
        <w:t>Kilburg</w:t>
      </w:r>
      <w:proofErr w:type="spellEnd"/>
      <w:r w:rsidRPr="00B6630D">
        <w:t xml:space="preserve">, R. R. (1996). </w:t>
      </w:r>
      <w:proofErr w:type="spellStart"/>
      <w:r w:rsidRPr="00B6630D">
        <w:t>Toward</w:t>
      </w:r>
      <w:proofErr w:type="spellEnd"/>
      <w:r w:rsidRPr="00B6630D">
        <w:t xml:space="preserve"> a </w:t>
      </w:r>
      <w:proofErr w:type="spellStart"/>
      <w:r w:rsidRPr="00B6630D">
        <w:t>conceptual</w:t>
      </w:r>
      <w:proofErr w:type="spellEnd"/>
      <w:r w:rsidRPr="00B6630D">
        <w:t xml:space="preserve"> </w:t>
      </w:r>
      <w:proofErr w:type="spellStart"/>
      <w:r w:rsidRPr="00B6630D">
        <w:t>understanding</w:t>
      </w:r>
      <w:proofErr w:type="spellEnd"/>
      <w:r w:rsidRPr="00B6630D">
        <w:t xml:space="preserve"> and </w:t>
      </w:r>
      <w:proofErr w:type="spellStart"/>
      <w:r w:rsidRPr="00B6630D">
        <w:t>definition</w:t>
      </w:r>
      <w:proofErr w:type="spellEnd"/>
      <w:r w:rsidRPr="00B6630D">
        <w:t xml:space="preserve"> </w:t>
      </w:r>
      <w:proofErr w:type="spellStart"/>
      <w:r w:rsidRPr="00B6630D">
        <w:t>of</w:t>
      </w:r>
      <w:proofErr w:type="spellEnd"/>
      <w:r w:rsidRPr="00B6630D">
        <w:t xml:space="preserve"> </w:t>
      </w:r>
      <w:proofErr w:type="spellStart"/>
      <w:r w:rsidRPr="00B6630D">
        <w:t>executive</w:t>
      </w:r>
      <w:proofErr w:type="spellEnd"/>
      <w:r w:rsidRPr="00B6630D">
        <w:t xml:space="preserve"> coaching.</w:t>
      </w:r>
      <w:r w:rsidRPr="00B6630D">
        <w:rPr>
          <w:i/>
          <w:iCs/>
        </w:rPr>
        <w:t xml:space="preserve"> </w:t>
      </w:r>
      <w:proofErr w:type="spellStart"/>
      <w:r w:rsidRPr="00B6630D">
        <w:rPr>
          <w:i/>
          <w:iCs/>
        </w:rPr>
        <w:t>Consulting</w:t>
      </w:r>
      <w:proofErr w:type="spellEnd"/>
      <w:r w:rsidRPr="00B6630D">
        <w:rPr>
          <w:i/>
          <w:iCs/>
        </w:rPr>
        <w:t xml:space="preserve"> Psychology </w:t>
      </w:r>
      <w:proofErr w:type="spellStart"/>
      <w:r w:rsidRPr="00B6630D">
        <w:rPr>
          <w:i/>
          <w:iCs/>
        </w:rPr>
        <w:t>Journal</w:t>
      </w:r>
      <w:proofErr w:type="spellEnd"/>
      <w:r w:rsidRPr="00B6630D">
        <w:rPr>
          <w:i/>
          <w:iCs/>
        </w:rPr>
        <w:t xml:space="preserve">: </w:t>
      </w:r>
      <w:proofErr w:type="spellStart"/>
      <w:r w:rsidRPr="00B6630D">
        <w:rPr>
          <w:i/>
          <w:iCs/>
        </w:rPr>
        <w:t>Practice</w:t>
      </w:r>
      <w:proofErr w:type="spellEnd"/>
      <w:r w:rsidRPr="00B6630D">
        <w:rPr>
          <w:i/>
          <w:iCs/>
        </w:rPr>
        <w:t xml:space="preserve"> and </w:t>
      </w:r>
      <w:proofErr w:type="spellStart"/>
      <w:r w:rsidRPr="00B6630D">
        <w:rPr>
          <w:i/>
          <w:iCs/>
        </w:rPr>
        <w:t>Research</w:t>
      </w:r>
      <w:proofErr w:type="spellEnd"/>
      <w:r w:rsidRPr="00B6630D">
        <w:rPr>
          <w:i/>
          <w:iCs/>
        </w:rPr>
        <w:t>,</w:t>
      </w:r>
      <w:r w:rsidRPr="00B6630D">
        <w:t xml:space="preserve"> 48(2), 134-144. </w:t>
      </w:r>
      <w:r w:rsidR="00AA49DF" w:rsidRPr="00B6630D">
        <w:t>https://doi.org/10.1037/1061-4087.48.2.134</w:t>
      </w:r>
    </w:p>
    <w:p w14:paraId="7CF2EC07" w14:textId="17E1E786" w:rsidR="00AA49DF" w:rsidRPr="00B6630D" w:rsidRDefault="00AA49DF" w:rsidP="00A648EE">
      <w:pPr>
        <w:jc w:val="both"/>
      </w:pPr>
      <w:r w:rsidRPr="00AA49DF">
        <w:t xml:space="preserve">Kim, S. (2014). </w:t>
      </w:r>
      <w:proofErr w:type="spellStart"/>
      <w:r w:rsidRPr="00AA49DF">
        <w:t>Assessing</w:t>
      </w:r>
      <w:proofErr w:type="spellEnd"/>
      <w:r w:rsidRPr="00AA49DF">
        <w:t xml:space="preserve"> </w:t>
      </w:r>
      <w:proofErr w:type="spellStart"/>
      <w:r w:rsidRPr="00AA49DF">
        <w:t>the</w:t>
      </w:r>
      <w:proofErr w:type="spellEnd"/>
      <w:r w:rsidRPr="00AA49DF">
        <w:t xml:space="preserve"> Influence </w:t>
      </w:r>
      <w:proofErr w:type="spellStart"/>
      <w:r w:rsidRPr="00AA49DF">
        <w:t>of</w:t>
      </w:r>
      <w:proofErr w:type="spellEnd"/>
      <w:r w:rsidRPr="00AA49DF">
        <w:t xml:space="preserve"> </w:t>
      </w:r>
      <w:proofErr w:type="spellStart"/>
      <w:r w:rsidRPr="00AA49DF">
        <w:t>Managerial</w:t>
      </w:r>
      <w:proofErr w:type="spellEnd"/>
      <w:r w:rsidRPr="00AA49DF">
        <w:t xml:space="preserve"> Coaching on </w:t>
      </w:r>
      <w:proofErr w:type="spellStart"/>
      <w:r w:rsidRPr="00AA49DF">
        <w:t>Employee</w:t>
      </w:r>
      <w:proofErr w:type="spellEnd"/>
      <w:r w:rsidRPr="00AA49DF">
        <w:t xml:space="preserve"> </w:t>
      </w:r>
      <w:proofErr w:type="spellStart"/>
      <w:r w:rsidRPr="00AA49DF">
        <w:t>Outcomes</w:t>
      </w:r>
      <w:proofErr w:type="spellEnd"/>
      <w:r w:rsidRPr="00AA49DF">
        <w:t xml:space="preserve">. </w:t>
      </w:r>
      <w:proofErr w:type="spellStart"/>
      <w:r w:rsidRPr="00AA49DF">
        <w:rPr>
          <w:i/>
          <w:iCs/>
        </w:rPr>
        <w:t>Human</w:t>
      </w:r>
      <w:proofErr w:type="spellEnd"/>
      <w:r w:rsidRPr="00AA49DF">
        <w:rPr>
          <w:i/>
          <w:iCs/>
        </w:rPr>
        <w:t xml:space="preserve"> </w:t>
      </w:r>
      <w:proofErr w:type="spellStart"/>
      <w:r w:rsidRPr="00AA49DF">
        <w:rPr>
          <w:i/>
          <w:iCs/>
        </w:rPr>
        <w:t>Resource</w:t>
      </w:r>
      <w:proofErr w:type="spellEnd"/>
      <w:r w:rsidRPr="00AA49DF">
        <w:rPr>
          <w:i/>
          <w:iCs/>
        </w:rPr>
        <w:t xml:space="preserve"> Development </w:t>
      </w:r>
      <w:proofErr w:type="spellStart"/>
      <w:r w:rsidRPr="00AA49DF">
        <w:rPr>
          <w:i/>
          <w:iCs/>
        </w:rPr>
        <w:t>Quarterly</w:t>
      </w:r>
      <w:proofErr w:type="spellEnd"/>
      <w:r w:rsidRPr="00AA49DF">
        <w:rPr>
          <w:i/>
          <w:iCs/>
        </w:rPr>
        <w:t xml:space="preserve">, </w:t>
      </w:r>
      <w:r w:rsidRPr="00AA49DF">
        <w:t>25(1), 59–85.</w:t>
      </w:r>
      <w:r w:rsidRPr="00AA49DF">
        <w:t xml:space="preserve"> </w:t>
      </w:r>
      <w:r w:rsidRPr="00AA49DF">
        <w:t>https://doi.org/10.1002/hrdq.21175</w:t>
      </w:r>
      <w:r>
        <w:t xml:space="preserve"> </w:t>
      </w:r>
    </w:p>
    <w:p w14:paraId="6DA9100D" w14:textId="7FA0BD53" w:rsidR="00B6630D" w:rsidRPr="00B6630D" w:rsidRDefault="00B6630D" w:rsidP="00A648EE">
      <w:pPr>
        <w:jc w:val="both"/>
      </w:pPr>
      <w:proofErr w:type="spellStart"/>
      <w:r w:rsidRPr="00B6630D">
        <w:t>Kombarakaran</w:t>
      </w:r>
      <w:proofErr w:type="spellEnd"/>
      <w:r w:rsidRPr="00B6630D">
        <w:t xml:space="preserve">, F. A., </w:t>
      </w:r>
      <w:proofErr w:type="spellStart"/>
      <w:r w:rsidRPr="00B6630D">
        <w:t>Yang</w:t>
      </w:r>
      <w:proofErr w:type="spellEnd"/>
      <w:r w:rsidRPr="00B6630D">
        <w:t xml:space="preserve">, J. A., </w:t>
      </w:r>
      <w:proofErr w:type="spellStart"/>
      <w:r w:rsidRPr="00B6630D">
        <w:t>Baker</w:t>
      </w:r>
      <w:proofErr w:type="spellEnd"/>
      <w:r w:rsidRPr="00B6630D">
        <w:t xml:space="preserve">, M. N., &amp; </w:t>
      </w:r>
      <w:proofErr w:type="spellStart"/>
      <w:r w:rsidRPr="00B6630D">
        <w:t>Fernandes</w:t>
      </w:r>
      <w:proofErr w:type="spellEnd"/>
      <w:r w:rsidRPr="00B6630D">
        <w:t xml:space="preserve">, P. B. (2008). </w:t>
      </w:r>
      <w:proofErr w:type="spellStart"/>
      <w:r w:rsidRPr="00B6630D">
        <w:t>Executive</w:t>
      </w:r>
      <w:proofErr w:type="spellEnd"/>
      <w:r w:rsidRPr="00B6630D">
        <w:t xml:space="preserve"> coaching: It </w:t>
      </w:r>
      <w:proofErr w:type="spellStart"/>
      <w:r w:rsidRPr="00B6630D">
        <w:t>works</w:t>
      </w:r>
      <w:proofErr w:type="spellEnd"/>
      <w:r w:rsidRPr="00B6630D">
        <w:t xml:space="preserve">! </w:t>
      </w:r>
      <w:proofErr w:type="spellStart"/>
      <w:r w:rsidRPr="00B6630D">
        <w:rPr>
          <w:i/>
          <w:iCs/>
        </w:rPr>
        <w:t>Consulting</w:t>
      </w:r>
      <w:proofErr w:type="spellEnd"/>
      <w:r w:rsidRPr="00B6630D">
        <w:rPr>
          <w:i/>
          <w:iCs/>
        </w:rPr>
        <w:t xml:space="preserve"> Psychology </w:t>
      </w:r>
      <w:proofErr w:type="spellStart"/>
      <w:r w:rsidRPr="00B6630D">
        <w:rPr>
          <w:i/>
          <w:iCs/>
        </w:rPr>
        <w:t>Journal</w:t>
      </w:r>
      <w:proofErr w:type="spellEnd"/>
      <w:r w:rsidRPr="00B6630D">
        <w:rPr>
          <w:i/>
          <w:iCs/>
        </w:rPr>
        <w:t xml:space="preserve">: </w:t>
      </w:r>
      <w:proofErr w:type="spellStart"/>
      <w:r w:rsidRPr="00B6630D">
        <w:rPr>
          <w:i/>
          <w:iCs/>
        </w:rPr>
        <w:t>Practice</w:t>
      </w:r>
      <w:proofErr w:type="spellEnd"/>
      <w:r w:rsidRPr="00B6630D">
        <w:rPr>
          <w:i/>
          <w:iCs/>
        </w:rPr>
        <w:t xml:space="preserve"> and </w:t>
      </w:r>
      <w:proofErr w:type="spellStart"/>
      <w:r w:rsidRPr="00B6630D">
        <w:rPr>
          <w:i/>
          <w:iCs/>
        </w:rPr>
        <w:t>Research</w:t>
      </w:r>
      <w:proofErr w:type="spellEnd"/>
      <w:r w:rsidRPr="00B6630D">
        <w:rPr>
          <w:i/>
          <w:iCs/>
        </w:rPr>
        <w:t>,</w:t>
      </w:r>
      <w:r w:rsidRPr="00B6630D">
        <w:t xml:space="preserve"> 60(1), 78–90. https://doi.org/10.1037/1065-9293.60.1.78</w:t>
      </w:r>
    </w:p>
    <w:p w14:paraId="09D9BEBC" w14:textId="77777777" w:rsidR="00B6630D" w:rsidRPr="00B6630D" w:rsidRDefault="00B6630D" w:rsidP="00A648EE">
      <w:pPr>
        <w:jc w:val="both"/>
      </w:pPr>
      <w:proofErr w:type="spellStart"/>
      <w:r w:rsidRPr="00B6630D">
        <w:t>Lehner</w:t>
      </w:r>
      <w:proofErr w:type="spellEnd"/>
      <w:r w:rsidRPr="00B6630D">
        <w:t xml:space="preserve">, J., </w:t>
      </w:r>
      <w:proofErr w:type="spellStart"/>
      <w:r w:rsidRPr="00B6630D">
        <w:t>Gatarik</w:t>
      </w:r>
      <w:proofErr w:type="spellEnd"/>
      <w:r w:rsidRPr="00B6630D">
        <w:t xml:space="preserve">, E., Born, R. &amp; </w:t>
      </w:r>
      <w:proofErr w:type="spellStart"/>
      <w:r w:rsidRPr="00B6630D">
        <w:t>Kelemen</w:t>
      </w:r>
      <w:proofErr w:type="spellEnd"/>
      <w:r w:rsidRPr="00B6630D">
        <w:t xml:space="preserve">, P. (2018). </w:t>
      </w:r>
      <w:proofErr w:type="spellStart"/>
      <w:r w:rsidRPr="00B6630D">
        <w:t>Organizational</w:t>
      </w:r>
      <w:proofErr w:type="spellEnd"/>
      <w:r w:rsidRPr="00B6630D">
        <w:t xml:space="preserve"> </w:t>
      </w:r>
      <w:proofErr w:type="spellStart"/>
      <w:r w:rsidRPr="00B6630D">
        <w:t>Antecedents</w:t>
      </w:r>
      <w:proofErr w:type="spellEnd"/>
      <w:r w:rsidRPr="00B6630D">
        <w:t xml:space="preserve"> </w:t>
      </w:r>
      <w:proofErr w:type="spellStart"/>
      <w:r w:rsidRPr="00B6630D">
        <w:t>for</w:t>
      </w:r>
      <w:proofErr w:type="spellEnd"/>
      <w:r w:rsidRPr="00B6630D">
        <w:t xml:space="preserve"> Learning </w:t>
      </w:r>
      <w:proofErr w:type="spellStart"/>
      <w:r w:rsidRPr="00B6630D">
        <w:t>Behavioral</w:t>
      </w:r>
      <w:proofErr w:type="spellEnd"/>
      <w:r w:rsidRPr="00B6630D">
        <w:t xml:space="preserve"> </w:t>
      </w:r>
      <w:proofErr w:type="spellStart"/>
      <w:r w:rsidRPr="00B6630D">
        <w:t>Patterns</w:t>
      </w:r>
      <w:proofErr w:type="spellEnd"/>
      <w:r w:rsidRPr="00B6630D">
        <w:t xml:space="preserve"> to </w:t>
      </w:r>
      <w:proofErr w:type="spellStart"/>
      <w:r w:rsidRPr="00B6630D">
        <w:t>Tame</w:t>
      </w:r>
      <w:proofErr w:type="spellEnd"/>
      <w:r w:rsidRPr="00B6630D">
        <w:t xml:space="preserve"> </w:t>
      </w:r>
      <w:proofErr w:type="spellStart"/>
      <w:r w:rsidRPr="00B6630D">
        <w:t>the</w:t>
      </w:r>
      <w:proofErr w:type="spellEnd"/>
      <w:r w:rsidRPr="00B6630D">
        <w:t xml:space="preserve"> </w:t>
      </w:r>
      <w:proofErr w:type="spellStart"/>
      <w:r w:rsidRPr="00B6630D">
        <w:t>Unexpected</w:t>
      </w:r>
      <w:proofErr w:type="spellEnd"/>
      <w:r w:rsidRPr="00B6630D">
        <w:t xml:space="preserve">. In </w:t>
      </w:r>
      <w:proofErr w:type="spellStart"/>
      <w:r w:rsidRPr="00B6630D">
        <w:t>Conference</w:t>
      </w:r>
      <w:proofErr w:type="spellEnd"/>
      <w:r w:rsidRPr="00B6630D">
        <w:t xml:space="preserve"> on </w:t>
      </w:r>
      <w:proofErr w:type="spellStart"/>
      <w:r w:rsidRPr="00B6630D">
        <w:t>Organizational</w:t>
      </w:r>
      <w:proofErr w:type="spellEnd"/>
      <w:r w:rsidRPr="00B6630D">
        <w:t xml:space="preserve"> Learning </w:t>
      </w:r>
      <w:proofErr w:type="spellStart"/>
      <w:r w:rsidRPr="00B6630D">
        <w:t>Knowledge</w:t>
      </w:r>
      <w:proofErr w:type="spellEnd"/>
      <w:r w:rsidRPr="00B6630D">
        <w:t xml:space="preserve"> and </w:t>
      </w:r>
      <w:proofErr w:type="spellStart"/>
      <w:r w:rsidRPr="00B6630D">
        <w:t>Capabilities</w:t>
      </w:r>
      <w:proofErr w:type="spellEnd"/>
      <w:r w:rsidRPr="00B6630D">
        <w:t xml:space="preserve"> (OLKC) “Learning to make a </w:t>
      </w:r>
      <w:proofErr w:type="spellStart"/>
      <w:r w:rsidRPr="00B6630D">
        <w:t>difference</w:t>
      </w:r>
      <w:proofErr w:type="spellEnd"/>
      <w:r w:rsidRPr="00B6630D">
        <w:t xml:space="preserve">”, Liverpool, </w:t>
      </w:r>
      <w:proofErr w:type="spellStart"/>
      <w:r w:rsidRPr="00B6630D">
        <w:t>England</w:t>
      </w:r>
      <w:proofErr w:type="spellEnd"/>
      <w:r w:rsidRPr="00B6630D">
        <w:t xml:space="preserve">, United </w:t>
      </w:r>
      <w:proofErr w:type="spellStart"/>
      <w:r w:rsidRPr="00B6630D">
        <w:t>Kingdom</w:t>
      </w:r>
      <w:proofErr w:type="spellEnd"/>
      <w:r w:rsidRPr="00B6630D">
        <w:t>.</w:t>
      </w:r>
    </w:p>
    <w:p w14:paraId="0176D717" w14:textId="1B73C3E1" w:rsidR="00B6630D" w:rsidRPr="00B6630D" w:rsidRDefault="00B6630D" w:rsidP="00A648EE">
      <w:pPr>
        <w:jc w:val="both"/>
      </w:pPr>
      <w:proofErr w:type="spellStart"/>
      <w:r w:rsidRPr="00B6630D">
        <w:t>MacKie</w:t>
      </w:r>
      <w:proofErr w:type="spellEnd"/>
      <w:r w:rsidRPr="00B6630D">
        <w:t xml:space="preserve">, D. (2014). </w:t>
      </w:r>
      <w:proofErr w:type="spellStart"/>
      <w:r w:rsidRPr="00B6630D">
        <w:t>The</w:t>
      </w:r>
      <w:proofErr w:type="spellEnd"/>
      <w:r w:rsidRPr="00B6630D">
        <w:t xml:space="preserve"> </w:t>
      </w:r>
      <w:proofErr w:type="spellStart"/>
      <w:r w:rsidRPr="00B6630D">
        <w:t>effectiveness</w:t>
      </w:r>
      <w:proofErr w:type="spellEnd"/>
      <w:r w:rsidRPr="00B6630D">
        <w:t xml:space="preserve"> </w:t>
      </w:r>
      <w:proofErr w:type="spellStart"/>
      <w:r w:rsidRPr="00B6630D">
        <w:t>of</w:t>
      </w:r>
      <w:proofErr w:type="spellEnd"/>
      <w:r w:rsidRPr="00B6630D">
        <w:t xml:space="preserve"> </w:t>
      </w:r>
      <w:proofErr w:type="spellStart"/>
      <w:r w:rsidRPr="00B6630D">
        <w:t>strength-based</w:t>
      </w:r>
      <w:proofErr w:type="spellEnd"/>
      <w:r w:rsidRPr="00B6630D">
        <w:t xml:space="preserve"> </w:t>
      </w:r>
      <w:proofErr w:type="spellStart"/>
      <w:r w:rsidRPr="00B6630D">
        <w:t>executive</w:t>
      </w:r>
      <w:proofErr w:type="spellEnd"/>
      <w:r w:rsidRPr="00B6630D">
        <w:t xml:space="preserve"> coaching in </w:t>
      </w:r>
      <w:proofErr w:type="spellStart"/>
      <w:r w:rsidRPr="00B6630D">
        <w:t>enhancing</w:t>
      </w:r>
      <w:proofErr w:type="spellEnd"/>
      <w:r w:rsidRPr="00B6630D">
        <w:t xml:space="preserve"> full </w:t>
      </w:r>
      <w:proofErr w:type="spellStart"/>
      <w:r w:rsidRPr="00B6630D">
        <w:t>range</w:t>
      </w:r>
      <w:proofErr w:type="spellEnd"/>
      <w:r w:rsidRPr="00B6630D">
        <w:t xml:space="preserve"> leadership development: A </w:t>
      </w:r>
      <w:proofErr w:type="spellStart"/>
      <w:r w:rsidRPr="00B6630D">
        <w:t>controlled</w:t>
      </w:r>
      <w:proofErr w:type="spellEnd"/>
      <w:r w:rsidRPr="00B6630D">
        <w:t xml:space="preserve"> study. </w:t>
      </w:r>
      <w:proofErr w:type="spellStart"/>
      <w:r w:rsidRPr="00B6630D">
        <w:rPr>
          <w:i/>
          <w:iCs/>
        </w:rPr>
        <w:t>Consulting</w:t>
      </w:r>
      <w:proofErr w:type="spellEnd"/>
      <w:r w:rsidRPr="00B6630D">
        <w:rPr>
          <w:i/>
          <w:iCs/>
        </w:rPr>
        <w:t xml:space="preserve"> Psychology </w:t>
      </w:r>
      <w:proofErr w:type="spellStart"/>
      <w:r w:rsidRPr="00B6630D">
        <w:rPr>
          <w:i/>
          <w:iCs/>
        </w:rPr>
        <w:t>Journal</w:t>
      </w:r>
      <w:proofErr w:type="spellEnd"/>
      <w:r w:rsidRPr="00B6630D">
        <w:rPr>
          <w:i/>
          <w:iCs/>
        </w:rPr>
        <w:t xml:space="preserve">: </w:t>
      </w:r>
      <w:proofErr w:type="spellStart"/>
      <w:r w:rsidRPr="00B6630D">
        <w:rPr>
          <w:i/>
          <w:iCs/>
        </w:rPr>
        <w:t>Practice</w:t>
      </w:r>
      <w:proofErr w:type="spellEnd"/>
      <w:r w:rsidRPr="00B6630D">
        <w:rPr>
          <w:i/>
          <w:iCs/>
        </w:rPr>
        <w:t xml:space="preserve"> and </w:t>
      </w:r>
      <w:proofErr w:type="spellStart"/>
      <w:r w:rsidRPr="00B6630D">
        <w:rPr>
          <w:i/>
          <w:iCs/>
        </w:rPr>
        <w:t>Research</w:t>
      </w:r>
      <w:proofErr w:type="spellEnd"/>
      <w:r w:rsidRPr="00B6630D">
        <w:rPr>
          <w:i/>
          <w:iCs/>
        </w:rPr>
        <w:t xml:space="preserve">, </w:t>
      </w:r>
      <w:r w:rsidRPr="00B6630D">
        <w:t>66(2), 118-137. https://doi.org/10.1037/cpb0000005</w:t>
      </w:r>
    </w:p>
    <w:p w14:paraId="472647F3" w14:textId="77777777" w:rsidR="00B6630D" w:rsidRPr="00B6630D" w:rsidRDefault="00B6630D" w:rsidP="00A648EE">
      <w:pPr>
        <w:jc w:val="both"/>
      </w:pPr>
      <w:proofErr w:type="spellStart"/>
      <w:r w:rsidRPr="00B6630D">
        <w:t>McGovern</w:t>
      </w:r>
      <w:proofErr w:type="spellEnd"/>
      <w:r w:rsidRPr="00B6630D">
        <w:t xml:space="preserve">, J., </w:t>
      </w:r>
      <w:proofErr w:type="spellStart"/>
      <w:r w:rsidRPr="00B6630D">
        <w:t>Lindemann</w:t>
      </w:r>
      <w:proofErr w:type="spellEnd"/>
      <w:r w:rsidRPr="00B6630D">
        <w:t xml:space="preserve">, M., </w:t>
      </w:r>
      <w:proofErr w:type="spellStart"/>
      <w:r w:rsidRPr="00B6630D">
        <w:t>Vergara</w:t>
      </w:r>
      <w:proofErr w:type="spellEnd"/>
      <w:r w:rsidRPr="00B6630D">
        <w:t xml:space="preserve">, M., Murphy, S., </w:t>
      </w:r>
      <w:proofErr w:type="spellStart"/>
      <w:r w:rsidRPr="00B6630D">
        <w:t>Barker</w:t>
      </w:r>
      <w:proofErr w:type="spellEnd"/>
      <w:r w:rsidRPr="00B6630D">
        <w:t xml:space="preserve">, L. &amp; </w:t>
      </w:r>
      <w:proofErr w:type="spellStart"/>
      <w:r w:rsidRPr="00B6630D">
        <w:t>Warrenfeltz</w:t>
      </w:r>
      <w:proofErr w:type="spellEnd"/>
      <w:r w:rsidRPr="00B6630D">
        <w:t xml:space="preserve">, R. (2001). </w:t>
      </w:r>
      <w:proofErr w:type="spellStart"/>
      <w:r w:rsidRPr="00B6630D">
        <w:t>Maximizing</w:t>
      </w:r>
      <w:proofErr w:type="spellEnd"/>
      <w:r w:rsidRPr="00B6630D">
        <w:t xml:space="preserve"> </w:t>
      </w:r>
      <w:proofErr w:type="spellStart"/>
      <w:r w:rsidRPr="00B6630D">
        <w:t>the</w:t>
      </w:r>
      <w:proofErr w:type="spellEnd"/>
      <w:r w:rsidRPr="00B6630D">
        <w:t xml:space="preserve"> </w:t>
      </w:r>
      <w:proofErr w:type="spellStart"/>
      <w:r w:rsidRPr="00B6630D">
        <w:t>impact</w:t>
      </w:r>
      <w:proofErr w:type="spellEnd"/>
      <w:r w:rsidRPr="00B6630D">
        <w:t xml:space="preserve"> </w:t>
      </w:r>
      <w:proofErr w:type="spellStart"/>
      <w:r w:rsidRPr="00B6630D">
        <w:t>of</w:t>
      </w:r>
      <w:proofErr w:type="spellEnd"/>
      <w:r w:rsidRPr="00B6630D">
        <w:t xml:space="preserve"> </w:t>
      </w:r>
      <w:proofErr w:type="spellStart"/>
      <w:r w:rsidRPr="00B6630D">
        <w:t>executive</w:t>
      </w:r>
      <w:proofErr w:type="spellEnd"/>
      <w:r w:rsidRPr="00B6630D">
        <w:t xml:space="preserve"> coaching: </w:t>
      </w:r>
      <w:proofErr w:type="spellStart"/>
      <w:r w:rsidRPr="00B6630D">
        <w:t>behavioral</w:t>
      </w:r>
      <w:proofErr w:type="spellEnd"/>
      <w:r w:rsidRPr="00B6630D">
        <w:t xml:space="preserve"> </w:t>
      </w:r>
      <w:proofErr w:type="spellStart"/>
      <w:r w:rsidRPr="00B6630D">
        <w:t>change</w:t>
      </w:r>
      <w:proofErr w:type="spellEnd"/>
      <w:r w:rsidRPr="00B6630D">
        <w:t xml:space="preserve">, </w:t>
      </w:r>
      <w:proofErr w:type="spellStart"/>
      <w:r w:rsidRPr="00B6630D">
        <w:t>organizational</w:t>
      </w:r>
      <w:proofErr w:type="spellEnd"/>
      <w:r w:rsidRPr="00B6630D">
        <w:t xml:space="preserve"> </w:t>
      </w:r>
      <w:proofErr w:type="spellStart"/>
      <w:r w:rsidRPr="00B6630D">
        <w:t>outcomes</w:t>
      </w:r>
      <w:proofErr w:type="spellEnd"/>
      <w:r w:rsidRPr="00B6630D">
        <w:t xml:space="preserve">, and return on </w:t>
      </w:r>
      <w:proofErr w:type="spellStart"/>
      <w:r w:rsidRPr="00B6630D">
        <w:t>investment</w:t>
      </w:r>
      <w:proofErr w:type="spellEnd"/>
      <w:r w:rsidRPr="00B6630D">
        <w:t xml:space="preserve">. </w:t>
      </w:r>
      <w:proofErr w:type="spellStart"/>
      <w:r w:rsidRPr="00B6630D">
        <w:rPr>
          <w:i/>
          <w:iCs/>
        </w:rPr>
        <w:t>The</w:t>
      </w:r>
      <w:proofErr w:type="spellEnd"/>
      <w:r w:rsidRPr="00B6630D">
        <w:rPr>
          <w:i/>
          <w:iCs/>
        </w:rPr>
        <w:t xml:space="preserve"> Manchester </w:t>
      </w:r>
      <w:proofErr w:type="spellStart"/>
      <w:r w:rsidRPr="00B6630D">
        <w:rPr>
          <w:i/>
          <w:iCs/>
        </w:rPr>
        <w:t>Review</w:t>
      </w:r>
      <w:proofErr w:type="spellEnd"/>
      <w:r w:rsidRPr="00B6630D">
        <w:t>, 6(1), 1-9.</w:t>
      </w:r>
    </w:p>
    <w:p w14:paraId="22A310C5" w14:textId="605BAD67" w:rsidR="00B6630D" w:rsidRPr="00B6630D" w:rsidRDefault="00B6630D" w:rsidP="00A648EE">
      <w:pPr>
        <w:jc w:val="both"/>
      </w:pPr>
      <w:proofErr w:type="spellStart"/>
      <w:r w:rsidRPr="00B6630D">
        <w:t>Mellon</w:t>
      </w:r>
      <w:proofErr w:type="spellEnd"/>
      <w:r w:rsidRPr="00B6630D">
        <w:t xml:space="preserve">, J., &amp; </w:t>
      </w:r>
      <w:proofErr w:type="spellStart"/>
      <w:r w:rsidRPr="00B6630D">
        <w:t>Kroth</w:t>
      </w:r>
      <w:proofErr w:type="spellEnd"/>
      <w:r w:rsidRPr="00B6630D">
        <w:t xml:space="preserve">, M. (2013). </w:t>
      </w:r>
      <w:proofErr w:type="spellStart"/>
      <w:r w:rsidRPr="00B6630D">
        <w:t>Experiences</w:t>
      </w:r>
      <w:proofErr w:type="spellEnd"/>
      <w:r w:rsidRPr="00B6630D">
        <w:t xml:space="preserve"> </w:t>
      </w:r>
      <w:proofErr w:type="spellStart"/>
      <w:r w:rsidRPr="00B6630D">
        <w:t>That</w:t>
      </w:r>
      <w:proofErr w:type="spellEnd"/>
      <w:r w:rsidRPr="00B6630D">
        <w:t xml:space="preserve"> </w:t>
      </w:r>
      <w:proofErr w:type="spellStart"/>
      <w:r w:rsidRPr="00B6630D">
        <w:t>Enable</w:t>
      </w:r>
      <w:proofErr w:type="spellEnd"/>
      <w:r w:rsidRPr="00B6630D">
        <w:t xml:space="preserve"> </w:t>
      </w:r>
      <w:proofErr w:type="spellStart"/>
      <w:r w:rsidRPr="00B6630D">
        <w:t>One</w:t>
      </w:r>
      <w:proofErr w:type="spellEnd"/>
      <w:r w:rsidRPr="00B6630D">
        <w:t xml:space="preserve"> to </w:t>
      </w:r>
      <w:proofErr w:type="spellStart"/>
      <w:r w:rsidRPr="00B6630D">
        <w:t>Become</w:t>
      </w:r>
      <w:proofErr w:type="spellEnd"/>
      <w:r w:rsidRPr="00B6630D">
        <w:t xml:space="preserve"> </w:t>
      </w:r>
      <w:proofErr w:type="spellStart"/>
      <w:r w:rsidRPr="00B6630D">
        <w:t>an</w:t>
      </w:r>
      <w:proofErr w:type="spellEnd"/>
      <w:r w:rsidRPr="00B6630D">
        <w:t xml:space="preserve"> Expert </w:t>
      </w:r>
      <w:proofErr w:type="spellStart"/>
      <w:r w:rsidRPr="00B6630D">
        <w:t>Strategic</w:t>
      </w:r>
      <w:proofErr w:type="spellEnd"/>
      <w:r w:rsidRPr="00B6630D">
        <w:t xml:space="preserve"> </w:t>
      </w:r>
      <w:proofErr w:type="spellStart"/>
      <w:r w:rsidRPr="00B6630D">
        <w:t>Thinker</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Adult</w:t>
      </w:r>
      <w:proofErr w:type="spellEnd"/>
      <w:r w:rsidRPr="00B6630D">
        <w:rPr>
          <w:i/>
          <w:iCs/>
        </w:rPr>
        <w:t xml:space="preserve"> </w:t>
      </w:r>
      <w:proofErr w:type="spellStart"/>
      <w:r w:rsidRPr="00B6630D">
        <w:rPr>
          <w:i/>
          <w:iCs/>
        </w:rPr>
        <w:t>Education</w:t>
      </w:r>
      <w:proofErr w:type="spellEnd"/>
      <w:r w:rsidRPr="00B6630D">
        <w:t>, 42(2), 70-79. https://files.eric.ed.gov/fulltext/EJ1047342.pdf</w:t>
      </w:r>
    </w:p>
    <w:p w14:paraId="64C70C30" w14:textId="117F68CC" w:rsidR="00B6630D" w:rsidRPr="00B6630D" w:rsidRDefault="00B6630D" w:rsidP="00A648EE">
      <w:pPr>
        <w:jc w:val="both"/>
      </w:pPr>
      <w:proofErr w:type="spellStart"/>
      <w:r w:rsidRPr="00B6630D">
        <w:lastRenderedPageBreak/>
        <w:t>Milner</w:t>
      </w:r>
      <w:proofErr w:type="spellEnd"/>
      <w:r w:rsidRPr="00B6630D">
        <w:t xml:space="preserve">, J., </w:t>
      </w:r>
      <w:proofErr w:type="spellStart"/>
      <w:r w:rsidRPr="00B6630D">
        <w:t>McCarthy</w:t>
      </w:r>
      <w:proofErr w:type="spellEnd"/>
      <w:r w:rsidRPr="00B6630D">
        <w:t xml:space="preserve">, G., &amp; </w:t>
      </w:r>
      <w:proofErr w:type="spellStart"/>
      <w:r w:rsidRPr="00B6630D">
        <w:t>Milner</w:t>
      </w:r>
      <w:proofErr w:type="spellEnd"/>
      <w:r w:rsidRPr="00B6630D">
        <w:t xml:space="preserve">, T. (2018). </w:t>
      </w:r>
      <w:proofErr w:type="spellStart"/>
      <w:r w:rsidRPr="00B6630D">
        <w:t>Training</w:t>
      </w:r>
      <w:proofErr w:type="spellEnd"/>
      <w:r w:rsidRPr="00B6630D">
        <w:t xml:space="preserve"> </w:t>
      </w:r>
      <w:proofErr w:type="spellStart"/>
      <w:r w:rsidRPr="00B6630D">
        <w:t>for</w:t>
      </w:r>
      <w:proofErr w:type="spellEnd"/>
      <w:r w:rsidRPr="00B6630D">
        <w:t xml:space="preserve"> </w:t>
      </w:r>
      <w:proofErr w:type="spellStart"/>
      <w:r w:rsidRPr="00B6630D">
        <w:t>the</w:t>
      </w:r>
      <w:proofErr w:type="spellEnd"/>
      <w:r w:rsidRPr="00B6630D">
        <w:t xml:space="preserve"> coaching leader: </w:t>
      </w:r>
      <w:proofErr w:type="spellStart"/>
      <w:r w:rsidRPr="00B6630D">
        <w:t>how</w:t>
      </w:r>
      <w:proofErr w:type="spellEnd"/>
      <w:r w:rsidRPr="00B6630D">
        <w:t xml:space="preserve"> </w:t>
      </w:r>
      <w:proofErr w:type="spellStart"/>
      <w:r w:rsidRPr="00B6630D">
        <w:t>organizations</w:t>
      </w:r>
      <w:proofErr w:type="spellEnd"/>
      <w:r w:rsidRPr="00B6630D">
        <w:t xml:space="preserve"> </w:t>
      </w:r>
      <w:proofErr w:type="spellStart"/>
      <w:r w:rsidRPr="00B6630D">
        <w:t>can</w:t>
      </w:r>
      <w:proofErr w:type="spellEnd"/>
      <w:r w:rsidRPr="00B6630D">
        <w:t xml:space="preserve"> support </w:t>
      </w:r>
      <w:proofErr w:type="spellStart"/>
      <w:r w:rsidRPr="00B6630D">
        <w:t>managers</w:t>
      </w:r>
      <w:proofErr w:type="spellEnd"/>
      <w:r w:rsidRPr="00B6630D">
        <w:t xml:space="preserve">. </w:t>
      </w:r>
      <w:proofErr w:type="spellStart"/>
      <w:r w:rsidRPr="00B6630D">
        <w:t>Journal</w:t>
      </w:r>
      <w:proofErr w:type="spellEnd"/>
      <w:r w:rsidRPr="00B6630D">
        <w:t xml:space="preserve"> </w:t>
      </w:r>
      <w:proofErr w:type="spellStart"/>
      <w:r w:rsidRPr="00B6630D">
        <w:t>of</w:t>
      </w:r>
      <w:proofErr w:type="spellEnd"/>
      <w:r w:rsidRPr="00B6630D">
        <w:t xml:space="preserve"> Management Development, 37(2), 188–200. https://doi.org/10.1108/jmd-04-2017-0135</w:t>
      </w:r>
    </w:p>
    <w:p w14:paraId="432B773D" w14:textId="3F7F359D" w:rsidR="00B6630D" w:rsidRPr="00B6630D" w:rsidRDefault="00B6630D" w:rsidP="00A648EE">
      <w:pPr>
        <w:jc w:val="both"/>
      </w:pPr>
      <w:r w:rsidRPr="00B6630D">
        <w:t xml:space="preserve">Moran, D. J. (2011). ACT </w:t>
      </w:r>
      <w:proofErr w:type="spellStart"/>
      <w:r w:rsidRPr="00B6630D">
        <w:t>for</w:t>
      </w:r>
      <w:proofErr w:type="spellEnd"/>
      <w:r w:rsidRPr="00B6630D">
        <w:t xml:space="preserve"> leadership: </w:t>
      </w:r>
      <w:proofErr w:type="spellStart"/>
      <w:r w:rsidRPr="00B6630D">
        <w:t>Using</w:t>
      </w:r>
      <w:proofErr w:type="spellEnd"/>
      <w:r w:rsidRPr="00B6630D">
        <w:t xml:space="preserve"> </w:t>
      </w:r>
      <w:proofErr w:type="spellStart"/>
      <w:r w:rsidRPr="00B6630D">
        <w:t>acceptance</w:t>
      </w:r>
      <w:proofErr w:type="spellEnd"/>
      <w:r w:rsidRPr="00B6630D">
        <w:t xml:space="preserve"> and </w:t>
      </w:r>
      <w:proofErr w:type="spellStart"/>
      <w:r w:rsidRPr="00B6630D">
        <w:t>commitment</w:t>
      </w:r>
      <w:proofErr w:type="spellEnd"/>
      <w:r w:rsidRPr="00B6630D">
        <w:t xml:space="preserve"> </w:t>
      </w:r>
      <w:proofErr w:type="spellStart"/>
      <w:r w:rsidRPr="00B6630D">
        <w:t>training</w:t>
      </w:r>
      <w:proofErr w:type="spellEnd"/>
      <w:r w:rsidRPr="00B6630D">
        <w:t xml:space="preserve"> to </w:t>
      </w:r>
      <w:proofErr w:type="spellStart"/>
      <w:r w:rsidRPr="00B6630D">
        <w:t>develop</w:t>
      </w:r>
      <w:proofErr w:type="spellEnd"/>
      <w:r w:rsidRPr="00B6630D">
        <w:t xml:space="preserve"> </w:t>
      </w:r>
      <w:proofErr w:type="spellStart"/>
      <w:r w:rsidRPr="00B6630D">
        <w:t>crisis</w:t>
      </w:r>
      <w:proofErr w:type="spellEnd"/>
      <w:r>
        <w:t xml:space="preserve"> </w:t>
      </w:r>
      <w:proofErr w:type="spellStart"/>
      <w:r w:rsidRPr="00B6630D">
        <w:t>resilient</w:t>
      </w:r>
      <w:proofErr w:type="spellEnd"/>
      <w:r w:rsidRPr="00B6630D">
        <w:t xml:space="preserve"> </w:t>
      </w:r>
      <w:proofErr w:type="spellStart"/>
      <w:r w:rsidRPr="00B6630D">
        <w:t>change</w:t>
      </w:r>
      <w:proofErr w:type="spellEnd"/>
      <w:r w:rsidRPr="00B6630D">
        <w:t xml:space="preserve"> </w:t>
      </w:r>
      <w:proofErr w:type="spellStart"/>
      <w:r w:rsidRPr="00B6630D">
        <w:t>managers</w:t>
      </w:r>
      <w:proofErr w:type="spellEnd"/>
      <w:r w:rsidRPr="00B6630D">
        <w:t xml:space="preserve">. </w:t>
      </w:r>
      <w:r w:rsidRPr="00B6630D">
        <w:rPr>
          <w:i/>
          <w:iCs/>
        </w:rPr>
        <w:t xml:space="preserve">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Behavioral</w:t>
      </w:r>
      <w:proofErr w:type="spellEnd"/>
      <w:r w:rsidRPr="00B6630D">
        <w:rPr>
          <w:i/>
          <w:iCs/>
        </w:rPr>
        <w:t xml:space="preserve"> </w:t>
      </w:r>
      <w:proofErr w:type="spellStart"/>
      <w:r w:rsidRPr="00B6630D">
        <w:rPr>
          <w:i/>
          <w:iCs/>
        </w:rPr>
        <w:t>Consultation</w:t>
      </w:r>
      <w:proofErr w:type="spellEnd"/>
      <w:r w:rsidRPr="00B6630D">
        <w:rPr>
          <w:i/>
          <w:iCs/>
        </w:rPr>
        <w:t xml:space="preserve"> and </w:t>
      </w:r>
      <w:proofErr w:type="spellStart"/>
      <w:r w:rsidRPr="00B6630D">
        <w:rPr>
          <w:i/>
          <w:iCs/>
        </w:rPr>
        <w:t>Therapy</w:t>
      </w:r>
      <w:proofErr w:type="spellEnd"/>
      <w:r w:rsidRPr="00B6630D">
        <w:t>, 7(1), 66– 75. https://doi.org/10.1037/h0100928</w:t>
      </w:r>
    </w:p>
    <w:p w14:paraId="758A24EA" w14:textId="4C9C11A3" w:rsidR="00B6630D" w:rsidRPr="00B6630D" w:rsidRDefault="00B6630D" w:rsidP="00A648EE">
      <w:pPr>
        <w:jc w:val="both"/>
      </w:pPr>
      <w:proofErr w:type="spellStart"/>
      <w:r w:rsidRPr="00B6630D">
        <w:t>Niemes</w:t>
      </w:r>
      <w:proofErr w:type="spellEnd"/>
      <w:r w:rsidRPr="00B6630D">
        <w:t xml:space="preserve">, J. (2002). </w:t>
      </w:r>
      <w:proofErr w:type="spellStart"/>
      <w:r w:rsidRPr="00B6630D">
        <w:t>Discovering</w:t>
      </w:r>
      <w:proofErr w:type="spellEnd"/>
      <w:r w:rsidRPr="00B6630D">
        <w:t xml:space="preserve"> </w:t>
      </w:r>
      <w:proofErr w:type="spellStart"/>
      <w:r w:rsidRPr="00B6630D">
        <w:t>the</w:t>
      </w:r>
      <w:proofErr w:type="spellEnd"/>
      <w:r w:rsidRPr="00B6630D">
        <w:t xml:space="preserve"> </w:t>
      </w:r>
      <w:proofErr w:type="spellStart"/>
      <w:r w:rsidRPr="00B6630D">
        <w:t>V</w:t>
      </w:r>
      <w:r>
        <w:t>a</w:t>
      </w:r>
      <w:r w:rsidRPr="00B6630D">
        <w:t>lue</w:t>
      </w:r>
      <w:proofErr w:type="spellEnd"/>
      <w:r w:rsidRPr="00B6630D">
        <w:t xml:space="preserve"> </w:t>
      </w:r>
      <w:proofErr w:type="spellStart"/>
      <w:r w:rsidRPr="00B6630D">
        <w:t>of</w:t>
      </w:r>
      <w:proofErr w:type="spellEnd"/>
      <w:r w:rsidRPr="00B6630D">
        <w:t xml:space="preserve"> </w:t>
      </w:r>
      <w:proofErr w:type="spellStart"/>
      <w:r w:rsidRPr="00B6630D">
        <w:t>Executive</w:t>
      </w:r>
      <w:proofErr w:type="spellEnd"/>
      <w:r w:rsidRPr="00B6630D">
        <w:t xml:space="preserve"> Coaching as a Business </w:t>
      </w:r>
      <w:proofErr w:type="spellStart"/>
      <w:r w:rsidRPr="00B6630D">
        <w:t>Transformation</w:t>
      </w:r>
      <w:proofErr w:type="spellEnd"/>
      <w:r w:rsidRPr="00B6630D">
        <w:t xml:space="preserve"> </w:t>
      </w:r>
      <w:proofErr w:type="spellStart"/>
      <w:r w:rsidRPr="00B6630D">
        <w:t>Tool</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organizational</w:t>
      </w:r>
      <w:proofErr w:type="spellEnd"/>
      <w:r w:rsidRPr="00B6630D">
        <w:rPr>
          <w:i/>
          <w:iCs/>
        </w:rPr>
        <w:t xml:space="preserve"> excellence</w:t>
      </w:r>
      <w:r w:rsidRPr="00B6630D">
        <w:t>, 24(4), 61-69. https://doi.org/10.1002/npr.10044</w:t>
      </w:r>
    </w:p>
    <w:p w14:paraId="4FB72955" w14:textId="77777777" w:rsidR="00B6630D" w:rsidRPr="00B6630D" w:rsidRDefault="00B6630D" w:rsidP="00A648EE">
      <w:pPr>
        <w:jc w:val="both"/>
      </w:pPr>
      <w:proofErr w:type="spellStart"/>
      <w:r w:rsidRPr="00B6630D">
        <w:t>Northouse</w:t>
      </w:r>
      <w:proofErr w:type="spellEnd"/>
      <w:r w:rsidRPr="00B6630D">
        <w:t xml:space="preserve">, P. (2019). </w:t>
      </w:r>
      <w:r w:rsidRPr="00B6630D">
        <w:rPr>
          <w:i/>
          <w:iCs/>
        </w:rPr>
        <w:t xml:space="preserve">Leadership: </w:t>
      </w:r>
      <w:proofErr w:type="spellStart"/>
      <w:r w:rsidRPr="00B6630D">
        <w:rPr>
          <w:i/>
          <w:iCs/>
        </w:rPr>
        <w:t>Theory</w:t>
      </w:r>
      <w:proofErr w:type="spellEnd"/>
      <w:r w:rsidRPr="00B6630D">
        <w:rPr>
          <w:i/>
          <w:iCs/>
        </w:rPr>
        <w:t xml:space="preserve"> and </w:t>
      </w:r>
      <w:proofErr w:type="spellStart"/>
      <w:r w:rsidRPr="00B6630D">
        <w:rPr>
          <w:i/>
          <w:iCs/>
        </w:rPr>
        <w:t>practice</w:t>
      </w:r>
      <w:proofErr w:type="spellEnd"/>
      <w:r w:rsidRPr="00B6630D">
        <w:t xml:space="preserve"> (8th </w:t>
      </w:r>
      <w:proofErr w:type="spellStart"/>
      <w:r w:rsidRPr="00B6630D">
        <w:t>ed</w:t>
      </w:r>
      <w:proofErr w:type="spellEnd"/>
      <w:r w:rsidRPr="00B6630D">
        <w:t xml:space="preserve">.). SAGE </w:t>
      </w:r>
      <w:proofErr w:type="spellStart"/>
      <w:r w:rsidRPr="00B6630D">
        <w:t>Publications</w:t>
      </w:r>
      <w:proofErr w:type="spellEnd"/>
      <w:r w:rsidRPr="00B6630D">
        <w:t>.</w:t>
      </w:r>
    </w:p>
    <w:p w14:paraId="40B97354" w14:textId="0CE3FE27" w:rsidR="00B6630D" w:rsidRPr="00B6630D" w:rsidRDefault="00B6630D" w:rsidP="00A648EE">
      <w:pPr>
        <w:jc w:val="both"/>
      </w:pPr>
      <w:proofErr w:type="spellStart"/>
      <w:r w:rsidRPr="00B6630D">
        <w:t>O'Connell</w:t>
      </w:r>
      <w:proofErr w:type="spellEnd"/>
      <w:r w:rsidRPr="00B6630D">
        <w:t xml:space="preserve">, B., </w:t>
      </w:r>
      <w:proofErr w:type="spellStart"/>
      <w:r w:rsidRPr="00B6630D">
        <w:t>Palmer</w:t>
      </w:r>
      <w:proofErr w:type="spellEnd"/>
      <w:r w:rsidRPr="00B6630D">
        <w:t xml:space="preserve">, S., &amp; </w:t>
      </w:r>
      <w:proofErr w:type="spellStart"/>
      <w:r w:rsidRPr="00B6630D">
        <w:t>Williams</w:t>
      </w:r>
      <w:proofErr w:type="spellEnd"/>
      <w:r w:rsidRPr="00B6630D">
        <w:t xml:space="preserve">, H. (2012). </w:t>
      </w:r>
      <w:proofErr w:type="spellStart"/>
      <w:r w:rsidRPr="00B6630D">
        <w:rPr>
          <w:i/>
          <w:iCs/>
        </w:rPr>
        <w:t>Solution</w:t>
      </w:r>
      <w:proofErr w:type="spellEnd"/>
      <w:r w:rsidRPr="00B6630D">
        <w:rPr>
          <w:i/>
          <w:iCs/>
        </w:rPr>
        <w:t xml:space="preserve"> </w:t>
      </w:r>
      <w:proofErr w:type="spellStart"/>
      <w:r w:rsidRPr="00B6630D">
        <w:rPr>
          <w:i/>
          <w:iCs/>
        </w:rPr>
        <w:t>Focused</w:t>
      </w:r>
      <w:proofErr w:type="spellEnd"/>
      <w:r w:rsidRPr="00B6630D">
        <w:rPr>
          <w:i/>
          <w:iCs/>
        </w:rPr>
        <w:t xml:space="preserve"> Coaching in </w:t>
      </w:r>
      <w:proofErr w:type="spellStart"/>
      <w:r w:rsidRPr="00B6630D">
        <w:rPr>
          <w:i/>
          <w:iCs/>
        </w:rPr>
        <w:t>Practice</w:t>
      </w:r>
      <w:proofErr w:type="spellEnd"/>
      <w:r w:rsidRPr="00B6630D">
        <w:t xml:space="preserve"> (1st </w:t>
      </w:r>
      <w:proofErr w:type="spellStart"/>
      <w:r w:rsidRPr="00B6630D">
        <w:t>ed</w:t>
      </w:r>
      <w:proofErr w:type="spellEnd"/>
      <w:r w:rsidRPr="00B6630D">
        <w:t xml:space="preserve">.). </w:t>
      </w:r>
      <w:proofErr w:type="spellStart"/>
      <w:r w:rsidRPr="00B6630D">
        <w:t>Routledge</w:t>
      </w:r>
      <w:proofErr w:type="spellEnd"/>
      <w:r w:rsidRPr="00B6630D">
        <w:t>. https://doi.org/10.4324/9780203111734</w:t>
      </w:r>
    </w:p>
    <w:p w14:paraId="6FE85E75" w14:textId="24199E98" w:rsidR="005515A1" w:rsidRDefault="005515A1" w:rsidP="00A648EE">
      <w:pPr>
        <w:jc w:val="both"/>
      </w:pPr>
      <w:proofErr w:type="spellStart"/>
      <w:r w:rsidRPr="005515A1">
        <w:t>Okoli</w:t>
      </w:r>
      <w:proofErr w:type="spellEnd"/>
      <w:r w:rsidRPr="005515A1">
        <w:t xml:space="preserve">, Ch. (2015). A </w:t>
      </w:r>
      <w:proofErr w:type="spellStart"/>
      <w:r w:rsidRPr="005515A1">
        <w:t>Guide</w:t>
      </w:r>
      <w:proofErr w:type="spellEnd"/>
      <w:r w:rsidRPr="005515A1">
        <w:t xml:space="preserve"> to </w:t>
      </w:r>
      <w:proofErr w:type="spellStart"/>
      <w:r w:rsidRPr="005515A1">
        <w:t>Conducting</w:t>
      </w:r>
      <w:proofErr w:type="spellEnd"/>
      <w:r w:rsidRPr="005515A1">
        <w:t xml:space="preserve"> a </w:t>
      </w:r>
      <w:proofErr w:type="spellStart"/>
      <w:r w:rsidRPr="005515A1">
        <w:t>Standalone</w:t>
      </w:r>
      <w:proofErr w:type="spellEnd"/>
      <w:r w:rsidRPr="005515A1">
        <w:t xml:space="preserve"> </w:t>
      </w:r>
      <w:proofErr w:type="spellStart"/>
      <w:r w:rsidRPr="005515A1">
        <w:t>Systematic</w:t>
      </w:r>
      <w:proofErr w:type="spellEnd"/>
      <w:r w:rsidRPr="005515A1">
        <w:t xml:space="preserve"> </w:t>
      </w:r>
      <w:proofErr w:type="spellStart"/>
      <w:r w:rsidRPr="005515A1">
        <w:t>Literature</w:t>
      </w:r>
      <w:proofErr w:type="spellEnd"/>
      <w:r w:rsidRPr="005515A1">
        <w:t xml:space="preserve"> </w:t>
      </w:r>
      <w:proofErr w:type="spellStart"/>
      <w:r w:rsidRPr="005515A1">
        <w:t>Review</w:t>
      </w:r>
      <w:proofErr w:type="spellEnd"/>
      <w:r w:rsidRPr="005515A1">
        <w:t xml:space="preserve">.  </w:t>
      </w:r>
      <w:r w:rsidRPr="005515A1">
        <w:rPr>
          <w:i/>
          <w:iCs/>
        </w:rPr>
        <w:t xml:space="preserve">Communications </w:t>
      </w:r>
      <w:proofErr w:type="spellStart"/>
      <w:r w:rsidRPr="005515A1">
        <w:rPr>
          <w:i/>
          <w:iCs/>
        </w:rPr>
        <w:t>of</w:t>
      </w:r>
      <w:proofErr w:type="spellEnd"/>
      <w:r w:rsidRPr="005515A1">
        <w:rPr>
          <w:i/>
          <w:iCs/>
        </w:rPr>
        <w:t xml:space="preserve"> </w:t>
      </w:r>
      <w:proofErr w:type="spellStart"/>
      <w:r w:rsidRPr="005515A1">
        <w:rPr>
          <w:i/>
          <w:iCs/>
        </w:rPr>
        <w:t>the</w:t>
      </w:r>
      <w:proofErr w:type="spellEnd"/>
      <w:r w:rsidRPr="005515A1">
        <w:rPr>
          <w:i/>
          <w:iCs/>
        </w:rPr>
        <w:t xml:space="preserve"> </w:t>
      </w:r>
      <w:proofErr w:type="spellStart"/>
      <w:r w:rsidRPr="005515A1">
        <w:rPr>
          <w:i/>
          <w:iCs/>
        </w:rPr>
        <w:t>Association</w:t>
      </w:r>
      <w:proofErr w:type="spellEnd"/>
      <w:r w:rsidRPr="005515A1">
        <w:rPr>
          <w:i/>
          <w:iCs/>
        </w:rPr>
        <w:t xml:space="preserve"> </w:t>
      </w:r>
      <w:proofErr w:type="spellStart"/>
      <w:r w:rsidRPr="005515A1">
        <w:rPr>
          <w:i/>
          <w:iCs/>
        </w:rPr>
        <w:t>for</w:t>
      </w:r>
      <w:proofErr w:type="spellEnd"/>
      <w:r w:rsidRPr="005515A1">
        <w:rPr>
          <w:i/>
          <w:iCs/>
        </w:rPr>
        <w:t xml:space="preserve"> </w:t>
      </w:r>
      <w:proofErr w:type="spellStart"/>
      <w:r w:rsidRPr="005515A1">
        <w:rPr>
          <w:i/>
          <w:iCs/>
        </w:rPr>
        <w:t>Information</w:t>
      </w:r>
      <w:proofErr w:type="spellEnd"/>
      <w:r w:rsidRPr="005515A1">
        <w:rPr>
          <w:i/>
          <w:iCs/>
        </w:rPr>
        <w:t xml:space="preserve"> Systems,</w:t>
      </w:r>
      <w:r w:rsidRPr="005515A1">
        <w:t xml:space="preserve"> 37(43), 879-910. https://doi.org/10.17705/1CAIS.03743</w:t>
      </w:r>
    </w:p>
    <w:p w14:paraId="258A2201" w14:textId="08E2B78A" w:rsidR="00B6630D" w:rsidRPr="00B6630D" w:rsidRDefault="00B6630D" w:rsidP="00A648EE">
      <w:pPr>
        <w:jc w:val="both"/>
      </w:pPr>
      <w:proofErr w:type="spellStart"/>
      <w:r w:rsidRPr="00B6630D">
        <w:t>Olivero</w:t>
      </w:r>
      <w:proofErr w:type="spellEnd"/>
      <w:r w:rsidRPr="00B6630D">
        <w:t xml:space="preserve">, G., </w:t>
      </w:r>
      <w:proofErr w:type="spellStart"/>
      <w:r w:rsidRPr="00B6630D">
        <w:t>Bane</w:t>
      </w:r>
      <w:proofErr w:type="spellEnd"/>
      <w:r w:rsidRPr="00B6630D">
        <w:t xml:space="preserve">, K. D. &amp; </w:t>
      </w:r>
      <w:proofErr w:type="spellStart"/>
      <w:r w:rsidRPr="00B6630D">
        <w:t>Kopelman</w:t>
      </w:r>
      <w:proofErr w:type="spellEnd"/>
      <w:r w:rsidRPr="00B6630D">
        <w:t xml:space="preserve">, R. E. (1997). </w:t>
      </w:r>
      <w:proofErr w:type="spellStart"/>
      <w:r w:rsidRPr="00B6630D">
        <w:t>Executive</w:t>
      </w:r>
      <w:proofErr w:type="spellEnd"/>
      <w:r w:rsidRPr="00B6630D">
        <w:t xml:space="preserve"> coaching as a transfer </w:t>
      </w:r>
      <w:proofErr w:type="spellStart"/>
      <w:r w:rsidRPr="00B6630D">
        <w:t>of</w:t>
      </w:r>
      <w:proofErr w:type="spellEnd"/>
      <w:r w:rsidRPr="00B6630D">
        <w:t xml:space="preserve"> </w:t>
      </w:r>
      <w:proofErr w:type="spellStart"/>
      <w:r w:rsidRPr="00B6630D">
        <w:t>training</w:t>
      </w:r>
      <w:proofErr w:type="spellEnd"/>
      <w:r w:rsidRPr="00B6630D">
        <w:t xml:space="preserve"> </w:t>
      </w:r>
      <w:proofErr w:type="spellStart"/>
      <w:r w:rsidRPr="00B6630D">
        <w:t>tool</w:t>
      </w:r>
      <w:proofErr w:type="spellEnd"/>
      <w:r w:rsidRPr="00B6630D">
        <w:t xml:space="preserve">: </w:t>
      </w:r>
      <w:proofErr w:type="spellStart"/>
      <w:r w:rsidRPr="00B6630D">
        <w:t>Effects</w:t>
      </w:r>
      <w:proofErr w:type="spellEnd"/>
      <w:r w:rsidRPr="00B6630D">
        <w:t xml:space="preserve"> on </w:t>
      </w:r>
      <w:proofErr w:type="spellStart"/>
      <w:r w:rsidRPr="00B6630D">
        <w:t>productivity</w:t>
      </w:r>
      <w:proofErr w:type="spellEnd"/>
      <w:r w:rsidRPr="00B6630D">
        <w:t xml:space="preserve"> in a public </w:t>
      </w:r>
      <w:proofErr w:type="spellStart"/>
      <w:r w:rsidRPr="00B6630D">
        <w:t>agency</w:t>
      </w:r>
      <w:proofErr w:type="spellEnd"/>
      <w:r w:rsidRPr="00B6630D">
        <w:t xml:space="preserve">. </w:t>
      </w:r>
      <w:r w:rsidRPr="00B6630D">
        <w:rPr>
          <w:i/>
          <w:iCs/>
        </w:rPr>
        <w:t xml:space="preserve">Public </w:t>
      </w:r>
      <w:proofErr w:type="spellStart"/>
      <w:r w:rsidRPr="00B6630D">
        <w:rPr>
          <w:i/>
          <w:iCs/>
        </w:rPr>
        <w:t>Personnel</w:t>
      </w:r>
      <w:proofErr w:type="spellEnd"/>
      <w:r w:rsidRPr="00B6630D">
        <w:rPr>
          <w:i/>
          <w:iCs/>
        </w:rPr>
        <w:t xml:space="preserve"> Management</w:t>
      </w:r>
      <w:r w:rsidRPr="00B6630D">
        <w:t>, 26(4), 461-469,</w:t>
      </w:r>
      <w:r w:rsidR="005515A1">
        <w:t xml:space="preserve"> </w:t>
      </w:r>
      <w:r w:rsidRPr="00B6630D">
        <w:t>https://doi.org/10.1177/009102609702600403</w:t>
      </w:r>
    </w:p>
    <w:p w14:paraId="3F473497" w14:textId="2F15941A" w:rsidR="00B6630D" w:rsidRPr="00B6630D" w:rsidRDefault="00B6630D" w:rsidP="00A648EE">
      <w:pPr>
        <w:jc w:val="both"/>
      </w:pPr>
      <w:proofErr w:type="spellStart"/>
      <w:r w:rsidRPr="00B6630D">
        <w:t>Oreg</w:t>
      </w:r>
      <w:proofErr w:type="spellEnd"/>
      <w:r w:rsidRPr="00B6630D">
        <w:t xml:space="preserve">, S., </w:t>
      </w:r>
      <w:proofErr w:type="spellStart"/>
      <w:r w:rsidRPr="00B6630D">
        <w:t>Vakola</w:t>
      </w:r>
      <w:proofErr w:type="spellEnd"/>
      <w:r w:rsidRPr="00B6630D">
        <w:t xml:space="preserve">, M., &amp; </w:t>
      </w:r>
      <w:proofErr w:type="spellStart"/>
      <w:r w:rsidRPr="00B6630D">
        <w:t>Armenakis</w:t>
      </w:r>
      <w:proofErr w:type="spellEnd"/>
      <w:r w:rsidRPr="00B6630D">
        <w:t xml:space="preserve">, A. (2011). </w:t>
      </w:r>
      <w:proofErr w:type="spellStart"/>
      <w:r w:rsidRPr="00B6630D">
        <w:t>Change</w:t>
      </w:r>
      <w:proofErr w:type="spellEnd"/>
      <w:r w:rsidRPr="00B6630D">
        <w:t xml:space="preserve"> </w:t>
      </w:r>
      <w:proofErr w:type="spellStart"/>
      <w:r w:rsidRPr="00B6630D">
        <w:t>recipients</w:t>
      </w:r>
      <w:proofErr w:type="spellEnd"/>
      <w:r w:rsidRPr="00B6630D">
        <w:t xml:space="preserve">’ </w:t>
      </w:r>
      <w:proofErr w:type="spellStart"/>
      <w:r w:rsidRPr="00B6630D">
        <w:t>reactions</w:t>
      </w:r>
      <w:proofErr w:type="spellEnd"/>
      <w:r w:rsidRPr="00B6630D">
        <w:t xml:space="preserve"> to </w:t>
      </w:r>
      <w:proofErr w:type="spellStart"/>
      <w:r w:rsidRPr="00B6630D">
        <w:t>organizational</w:t>
      </w:r>
      <w:proofErr w:type="spellEnd"/>
      <w:r w:rsidRPr="00B6630D">
        <w:t xml:space="preserve"> </w:t>
      </w:r>
      <w:proofErr w:type="spellStart"/>
      <w:r w:rsidRPr="00B6630D">
        <w:t>change</w:t>
      </w:r>
      <w:proofErr w:type="spellEnd"/>
      <w:r w:rsidRPr="00B6630D">
        <w:t xml:space="preserve">: A 60-year </w:t>
      </w:r>
      <w:proofErr w:type="spellStart"/>
      <w:r w:rsidRPr="00B6630D">
        <w:t>review</w:t>
      </w:r>
      <w:proofErr w:type="spellEnd"/>
      <w:r w:rsidRPr="00B6630D">
        <w:t xml:space="preserve"> </w:t>
      </w:r>
      <w:proofErr w:type="spellStart"/>
      <w:r w:rsidRPr="00B6630D">
        <w:t>of</w:t>
      </w:r>
      <w:proofErr w:type="spellEnd"/>
      <w:r w:rsidRPr="00B6630D">
        <w:t xml:space="preserve"> </w:t>
      </w:r>
      <w:proofErr w:type="spellStart"/>
      <w:r w:rsidRPr="00B6630D">
        <w:t>quantitative</w:t>
      </w:r>
      <w:proofErr w:type="spellEnd"/>
      <w:r w:rsidRPr="00B6630D">
        <w:t xml:space="preserve"> </w:t>
      </w:r>
      <w:proofErr w:type="spellStart"/>
      <w:r w:rsidRPr="00B6630D">
        <w:t>studies</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Applied</w:t>
      </w:r>
      <w:proofErr w:type="spellEnd"/>
      <w:r w:rsidRPr="00B6630D">
        <w:rPr>
          <w:i/>
          <w:iCs/>
        </w:rPr>
        <w:t xml:space="preserve"> </w:t>
      </w:r>
      <w:proofErr w:type="spellStart"/>
      <w:r w:rsidRPr="00B6630D">
        <w:rPr>
          <w:i/>
          <w:iCs/>
        </w:rPr>
        <w:t>Behavioral</w:t>
      </w:r>
      <w:proofErr w:type="spellEnd"/>
      <w:r w:rsidRPr="00B6630D">
        <w:rPr>
          <w:i/>
          <w:iCs/>
        </w:rPr>
        <w:t xml:space="preserve"> Science</w:t>
      </w:r>
      <w:r w:rsidRPr="00B6630D">
        <w:t>, 47(4), 461-524. https://doi.org/10.1177/0021886310396550</w:t>
      </w:r>
    </w:p>
    <w:p w14:paraId="29B94F7C" w14:textId="77777777" w:rsidR="00B6630D" w:rsidRPr="00B6630D" w:rsidRDefault="00B6630D" w:rsidP="00A648EE">
      <w:pPr>
        <w:jc w:val="both"/>
      </w:pPr>
      <w:proofErr w:type="spellStart"/>
      <w:r w:rsidRPr="00B6630D">
        <w:t>Peterson</w:t>
      </w:r>
      <w:proofErr w:type="spellEnd"/>
      <w:r w:rsidRPr="00B6630D">
        <w:t xml:space="preserve">, D. B., &amp; </w:t>
      </w:r>
      <w:proofErr w:type="spellStart"/>
      <w:r w:rsidRPr="00B6630D">
        <w:t>Hicks</w:t>
      </w:r>
      <w:proofErr w:type="spellEnd"/>
      <w:r w:rsidRPr="00B6630D">
        <w:t xml:space="preserve">, M. D. (1995). </w:t>
      </w:r>
      <w:proofErr w:type="spellStart"/>
      <w:r w:rsidRPr="00B6630D">
        <w:rPr>
          <w:i/>
          <w:iCs/>
        </w:rPr>
        <w:t>The</w:t>
      </w:r>
      <w:proofErr w:type="spellEnd"/>
      <w:r w:rsidRPr="00B6630D">
        <w:rPr>
          <w:i/>
          <w:iCs/>
        </w:rPr>
        <w:t xml:space="preserve"> leader as </w:t>
      </w:r>
      <w:proofErr w:type="spellStart"/>
      <w:r w:rsidRPr="00B6630D">
        <w:rPr>
          <w:i/>
          <w:iCs/>
        </w:rPr>
        <w:t>coach</w:t>
      </w:r>
      <w:proofErr w:type="spellEnd"/>
      <w:r w:rsidRPr="00B6630D">
        <w:rPr>
          <w:i/>
          <w:iCs/>
        </w:rPr>
        <w:t xml:space="preserve">: </w:t>
      </w:r>
      <w:proofErr w:type="spellStart"/>
      <w:r w:rsidRPr="00B6630D">
        <w:rPr>
          <w:i/>
          <w:iCs/>
        </w:rPr>
        <w:t>Strategies</w:t>
      </w:r>
      <w:proofErr w:type="spellEnd"/>
      <w:r w:rsidRPr="00B6630D">
        <w:rPr>
          <w:i/>
          <w:iCs/>
        </w:rPr>
        <w:t xml:space="preserve"> </w:t>
      </w:r>
      <w:proofErr w:type="spellStart"/>
      <w:r w:rsidRPr="00B6630D">
        <w:rPr>
          <w:i/>
          <w:iCs/>
        </w:rPr>
        <w:t>for</w:t>
      </w:r>
      <w:proofErr w:type="spellEnd"/>
      <w:r w:rsidRPr="00B6630D">
        <w:rPr>
          <w:i/>
          <w:iCs/>
        </w:rPr>
        <w:t xml:space="preserve"> coaching and </w:t>
      </w:r>
      <w:proofErr w:type="spellStart"/>
      <w:r w:rsidRPr="00B6630D">
        <w:rPr>
          <w:i/>
          <w:iCs/>
        </w:rPr>
        <w:t>developing</w:t>
      </w:r>
      <w:proofErr w:type="spellEnd"/>
      <w:r w:rsidRPr="00B6630D">
        <w:rPr>
          <w:i/>
          <w:iCs/>
        </w:rPr>
        <w:t xml:space="preserve"> </w:t>
      </w:r>
      <w:proofErr w:type="spellStart"/>
      <w:r w:rsidRPr="00B6630D">
        <w:rPr>
          <w:i/>
          <w:iCs/>
        </w:rPr>
        <w:t>others</w:t>
      </w:r>
      <w:proofErr w:type="spellEnd"/>
      <w:r w:rsidRPr="00B6630D">
        <w:t xml:space="preserve">. Minneapolis: </w:t>
      </w:r>
      <w:proofErr w:type="spellStart"/>
      <w:r w:rsidRPr="00B6630D">
        <w:t>Personnel</w:t>
      </w:r>
      <w:proofErr w:type="spellEnd"/>
      <w:r w:rsidRPr="00B6630D">
        <w:t xml:space="preserve"> </w:t>
      </w:r>
      <w:proofErr w:type="spellStart"/>
      <w:r w:rsidRPr="00B6630D">
        <w:t>Decisions</w:t>
      </w:r>
      <w:proofErr w:type="spellEnd"/>
      <w:r w:rsidRPr="00B6630D">
        <w:t>.</w:t>
      </w:r>
    </w:p>
    <w:p w14:paraId="452B1E97" w14:textId="3B21A2B5" w:rsidR="00B6630D" w:rsidRPr="00B6630D" w:rsidRDefault="00B6630D" w:rsidP="00A648EE">
      <w:pPr>
        <w:jc w:val="both"/>
      </w:pPr>
      <w:r w:rsidRPr="00B6630D">
        <w:t xml:space="preserve">Phillips, S. D., &amp; </w:t>
      </w:r>
      <w:proofErr w:type="spellStart"/>
      <w:r w:rsidRPr="00B6630D">
        <w:t>Ball</w:t>
      </w:r>
      <w:proofErr w:type="spellEnd"/>
      <w:r w:rsidRPr="00B6630D">
        <w:t xml:space="preserve"> F. (2008). </w:t>
      </w:r>
      <w:proofErr w:type="spellStart"/>
      <w:r w:rsidRPr="00B6630D">
        <w:t>Executive</w:t>
      </w:r>
      <w:proofErr w:type="spellEnd"/>
      <w:r w:rsidRPr="00B6630D">
        <w:t xml:space="preserve"> Coaching </w:t>
      </w:r>
      <w:proofErr w:type="spellStart"/>
      <w:r w:rsidRPr="00B6630D">
        <w:t>for</w:t>
      </w:r>
      <w:proofErr w:type="spellEnd"/>
      <w:r w:rsidRPr="00B6630D">
        <w:t xml:space="preserve"> Leadership Development: </w:t>
      </w:r>
      <w:proofErr w:type="spellStart"/>
      <w:r w:rsidRPr="00B6630D">
        <w:t>Five</w:t>
      </w:r>
      <w:proofErr w:type="spellEnd"/>
      <w:r w:rsidRPr="00B6630D">
        <w:t xml:space="preserve"> </w:t>
      </w:r>
      <w:proofErr w:type="spellStart"/>
      <w:r w:rsidRPr="00B6630D">
        <w:t>Questions</w:t>
      </w:r>
      <w:proofErr w:type="spellEnd"/>
      <w:r w:rsidRPr="00B6630D">
        <w:t xml:space="preserve"> to </w:t>
      </w:r>
      <w:proofErr w:type="spellStart"/>
      <w:r w:rsidRPr="00B6630D">
        <w:t>Guide</w:t>
      </w:r>
      <w:proofErr w:type="spellEnd"/>
      <w:r w:rsidRPr="00B6630D">
        <w:t xml:space="preserve"> </w:t>
      </w:r>
      <w:proofErr w:type="spellStart"/>
      <w:r w:rsidRPr="00B6630D">
        <w:t>Your</w:t>
      </w:r>
      <w:proofErr w:type="spellEnd"/>
      <w:r w:rsidRPr="00B6630D">
        <w:t xml:space="preserve"> Program Design. In: C. </w:t>
      </w:r>
      <w:proofErr w:type="spellStart"/>
      <w:r w:rsidRPr="00B6630D">
        <w:t>Wahl</w:t>
      </w:r>
      <w:proofErr w:type="spellEnd"/>
      <w:r w:rsidRPr="00B6630D">
        <w:t xml:space="preserve">, C. </w:t>
      </w:r>
      <w:proofErr w:type="spellStart"/>
      <w:r w:rsidRPr="00B6630D">
        <w:t>Scriber</w:t>
      </w:r>
      <w:proofErr w:type="spellEnd"/>
      <w:r w:rsidRPr="00B6630D">
        <w:t xml:space="preserve">, &amp; B. </w:t>
      </w:r>
      <w:proofErr w:type="spellStart"/>
      <w:r w:rsidRPr="00B6630D">
        <w:t>Bloomfield</w:t>
      </w:r>
      <w:proofErr w:type="spellEnd"/>
      <w:r w:rsidRPr="00B6630D">
        <w:t xml:space="preserve"> (</w:t>
      </w:r>
      <w:proofErr w:type="spellStart"/>
      <w:r w:rsidRPr="00B6630D">
        <w:t>Eds</w:t>
      </w:r>
      <w:proofErr w:type="spellEnd"/>
      <w:r w:rsidRPr="00B6630D">
        <w:t xml:space="preserve">.), </w:t>
      </w:r>
      <w:r w:rsidRPr="00B6630D">
        <w:rPr>
          <w:i/>
          <w:iCs/>
        </w:rPr>
        <w:t xml:space="preserve">On </w:t>
      </w:r>
      <w:proofErr w:type="spellStart"/>
      <w:r w:rsidRPr="00B6630D">
        <w:rPr>
          <w:i/>
          <w:iCs/>
        </w:rPr>
        <w:t>Becoming</w:t>
      </w:r>
      <w:proofErr w:type="spellEnd"/>
      <w:r w:rsidRPr="00B6630D">
        <w:rPr>
          <w:i/>
          <w:iCs/>
        </w:rPr>
        <w:t xml:space="preserve"> a Leadership </w:t>
      </w:r>
      <w:proofErr w:type="spellStart"/>
      <w:r w:rsidRPr="00B6630D">
        <w:rPr>
          <w:i/>
          <w:iCs/>
        </w:rPr>
        <w:t>Coach</w:t>
      </w:r>
      <w:proofErr w:type="spellEnd"/>
      <w:r w:rsidRPr="00B6630D">
        <w:rPr>
          <w:i/>
          <w:iCs/>
        </w:rPr>
        <w:t xml:space="preserve"> </w:t>
      </w:r>
      <w:r w:rsidRPr="00B6630D">
        <w:t xml:space="preserve">(pp. 167-175). </w:t>
      </w:r>
      <w:proofErr w:type="spellStart"/>
      <w:r w:rsidRPr="00B6630D">
        <w:t>Palgrave</w:t>
      </w:r>
      <w:proofErr w:type="spellEnd"/>
      <w:r w:rsidRPr="00B6630D">
        <w:t xml:space="preserve"> </w:t>
      </w:r>
      <w:proofErr w:type="spellStart"/>
      <w:r w:rsidRPr="00B6630D">
        <w:t>Macmillan</w:t>
      </w:r>
      <w:proofErr w:type="spellEnd"/>
      <w:r w:rsidRPr="00B6630D">
        <w:t>. https://doi.org/10.1057/9780230614314_19</w:t>
      </w:r>
    </w:p>
    <w:p w14:paraId="224158D4" w14:textId="1392CEDA" w:rsidR="00B6630D" w:rsidRPr="00B6630D" w:rsidRDefault="00B6630D" w:rsidP="00A648EE">
      <w:pPr>
        <w:jc w:val="both"/>
      </w:pPr>
      <w:proofErr w:type="spellStart"/>
      <w:r w:rsidRPr="00B6630D">
        <w:t>Rafferty</w:t>
      </w:r>
      <w:proofErr w:type="spellEnd"/>
      <w:r w:rsidRPr="00B6630D">
        <w:t xml:space="preserve">, A. E., </w:t>
      </w:r>
      <w:proofErr w:type="spellStart"/>
      <w:r w:rsidRPr="00B6630D">
        <w:t>Jimmieson</w:t>
      </w:r>
      <w:proofErr w:type="spellEnd"/>
      <w:r w:rsidRPr="00B6630D">
        <w:t xml:space="preserve">, N. L., &amp; </w:t>
      </w:r>
      <w:proofErr w:type="spellStart"/>
      <w:r w:rsidRPr="00B6630D">
        <w:t>Restubog</w:t>
      </w:r>
      <w:proofErr w:type="spellEnd"/>
      <w:r w:rsidRPr="00B6630D">
        <w:t xml:space="preserve">, S. L. D. (2013). </w:t>
      </w:r>
      <w:proofErr w:type="spellStart"/>
      <w:r w:rsidRPr="00B6630D">
        <w:t>When</w:t>
      </w:r>
      <w:proofErr w:type="spellEnd"/>
      <w:r w:rsidRPr="00B6630D">
        <w:t xml:space="preserve"> leadership </w:t>
      </w:r>
      <w:proofErr w:type="spellStart"/>
      <w:r w:rsidRPr="00B6630D">
        <w:t>meets</w:t>
      </w:r>
      <w:proofErr w:type="spellEnd"/>
      <w:r w:rsidRPr="00B6630D">
        <w:t xml:space="preserve"> </w:t>
      </w:r>
      <w:proofErr w:type="spellStart"/>
      <w:r w:rsidRPr="00B6630D">
        <w:t>organizational</w:t>
      </w:r>
      <w:proofErr w:type="spellEnd"/>
      <w:r w:rsidRPr="00B6630D">
        <w:t xml:space="preserve"> </w:t>
      </w:r>
      <w:proofErr w:type="spellStart"/>
      <w:r w:rsidRPr="00B6630D">
        <w:t>change</w:t>
      </w:r>
      <w:proofErr w:type="spellEnd"/>
      <w:r w:rsidRPr="00B6630D">
        <w:t xml:space="preserve">: </w:t>
      </w:r>
      <w:proofErr w:type="spellStart"/>
      <w:r w:rsidRPr="00B6630D">
        <w:t>The</w:t>
      </w:r>
      <w:proofErr w:type="spellEnd"/>
      <w:r w:rsidRPr="00B6630D">
        <w:t xml:space="preserve"> influence </w:t>
      </w:r>
      <w:proofErr w:type="spellStart"/>
      <w:r w:rsidRPr="00B6630D">
        <w:t>of</w:t>
      </w:r>
      <w:proofErr w:type="spellEnd"/>
      <w:r w:rsidRPr="00B6630D">
        <w:t xml:space="preserve"> </w:t>
      </w:r>
      <w:proofErr w:type="spellStart"/>
      <w:r w:rsidRPr="00B6630D">
        <w:t>the</w:t>
      </w:r>
      <w:proofErr w:type="spellEnd"/>
      <w:r w:rsidRPr="00B6630D">
        <w:t xml:space="preserve"> top management team and supervisory </w:t>
      </w:r>
      <w:proofErr w:type="spellStart"/>
      <w:r w:rsidRPr="00B6630D">
        <w:t>leaders</w:t>
      </w:r>
      <w:proofErr w:type="spellEnd"/>
      <w:r w:rsidRPr="00B6630D">
        <w:t xml:space="preserve"> on </w:t>
      </w:r>
      <w:proofErr w:type="spellStart"/>
      <w:r w:rsidRPr="00B6630D">
        <w:t>change</w:t>
      </w:r>
      <w:proofErr w:type="spellEnd"/>
      <w:r w:rsidRPr="00B6630D">
        <w:t xml:space="preserve"> </w:t>
      </w:r>
      <w:proofErr w:type="spellStart"/>
      <w:r w:rsidRPr="00B6630D">
        <w:t>appraisals</w:t>
      </w:r>
      <w:proofErr w:type="spellEnd"/>
      <w:r w:rsidRPr="00B6630D">
        <w:t xml:space="preserve">, </w:t>
      </w:r>
      <w:proofErr w:type="spellStart"/>
      <w:r w:rsidRPr="00B6630D">
        <w:t>change</w:t>
      </w:r>
      <w:proofErr w:type="spellEnd"/>
      <w:r w:rsidRPr="00B6630D">
        <w:t xml:space="preserve"> </w:t>
      </w:r>
      <w:proofErr w:type="spellStart"/>
      <w:r w:rsidRPr="00B6630D">
        <w:t>attitudes</w:t>
      </w:r>
      <w:proofErr w:type="spellEnd"/>
      <w:r w:rsidRPr="00B6630D">
        <w:t xml:space="preserve">, and </w:t>
      </w:r>
      <w:proofErr w:type="spellStart"/>
      <w:r w:rsidRPr="00B6630D">
        <w:t>adjustment</w:t>
      </w:r>
      <w:proofErr w:type="spellEnd"/>
      <w:r w:rsidRPr="00B6630D">
        <w:t xml:space="preserve"> to </w:t>
      </w:r>
      <w:proofErr w:type="spellStart"/>
      <w:r w:rsidRPr="00B6630D">
        <w:t>change</w:t>
      </w:r>
      <w:proofErr w:type="spellEnd"/>
      <w:r w:rsidRPr="00B6630D">
        <w:t xml:space="preserve">. In S. </w:t>
      </w:r>
      <w:proofErr w:type="spellStart"/>
      <w:r w:rsidRPr="00B6630D">
        <w:t>Oreg</w:t>
      </w:r>
      <w:proofErr w:type="spellEnd"/>
      <w:r w:rsidRPr="00B6630D">
        <w:t>, A. Michel, &amp; R. T. By (</w:t>
      </w:r>
      <w:proofErr w:type="spellStart"/>
      <w:r w:rsidRPr="00B6630D">
        <w:t>Eds</w:t>
      </w:r>
      <w:proofErr w:type="spellEnd"/>
      <w:r w:rsidRPr="00B6630D">
        <w:t xml:space="preserve">.), </w:t>
      </w:r>
      <w:proofErr w:type="spellStart"/>
      <w:r w:rsidRPr="00B6630D">
        <w:rPr>
          <w:i/>
          <w:iCs/>
        </w:rPr>
        <w:t>The</w:t>
      </w:r>
      <w:proofErr w:type="spellEnd"/>
      <w:r w:rsidRPr="00B6630D">
        <w:rPr>
          <w:i/>
          <w:iCs/>
        </w:rPr>
        <w:t xml:space="preserve"> psychology </w:t>
      </w:r>
      <w:proofErr w:type="spellStart"/>
      <w:r w:rsidRPr="00B6630D">
        <w:rPr>
          <w:i/>
          <w:iCs/>
        </w:rPr>
        <w:t>of</w:t>
      </w:r>
      <w:proofErr w:type="spellEnd"/>
      <w:r w:rsidRPr="00B6630D">
        <w:rPr>
          <w:i/>
          <w:iCs/>
        </w:rPr>
        <w:t xml:space="preserve"> </w:t>
      </w:r>
      <w:proofErr w:type="spellStart"/>
      <w:r w:rsidRPr="00B6630D">
        <w:rPr>
          <w:i/>
          <w:iCs/>
        </w:rPr>
        <w:t>organizational</w:t>
      </w:r>
      <w:proofErr w:type="spellEnd"/>
      <w:r w:rsidRPr="00B6630D">
        <w:rPr>
          <w:i/>
          <w:iCs/>
        </w:rPr>
        <w:t xml:space="preserve"> </w:t>
      </w:r>
      <w:proofErr w:type="spellStart"/>
      <w:r w:rsidRPr="00B6630D">
        <w:rPr>
          <w:i/>
          <w:iCs/>
        </w:rPr>
        <w:t>change</w:t>
      </w:r>
      <w:proofErr w:type="spellEnd"/>
      <w:r w:rsidRPr="00B6630D">
        <w:rPr>
          <w:i/>
          <w:iCs/>
        </w:rPr>
        <w:t xml:space="preserve">: </w:t>
      </w:r>
      <w:proofErr w:type="spellStart"/>
      <w:r w:rsidRPr="00B6630D">
        <w:rPr>
          <w:i/>
          <w:iCs/>
        </w:rPr>
        <w:t>Viewing</w:t>
      </w:r>
      <w:proofErr w:type="spellEnd"/>
      <w:r w:rsidRPr="00B6630D">
        <w:rPr>
          <w:i/>
          <w:iCs/>
        </w:rPr>
        <w:t xml:space="preserve"> </w:t>
      </w:r>
      <w:proofErr w:type="spellStart"/>
      <w:r w:rsidRPr="00B6630D">
        <w:rPr>
          <w:i/>
          <w:iCs/>
        </w:rPr>
        <w:t>change</w:t>
      </w:r>
      <w:proofErr w:type="spellEnd"/>
      <w:r w:rsidRPr="00B6630D">
        <w:rPr>
          <w:i/>
          <w:iCs/>
        </w:rPr>
        <w:t xml:space="preserve"> </w:t>
      </w:r>
      <w:proofErr w:type="spellStart"/>
      <w:r w:rsidRPr="00B6630D">
        <w:rPr>
          <w:i/>
          <w:iCs/>
        </w:rPr>
        <w:t>from</w:t>
      </w:r>
      <w:proofErr w:type="spellEnd"/>
      <w:r w:rsidRPr="00B6630D">
        <w:rPr>
          <w:i/>
          <w:iCs/>
        </w:rPr>
        <w:t xml:space="preserve"> </w:t>
      </w:r>
      <w:proofErr w:type="spellStart"/>
      <w:r w:rsidRPr="00B6630D">
        <w:rPr>
          <w:i/>
          <w:iCs/>
        </w:rPr>
        <w:t>the</w:t>
      </w:r>
      <w:proofErr w:type="spellEnd"/>
      <w:r w:rsidRPr="00B6630D">
        <w:rPr>
          <w:i/>
          <w:iCs/>
        </w:rPr>
        <w:t xml:space="preserve"> </w:t>
      </w:r>
      <w:proofErr w:type="spellStart"/>
      <w:r w:rsidRPr="00B6630D">
        <w:rPr>
          <w:i/>
          <w:iCs/>
        </w:rPr>
        <w:t>recipients</w:t>
      </w:r>
      <w:proofErr w:type="spellEnd"/>
      <w:r w:rsidRPr="00B6630D">
        <w:rPr>
          <w:i/>
          <w:iCs/>
        </w:rPr>
        <w:t xml:space="preserve">’ </w:t>
      </w:r>
      <w:proofErr w:type="spellStart"/>
      <w:r w:rsidRPr="00B6630D">
        <w:rPr>
          <w:i/>
          <w:iCs/>
        </w:rPr>
        <w:t>perspective</w:t>
      </w:r>
      <w:proofErr w:type="spellEnd"/>
      <w:r w:rsidRPr="00B6630D">
        <w:t xml:space="preserve"> (s. 145–172). Cambridge University </w:t>
      </w:r>
      <w:proofErr w:type="spellStart"/>
      <w:r w:rsidRPr="00B6630D">
        <w:t>Press</w:t>
      </w:r>
      <w:proofErr w:type="spellEnd"/>
      <w:r w:rsidRPr="00B6630D">
        <w:t>.</w:t>
      </w:r>
    </w:p>
    <w:p w14:paraId="3FF98BEA" w14:textId="293A38CC" w:rsidR="00B6630D" w:rsidRPr="00B6630D" w:rsidRDefault="00B6630D" w:rsidP="00A648EE">
      <w:pPr>
        <w:jc w:val="both"/>
      </w:pPr>
      <w:r w:rsidRPr="00B6630D">
        <w:t xml:space="preserve">Ratiu, L., David, O. A., &amp; </w:t>
      </w:r>
      <w:proofErr w:type="spellStart"/>
      <w:r w:rsidRPr="00B6630D">
        <w:t>Baban</w:t>
      </w:r>
      <w:proofErr w:type="spellEnd"/>
      <w:r w:rsidRPr="00B6630D">
        <w:t xml:space="preserve">, A. (2016). </w:t>
      </w:r>
      <w:proofErr w:type="spellStart"/>
      <w:r w:rsidRPr="00B6630D">
        <w:t>Developing</w:t>
      </w:r>
      <w:proofErr w:type="spellEnd"/>
      <w:r w:rsidRPr="00B6630D">
        <w:t xml:space="preserve"> </w:t>
      </w:r>
      <w:proofErr w:type="spellStart"/>
      <w:r w:rsidRPr="00B6630D">
        <w:t>managerial</w:t>
      </w:r>
      <w:proofErr w:type="spellEnd"/>
      <w:r w:rsidRPr="00B6630D">
        <w:t xml:space="preserve"> </w:t>
      </w:r>
      <w:proofErr w:type="spellStart"/>
      <w:r w:rsidRPr="00B6630D">
        <w:t>skills</w:t>
      </w:r>
      <w:proofErr w:type="spellEnd"/>
      <w:r w:rsidRPr="00B6630D">
        <w:t xml:space="preserve"> </w:t>
      </w:r>
      <w:proofErr w:type="spellStart"/>
      <w:r w:rsidRPr="00B6630D">
        <w:t>through</w:t>
      </w:r>
      <w:proofErr w:type="spellEnd"/>
      <w:r w:rsidRPr="00B6630D">
        <w:t xml:space="preserve"> coaching: </w:t>
      </w:r>
      <w:proofErr w:type="spellStart"/>
      <w:r w:rsidRPr="00B6630D">
        <w:t>Efficacy</w:t>
      </w:r>
      <w:proofErr w:type="spellEnd"/>
      <w:r w:rsidRPr="00B6630D">
        <w:t xml:space="preserve"> </w:t>
      </w:r>
      <w:proofErr w:type="spellStart"/>
      <w:r w:rsidRPr="00B6630D">
        <w:t>of</w:t>
      </w:r>
      <w:proofErr w:type="spellEnd"/>
      <w:r w:rsidRPr="00B6630D">
        <w:t xml:space="preserve"> a </w:t>
      </w:r>
      <w:proofErr w:type="spellStart"/>
      <w:r w:rsidRPr="00B6630D">
        <w:t>cognitive-behavioral</w:t>
      </w:r>
      <w:proofErr w:type="spellEnd"/>
      <w:r w:rsidRPr="00B6630D">
        <w:t xml:space="preserve"> coaching program.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lastRenderedPageBreak/>
        <w:t>Rational-Emotive</w:t>
      </w:r>
      <w:proofErr w:type="spellEnd"/>
      <w:r w:rsidRPr="00B6630D">
        <w:rPr>
          <w:i/>
          <w:iCs/>
        </w:rPr>
        <w:t xml:space="preserve"> &amp; </w:t>
      </w:r>
      <w:proofErr w:type="spellStart"/>
      <w:r w:rsidRPr="00B6630D">
        <w:rPr>
          <w:i/>
          <w:iCs/>
        </w:rPr>
        <w:t>Cognitive-Behavior</w:t>
      </w:r>
      <w:proofErr w:type="spellEnd"/>
      <w:r w:rsidRPr="00B6630D">
        <w:rPr>
          <w:i/>
          <w:iCs/>
        </w:rPr>
        <w:t xml:space="preserve"> </w:t>
      </w:r>
      <w:proofErr w:type="spellStart"/>
      <w:r w:rsidRPr="00B6630D">
        <w:rPr>
          <w:i/>
          <w:iCs/>
        </w:rPr>
        <w:t>Therapy</w:t>
      </w:r>
      <w:proofErr w:type="spellEnd"/>
      <w:r w:rsidRPr="00B6630D">
        <w:rPr>
          <w:i/>
          <w:iCs/>
        </w:rPr>
        <w:t>, 34</w:t>
      </w:r>
      <w:r w:rsidRPr="00B6630D">
        <w:t>(4), 244–266. https://doi.org/10.1007/s10942-016-0256-9</w:t>
      </w:r>
    </w:p>
    <w:p w14:paraId="6379741C" w14:textId="0946DF3D" w:rsidR="00B6630D" w:rsidRPr="00B6630D" w:rsidRDefault="00B6630D" w:rsidP="00A648EE">
      <w:pPr>
        <w:jc w:val="both"/>
      </w:pPr>
      <w:proofErr w:type="spellStart"/>
      <w:r w:rsidRPr="00B6630D">
        <w:t>Rekalde</w:t>
      </w:r>
      <w:proofErr w:type="spellEnd"/>
      <w:r w:rsidRPr="00B6630D">
        <w:t xml:space="preserve">, I., </w:t>
      </w:r>
      <w:proofErr w:type="spellStart"/>
      <w:r w:rsidRPr="00B6630D">
        <w:t>Landeta</w:t>
      </w:r>
      <w:proofErr w:type="spellEnd"/>
      <w:r w:rsidRPr="00B6630D">
        <w:t xml:space="preserve">, J., </w:t>
      </w:r>
      <w:proofErr w:type="spellStart"/>
      <w:r w:rsidRPr="00B6630D">
        <w:t>Albizu</w:t>
      </w:r>
      <w:proofErr w:type="spellEnd"/>
      <w:r w:rsidRPr="00B6630D">
        <w:t xml:space="preserve">, E., &amp; </w:t>
      </w:r>
      <w:proofErr w:type="spellStart"/>
      <w:r w:rsidRPr="00B6630D">
        <w:t>Fernandez-Ferrin</w:t>
      </w:r>
      <w:proofErr w:type="spellEnd"/>
      <w:r w:rsidRPr="00B6630D">
        <w:t xml:space="preserve">, P. (2017). Is </w:t>
      </w:r>
      <w:proofErr w:type="spellStart"/>
      <w:r w:rsidRPr="00B6630D">
        <w:t>executive</w:t>
      </w:r>
      <w:proofErr w:type="spellEnd"/>
      <w:r w:rsidRPr="00B6630D">
        <w:t xml:space="preserve"> coaching more </w:t>
      </w:r>
      <w:proofErr w:type="spellStart"/>
      <w:r w:rsidRPr="00B6630D">
        <w:t>effective</w:t>
      </w:r>
      <w:proofErr w:type="spellEnd"/>
      <w:r w:rsidRPr="00B6630D">
        <w:t xml:space="preserve"> </w:t>
      </w:r>
      <w:proofErr w:type="spellStart"/>
      <w:r w:rsidRPr="00B6630D">
        <w:t>than</w:t>
      </w:r>
      <w:proofErr w:type="spellEnd"/>
      <w:r w:rsidRPr="00B6630D">
        <w:t xml:space="preserve"> </w:t>
      </w:r>
      <w:proofErr w:type="spellStart"/>
      <w:r w:rsidRPr="00B6630D">
        <w:t>other</w:t>
      </w:r>
      <w:proofErr w:type="spellEnd"/>
      <w:r w:rsidRPr="00B6630D">
        <w:t xml:space="preserve"> management </w:t>
      </w:r>
      <w:proofErr w:type="spellStart"/>
      <w:r w:rsidRPr="00B6630D">
        <w:t>training</w:t>
      </w:r>
      <w:proofErr w:type="spellEnd"/>
      <w:r w:rsidRPr="00B6630D">
        <w:t xml:space="preserve"> and development </w:t>
      </w:r>
      <w:proofErr w:type="spellStart"/>
      <w:r w:rsidRPr="00B6630D">
        <w:t>methods</w:t>
      </w:r>
      <w:proofErr w:type="spellEnd"/>
      <w:r w:rsidRPr="00B6630D">
        <w:t xml:space="preserve">? </w:t>
      </w:r>
      <w:r w:rsidRPr="00B6630D">
        <w:rPr>
          <w:i/>
          <w:iCs/>
        </w:rPr>
        <w:t xml:space="preserve">Management </w:t>
      </w:r>
      <w:proofErr w:type="spellStart"/>
      <w:r w:rsidRPr="00B6630D">
        <w:rPr>
          <w:i/>
          <w:iCs/>
        </w:rPr>
        <w:t>Decision</w:t>
      </w:r>
      <w:proofErr w:type="spellEnd"/>
      <w:r w:rsidRPr="00B6630D">
        <w:t>, 55(10), 2149–2162. https://doi.org/10.1108/MD-10-2016-0688</w:t>
      </w:r>
    </w:p>
    <w:p w14:paraId="456849C9" w14:textId="77777777" w:rsidR="00B6630D" w:rsidRPr="00B6630D" w:rsidRDefault="00B6630D" w:rsidP="00A648EE">
      <w:pPr>
        <w:jc w:val="both"/>
      </w:pPr>
      <w:proofErr w:type="spellStart"/>
      <w:r w:rsidRPr="00B6630D">
        <w:t>Reynolds</w:t>
      </w:r>
      <w:proofErr w:type="spellEnd"/>
      <w:r w:rsidRPr="00B6630D">
        <w:t xml:space="preserve">, G. (2011). </w:t>
      </w:r>
      <w:proofErr w:type="spellStart"/>
      <w:r w:rsidRPr="00B6630D">
        <w:t>Exploring</w:t>
      </w:r>
      <w:proofErr w:type="spellEnd"/>
      <w:r w:rsidRPr="00B6630D">
        <w:t xml:space="preserve"> </w:t>
      </w:r>
      <w:proofErr w:type="spellStart"/>
      <w:r w:rsidRPr="00B6630D">
        <w:t>the</w:t>
      </w:r>
      <w:proofErr w:type="spellEnd"/>
      <w:r w:rsidRPr="00B6630D">
        <w:t xml:space="preserve"> </w:t>
      </w:r>
      <w:proofErr w:type="spellStart"/>
      <w:r w:rsidRPr="00B6630D">
        <w:t>meaning</w:t>
      </w:r>
      <w:proofErr w:type="spellEnd"/>
      <w:r w:rsidRPr="00B6630D">
        <w:t xml:space="preserve"> </w:t>
      </w:r>
      <w:proofErr w:type="spellStart"/>
      <w:r w:rsidRPr="00B6630D">
        <w:t>of</w:t>
      </w:r>
      <w:proofErr w:type="spellEnd"/>
      <w:r w:rsidRPr="00B6630D">
        <w:t xml:space="preserve"> coaching </w:t>
      </w:r>
      <w:proofErr w:type="spellStart"/>
      <w:r w:rsidRPr="00B6630D">
        <w:t>for</w:t>
      </w:r>
      <w:proofErr w:type="spellEnd"/>
      <w:r w:rsidRPr="00B6630D">
        <w:t xml:space="preserve"> </w:t>
      </w:r>
      <w:proofErr w:type="spellStart"/>
      <w:r w:rsidRPr="00B6630D">
        <w:t>newly</w:t>
      </w:r>
      <w:proofErr w:type="spellEnd"/>
      <w:r w:rsidRPr="00B6630D">
        <w:t xml:space="preserve"> </w:t>
      </w:r>
      <w:proofErr w:type="spellStart"/>
      <w:r w:rsidRPr="00B6630D">
        <w:t>appointed</w:t>
      </w:r>
      <w:proofErr w:type="spellEnd"/>
      <w:r w:rsidRPr="00B6630D">
        <w:t xml:space="preserve"> senior </w:t>
      </w:r>
      <w:proofErr w:type="spellStart"/>
      <w:r w:rsidRPr="00B6630D">
        <w:t>leaders</w:t>
      </w:r>
      <w:proofErr w:type="spellEnd"/>
      <w:r w:rsidRPr="00B6630D">
        <w:t xml:space="preserve"> in </w:t>
      </w:r>
      <w:proofErr w:type="spellStart"/>
      <w:r w:rsidRPr="00B6630D">
        <w:t>their</w:t>
      </w:r>
      <w:proofErr w:type="spellEnd"/>
      <w:r w:rsidRPr="00B6630D">
        <w:t xml:space="preserve"> </w:t>
      </w:r>
      <w:proofErr w:type="spellStart"/>
      <w:r w:rsidRPr="00B6630D">
        <w:t>first</w:t>
      </w:r>
      <w:proofErr w:type="spellEnd"/>
      <w:r w:rsidRPr="00B6630D">
        <w:t xml:space="preserve"> </w:t>
      </w:r>
      <w:proofErr w:type="spellStart"/>
      <w:r w:rsidRPr="00B6630D">
        <w:t>twelve</w:t>
      </w:r>
      <w:proofErr w:type="spellEnd"/>
      <w:r w:rsidRPr="00B6630D">
        <w:t xml:space="preserve"> to </w:t>
      </w:r>
      <w:proofErr w:type="spellStart"/>
      <w:r w:rsidRPr="00B6630D">
        <w:t>eighteen</w:t>
      </w:r>
      <w:proofErr w:type="spellEnd"/>
      <w:r w:rsidRPr="00B6630D">
        <w:t xml:space="preserve"> </w:t>
      </w:r>
      <w:proofErr w:type="spellStart"/>
      <w:r w:rsidRPr="00B6630D">
        <w:t>months</w:t>
      </w:r>
      <w:proofErr w:type="spellEnd"/>
      <w:r w:rsidRPr="00B6630D">
        <w:t xml:space="preserve"> in role. </w:t>
      </w:r>
      <w:r w:rsidRPr="00B6630D">
        <w:rPr>
          <w:i/>
          <w:iCs/>
        </w:rPr>
        <w:t xml:space="preserve">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Evidence </w:t>
      </w:r>
      <w:proofErr w:type="spellStart"/>
      <w:r w:rsidRPr="00B6630D">
        <w:rPr>
          <w:i/>
          <w:iCs/>
        </w:rPr>
        <w:t>Based</w:t>
      </w:r>
      <w:proofErr w:type="spellEnd"/>
      <w:r w:rsidRPr="00B6630D">
        <w:rPr>
          <w:i/>
          <w:iCs/>
        </w:rPr>
        <w:t xml:space="preserve"> Coaching and Mentoring, </w:t>
      </w:r>
      <w:proofErr w:type="spellStart"/>
      <w:r w:rsidRPr="00B6630D">
        <w:rPr>
          <w:i/>
          <w:iCs/>
        </w:rPr>
        <w:t>Special</w:t>
      </w:r>
      <w:proofErr w:type="spellEnd"/>
      <w:r w:rsidRPr="00B6630D">
        <w:rPr>
          <w:i/>
          <w:iCs/>
        </w:rPr>
        <w:t xml:space="preserve"> </w:t>
      </w:r>
      <w:proofErr w:type="spellStart"/>
      <w:r w:rsidRPr="00B6630D">
        <w:rPr>
          <w:i/>
          <w:iCs/>
        </w:rPr>
        <w:t>Issue</w:t>
      </w:r>
      <w:proofErr w:type="spellEnd"/>
      <w:r w:rsidRPr="00B6630D">
        <w:t>, 5(1), 39–53.</w:t>
      </w:r>
    </w:p>
    <w:p w14:paraId="4CE38846" w14:textId="2C54D03E" w:rsidR="00B6630D" w:rsidRPr="00B6630D" w:rsidRDefault="00B6630D" w:rsidP="00A648EE">
      <w:pPr>
        <w:jc w:val="both"/>
      </w:pPr>
      <w:proofErr w:type="spellStart"/>
      <w:r w:rsidRPr="00B6630D">
        <w:t>Roelofs</w:t>
      </w:r>
      <w:proofErr w:type="spellEnd"/>
      <w:r w:rsidRPr="00B6630D">
        <w:t xml:space="preserve">, B. (2019). </w:t>
      </w:r>
      <w:proofErr w:type="spellStart"/>
      <w:r w:rsidRPr="00B6630D">
        <w:t>How</w:t>
      </w:r>
      <w:proofErr w:type="spellEnd"/>
      <w:r w:rsidRPr="00B6630D">
        <w:t xml:space="preserve"> </w:t>
      </w:r>
      <w:proofErr w:type="spellStart"/>
      <w:r w:rsidRPr="00B6630D">
        <w:t>Shadow</w:t>
      </w:r>
      <w:proofErr w:type="spellEnd"/>
      <w:r w:rsidRPr="00B6630D">
        <w:t xml:space="preserve"> Coaching </w:t>
      </w:r>
      <w:proofErr w:type="spellStart"/>
      <w:r w:rsidRPr="00B6630D">
        <w:t>Helps</w:t>
      </w:r>
      <w:proofErr w:type="spellEnd"/>
      <w:r w:rsidRPr="00B6630D">
        <w:t xml:space="preserve"> </w:t>
      </w:r>
      <w:proofErr w:type="spellStart"/>
      <w:r w:rsidRPr="00B6630D">
        <w:t>Leaders</w:t>
      </w:r>
      <w:proofErr w:type="spellEnd"/>
      <w:r w:rsidRPr="00B6630D">
        <w:t xml:space="preserve"> to </w:t>
      </w:r>
      <w:proofErr w:type="spellStart"/>
      <w:r w:rsidRPr="00B6630D">
        <w:t>Improve</w:t>
      </w:r>
      <w:proofErr w:type="spellEnd"/>
      <w:r w:rsidRPr="00B6630D">
        <w:t xml:space="preserve"> </w:t>
      </w:r>
      <w:proofErr w:type="spellStart"/>
      <w:r w:rsidRPr="00B6630D">
        <w:t>their</w:t>
      </w:r>
      <w:proofErr w:type="spellEnd"/>
      <w:r w:rsidRPr="00B6630D">
        <w:t xml:space="preserve"> Performance on </w:t>
      </w:r>
      <w:proofErr w:type="spellStart"/>
      <w:r w:rsidRPr="00B6630D">
        <w:t>the</w:t>
      </w:r>
      <w:proofErr w:type="spellEnd"/>
      <w:r w:rsidRPr="00B6630D">
        <w:t xml:space="preserve"> Job in Real-Time. </w:t>
      </w:r>
      <w:r w:rsidRPr="00B6630D">
        <w:rPr>
          <w:i/>
          <w:iCs/>
        </w:rPr>
        <w:t xml:space="preserve">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Evidence </w:t>
      </w:r>
      <w:proofErr w:type="spellStart"/>
      <w:r w:rsidRPr="00B6630D">
        <w:rPr>
          <w:i/>
          <w:iCs/>
        </w:rPr>
        <w:t>Based</w:t>
      </w:r>
      <w:proofErr w:type="spellEnd"/>
      <w:r w:rsidRPr="00B6630D">
        <w:rPr>
          <w:i/>
          <w:iCs/>
        </w:rPr>
        <w:t xml:space="preserve"> Coaching and Mentoring</w:t>
      </w:r>
      <w:r w:rsidRPr="00B6630D">
        <w:t>, 13, 49-62. https://doi.org/10.24384/1saj-7n35</w:t>
      </w:r>
    </w:p>
    <w:p w14:paraId="4FEFC09E" w14:textId="548049AB" w:rsidR="00B6630D" w:rsidRPr="00B6630D" w:rsidRDefault="00B6630D" w:rsidP="00A648EE">
      <w:pPr>
        <w:jc w:val="both"/>
      </w:pPr>
      <w:proofErr w:type="spellStart"/>
      <w:r w:rsidRPr="00B6630D">
        <w:t>Schunk</w:t>
      </w:r>
      <w:proofErr w:type="spellEnd"/>
      <w:r w:rsidRPr="00B6630D">
        <w:t xml:space="preserve">, D. H. (1983). </w:t>
      </w:r>
      <w:proofErr w:type="spellStart"/>
      <w:r w:rsidRPr="00B6630D">
        <w:t>Progress</w:t>
      </w:r>
      <w:proofErr w:type="spellEnd"/>
      <w:r w:rsidRPr="00B6630D">
        <w:t xml:space="preserve"> </w:t>
      </w:r>
      <w:proofErr w:type="spellStart"/>
      <w:r w:rsidRPr="00B6630D">
        <w:t>self</w:t>
      </w:r>
      <w:proofErr w:type="spellEnd"/>
      <w:r w:rsidRPr="00B6630D">
        <w:t xml:space="preserve">-monitoring: </w:t>
      </w:r>
      <w:proofErr w:type="spellStart"/>
      <w:r w:rsidRPr="00B6630D">
        <w:t>effects</w:t>
      </w:r>
      <w:proofErr w:type="spellEnd"/>
      <w:r w:rsidRPr="00B6630D">
        <w:t xml:space="preserve"> on </w:t>
      </w:r>
      <w:proofErr w:type="spellStart"/>
      <w:r w:rsidRPr="00B6630D">
        <w:t>children’s</w:t>
      </w:r>
      <w:proofErr w:type="spellEnd"/>
      <w:r w:rsidRPr="00B6630D">
        <w:t xml:space="preserve"> </w:t>
      </w:r>
      <w:proofErr w:type="spellStart"/>
      <w:r w:rsidRPr="00B6630D">
        <w:t>self-efficacy</w:t>
      </w:r>
      <w:proofErr w:type="spellEnd"/>
      <w:r w:rsidRPr="00B6630D">
        <w:t xml:space="preserve"> and </w:t>
      </w:r>
      <w:proofErr w:type="spellStart"/>
      <w:r w:rsidRPr="00B6630D">
        <w:t>achievement</w:t>
      </w:r>
      <w:proofErr w:type="spellEnd"/>
      <w:r w:rsidRPr="00B6630D">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Experimental</w:t>
      </w:r>
      <w:proofErr w:type="spellEnd"/>
      <w:r w:rsidRPr="00B6630D">
        <w:rPr>
          <w:i/>
          <w:iCs/>
        </w:rPr>
        <w:t xml:space="preserve"> </w:t>
      </w:r>
      <w:proofErr w:type="spellStart"/>
      <w:r w:rsidRPr="00B6630D">
        <w:rPr>
          <w:i/>
          <w:iCs/>
        </w:rPr>
        <w:t>Education</w:t>
      </w:r>
      <w:proofErr w:type="spellEnd"/>
      <w:r w:rsidRPr="00B6630D">
        <w:rPr>
          <w:i/>
          <w:iCs/>
        </w:rPr>
        <w:t xml:space="preserve">, </w:t>
      </w:r>
      <w:r w:rsidRPr="00B6630D">
        <w:t>51, 89–93.  https://doi.org/10.1080/00220973.1982.11011845</w:t>
      </w:r>
    </w:p>
    <w:p w14:paraId="3BBD4969" w14:textId="3421B0A5" w:rsidR="00B6630D" w:rsidRPr="00B6630D" w:rsidRDefault="00B6630D" w:rsidP="00A648EE">
      <w:pPr>
        <w:jc w:val="both"/>
      </w:pPr>
      <w:proofErr w:type="spellStart"/>
      <w:r w:rsidRPr="00B6630D">
        <w:t>Stober</w:t>
      </w:r>
      <w:proofErr w:type="spellEnd"/>
      <w:r w:rsidRPr="00B6630D">
        <w:t xml:space="preserve">, D. R. (2008). </w:t>
      </w:r>
      <w:proofErr w:type="spellStart"/>
      <w:r w:rsidRPr="00B6630D">
        <w:t>Making</w:t>
      </w:r>
      <w:proofErr w:type="spellEnd"/>
      <w:r w:rsidRPr="00B6630D">
        <w:t xml:space="preserve"> </w:t>
      </w:r>
      <w:proofErr w:type="spellStart"/>
      <w:r w:rsidRPr="00B6630D">
        <w:t>it</w:t>
      </w:r>
      <w:proofErr w:type="spellEnd"/>
      <w:r w:rsidRPr="00B6630D">
        <w:t xml:space="preserve"> </w:t>
      </w:r>
      <w:proofErr w:type="spellStart"/>
      <w:r w:rsidRPr="00B6630D">
        <w:t>stick</w:t>
      </w:r>
      <w:proofErr w:type="spellEnd"/>
      <w:r w:rsidRPr="00B6630D">
        <w:t xml:space="preserve">: Coaching as a </w:t>
      </w:r>
      <w:proofErr w:type="spellStart"/>
      <w:r w:rsidRPr="00B6630D">
        <w:t>tool</w:t>
      </w:r>
      <w:proofErr w:type="spellEnd"/>
      <w:r w:rsidRPr="00B6630D">
        <w:t xml:space="preserve"> </w:t>
      </w:r>
      <w:proofErr w:type="spellStart"/>
      <w:r w:rsidRPr="00B6630D">
        <w:t>for</w:t>
      </w:r>
      <w:proofErr w:type="spellEnd"/>
      <w:r w:rsidRPr="00B6630D">
        <w:t xml:space="preserve"> </w:t>
      </w:r>
      <w:proofErr w:type="spellStart"/>
      <w:r w:rsidRPr="00B6630D">
        <w:t>organizational</w:t>
      </w:r>
      <w:proofErr w:type="spellEnd"/>
      <w:r w:rsidRPr="00B6630D">
        <w:t xml:space="preserve"> </w:t>
      </w:r>
      <w:proofErr w:type="spellStart"/>
      <w:r w:rsidRPr="00B6630D">
        <w:t>change</w:t>
      </w:r>
      <w:proofErr w:type="spellEnd"/>
      <w:r w:rsidRPr="00B6630D">
        <w:t xml:space="preserve">. </w:t>
      </w:r>
      <w:r w:rsidRPr="00B6630D">
        <w:rPr>
          <w:i/>
          <w:iCs/>
        </w:rPr>
        <w:t xml:space="preserve">Coaching: An International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Theory</w:t>
      </w:r>
      <w:proofErr w:type="spellEnd"/>
      <w:r w:rsidRPr="00B6630D">
        <w:rPr>
          <w:i/>
          <w:iCs/>
        </w:rPr>
        <w:t xml:space="preserve">, </w:t>
      </w:r>
      <w:proofErr w:type="spellStart"/>
      <w:r w:rsidRPr="00B6630D">
        <w:rPr>
          <w:i/>
          <w:iCs/>
        </w:rPr>
        <w:t>Research</w:t>
      </w:r>
      <w:proofErr w:type="spellEnd"/>
      <w:r w:rsidRPr="00B6630D">
        <w:rPr>
          <w:i/>
          <w:iCs/>
        </w:rPr>
        <w:t xml:space="preserve"> and </w:t>
      </w:r>
      <w:proofErr w:type="spellStart"/>
      <w:r w:rsidRPr="00B6630D">
        <w:rPr>
          <w:i/>
          <w:iCs/>
        </w:rPr>
        <w:t>Practice</w:t>
      </w:r>
      <w:proofErr w:type="spellEnd"/>
      <w:r w:rsidRPr="00B6630D">
        <w:t>, 1(1), 71–80. https://doi.org/10.1080/17521880801905950</w:t>
      </w:r>
    </w:p>
    <w:p w14:paraId="67B61D14" w14:textId="25350D4D" w:rsidR="00B6630D" w:rsidRPr="00B6630D" w:rsidRDefault="00B6630D" w:rsidP="00A648EE">
      <w:pPr>
        <w:jc w:val="both"/>
      </w:pPr>
      <w:r w:rsidRPr="00B6630D">
        <w:t>Uhl-</w:t>
      </w:r>
      <w:proofErr w:type="spellStart"/>
      <w:r w:rsidRPr="00B6630D">
        <w:t>Bien</w:t>
      </w:r>
      <w:proofErr w:type="spellEnd"/>
      <w:r w:rsidRPr="00B6630D">
        <w:t xml:space="preserve">, M. &amp; Arena, M. (2018). Leadership </w:t>
      </w:r>
      <w:proofErr w:type="spellStart"/>
      <w:r w:rsidRPr="00B6630D">
        <w:t>for</w:t>
      </w:r>
      <w:proofErr w:type="spellEnd"/>
      <w:r w:rsidRPr="00B6630D">
        <w:t xml:space="preserve"> </w:t>
      </w:r>
      <w:proofErr w:type="spellStart"/>
      <w:r w:rsidRPr="00B6630D">
        <w:t>organizational</w:t>
      </w:r>
      <w:proofErr w:type="spellEnd"/>
      <w:r w:rsidRPr="00B6630D">
        <w:t xml:space="preserve"> adaptability: A </w:t>
      </w:r>
      <w:proofErr w:type="spellStart"/>
      <w:r w:rsidRPr="00B6630D">
        <w:t>theoretical</w:t>
      </w:r>
      <w:proofErr w:type="spellEnd"/>
      <w:r w:rsidRPr="00B6630D">
        <w:t xml:space="preserve"> </w:t>
      </w:r>
      <w:proofErr w:type="spellStart"/>
      <w:r w:rsidRPr="00B6630D">
        <w:t>synthesis</w:t>
      </w:r>
      <w:proofErr w:type="spellEnd"/>
      <w:r w:rsidRPr="00B6630D">
        <w:t xml:space="preserve"> and </w:t>
      </w:r>
      <w:proofErr w:type="spellStart"/>
      <w:r w:rsidRPr="00B6630D">
        <w:t>integrative</w:t>
      </w:r>
      <w:proofErr w:type="spellEnd"/>
      <w:r w:rsidRPr="00B6630D">
        <w:t xml:space="preserve"> framework. </w:t>
      </w:r>
      <w:proofErr w:type="spellStart"/>
      <w:r w:rsidRPr="00B6630D">
        <w:rPr>
          <w:i/>
          <w:iCs/>
        </w:rPr>
        <w:t>The</w:t>
      </w:r>
      <w:proofErr w:type="spellEnd"/>
      <w:r w:rsidRPr="00B6630D">
        <w:rPr>
          <w:i/>
          <w:iCs/>
        </w:rPr>
        <w:t xml:space="preserve"> Leadership </w:t>
      </w:r>
      <w:proofErr w:type="spellStart"/>
      <w:r w:rsidRPr="00B6630D">
        <w:rPr>
          <w:i/>
          <w:iCs/>
        </w:rPr>
        <w:t>Quarterly</w:t>
      </w:r>
      <w:proofErr w:type="spellEnd"/>
      <w:r w:rsidRPr="00B6630D">
        <w:t>, 29(1): 89–104. https://doi.org/10.1016/j.leaqua.2017.12.009</w:t>
      </w:r>
    </w:p>
    <w:p w14:paraId="495DDF93" w14:textId="07393778" w:rsidR="00B6630D" w:rsidRDefault="00B6630D" w:rsidP="00A648EE">
      <w:pPr>
        <w:jc w:val="both"/>
      </w:pPr>
      <w:r w:rsidRPr="00B6630D">
        <w:t xml:space="preserve">Wales, S. (2002). </w:t>
      </w:r>
      <w:proofErr w:type="spellStart"/>
      <w:r w:rsidRPr="00B6630D">
        <w:t>Why</w:t>
      </w:r>
      <w:proofErr w:type="spellEnd"/>
      <w:r w:rsidRPr="00B6630D">
        <w:t xml:space="preserve"> coaching?</w:t>
      </w:r>
      <w:r w:rsidRPr="00B6630D">
        <w:rPr>
          <w:i/>
          <w:iCs/>
        </w:rPr>
        <w:t xml:space="preserve"> </w:t>
      </w:r>
      <w:proofErr w:type="spellStart"/>
      <w:r w:rsidRPr="00B6630D">
        <w:rPr>
          <w:i/>
          <w:iCs/>
        </w:rPr>
        <w:t>Journal</w:t>
      </w:r>
      <w:proofErr w:type="spellEnd"/>
      <w:r w:rsidRPr="00B6630D">
        <w:rPr>
          <w:i/>
          <w:iCs/>
        </w:rPr>
        <w:t xml:space="preserve"> </w:t>
      </w:r>
      <w:proofErr w:type="spellStart"/>
      <w:r w:rsidRPr="00B6630D">
        <w:rPr>
          <w:i/>
          <w:iCs/>
        </w:rPr>
        <w:t>of</w:t>
      </w:r>
      <w:proofErr w:type="spellEnd"/>
      <w:r w:rsidRPr="00B6630D">
        <w:rPr>
          <w:i/>
          <w:iCs/>
        </w:rPr>
        <w:t xml:space="preserve"> </w:t>
      </w:r>
      <w:proofErr w:type="spellStart"/>
      <w:r w:rsidRPr="00B6630D">
        <w:rPr>
          <w:i/>
          <w:iCs/>
        </w:rPr>
        <w:t>Change</w:t>
      </w:r>
      <w:proofErr w:type="spellEnd"/>
      <w:r w:rsidRPr="00B6630D">
        <w:rPr>
          <w:i/>
          <w:iCs/>
        </w:rPr>
        <w:t xml:space="preserve"> Management</w:t>
      </w:r>
      <w:r w:rsidRPr="00B6630D">
        <w:t>, 3(3), 275–282</w:t>
      </w:r>
      <w:r w:rsidRPr="00B6630D">
        <w:rPr>
          <w:i/>
          <w:iCs/>
        </w:rPr>
        <w:t>.</w:t>
      </w:r>
      <w:r w:rsidRPr="00B6630D">
        <w:t xml:space="preserve"> </w:t>
      </w:r>
      <w:r w:rsidR="00A648EE" w:rsidRPr="00A648EE">
        <w:t>https://doi.org/10.1080/714042542</w:t>
      </w:r>
    </w:p>
    <w:p w14:paraId="581A6CB6" w14:textId="77777777" w:rsidR="000559AF" w:rsidRDefault="000559AF" w:rsidP="00A648EE">
      <w:pPr>
        <w:pStyle w:val="Nadpis3"/>
        <w:numPr>
          <w:ilvl w:val="0"/>
          <w:numId w:val="0"/>
        </w:numPr>
        <w:spacing w:after="240"/>
      </w:pPr>
    </w:p>
    <w:p w14:paraId="3911A55A" w14:textId="3556A591" w:rsidR="00A648EE" w:rsidRDefault="00A648EE" w:rsidP="00A648EE">
      <w:pPr>
        <w:pStyle w:val="Nadpis3"/>
        <w:numPr>
          <w:ilvl w:val="0"/>
          <w:numId w:val="0"/>
        </w:numPr>
        <w:spacing w:after="240"/>
      </w:pPr>
      <w:r>
        <w:t>Seznam obrázků</w:t>
      </w:r>
    </w:p>
    <w:p w14:paraId="5A56F657" w14:textId="4E09F3B9" w:rsidR="000559AF" w:rsidRDefault="00A648EE">
      <w:pPr>
        <w:pStyle w:val="Seznamobrzk"/>
        <w:tabs>
          <w:tab w:val="right" w:leader="dot" w:pos="9063"/>
        </w:tabs>
        <w:rPr>
          <w:noProof/>
        </w:rPr>
      </w:pPr>
      <w:r>
        <w:fldChar w:fldCharType="begin"/>
      </w:r>
      <w:r>
        <w:instrText xml:space="preserve"> TOC \h \z \c "Obrázek" </w:instrText>
      </w:r>
      <w:r>
        <w:fldChar w:fldCharType="separate"/>
      </w:r>
      <w:hyperlink w:anchor="_Toc60420404" w:history="1">
        <w:r w:rsidR="000559AF" w:rsidRPr="00F81619">
          <w:rPr>
            <w:rStyle w:val="Hypertextovodkaz"/>
            <w:b/>
            <w:bCs/>
            <w:noProof/>
          </w:rPr>
          <w:t>Obrázek 1:</w:t>
        </w:r>
        <w:r w:rsidR="000559AF" w:rsidRPr="00F81619">
          <w:rPr>
            <w:rStyle w:val="Hypertextovodkaz"/>
            <w:noProof/>
          </w:rPr>
          <w:t xml:space="preserve"> Grafické znázornění postupu</w:t>
        </w:r>
        <w:r w:rsidR="000559AF">
          <w:rPr>
            <w:noProof/>
            <w:webHidden/>
          </w:rPr>
          <w:tab/>
        </w:r>
        <w:r w:rsidR="000559AF">
          <w:rPr>
            <w:noProof/>
            <w:webHidden/>
          </w:rPr>
          <w:fldChar w:fldCharType="begin"/>
        </w:r>
        <w:r w:rsidR="000559AF">
          <w:rPr>
            <w:noProof/>
            <w:webHidden/>
          </w:rPr>
          <w:instrText xml:space="preserve"> PAGEREF _Toc60420404 \h </w:instrText>
        </w:r>
        <w:r w:rsidR="000559AF">
          <w:rPr>
            <w:noProof/>
            <w:webHidden/>
          </w:rPr>
        </w:r>
        <w:r w:rsidR="000559AF">
          <w:rPr>
            <w:noProof/>
            <w:webHidden/>
          </w:rPr>
          <w:fldChar w:fldCharType="separate"/>
        </w:r>
        <w:r w:rsidR="000559AF">
          <w:rPr>
            <w:noProof/>
            <w:webHidden/>
          </w:rPr>
          <w:t>4</w:t>
        </w:r>
        <w:r w:rsidR="000559AF">
          <w:rPr>
            <w:noProof/>
            <w:webHidden/>
          </w:rPr>
          <w:fldChar w:fldCharType="end"/>
        </w:r>
      </w:hyperlink>
    </w:p>
    <w:p w14:paraId="2FAE2DCD" w14:textId="77777777" w:rsidR="000559AF" w:rsidRDefault="00A648EE" w:rsidP="00A648EE">
      <w:pPr>
        <w:jc w:val="both"/>
      </w:pPr>
      <w:r>
        <w:fldChar w:fldCharType="end"/>
      </w:r>
    </w:p>
    <w:p w14:paraId="226EFC79" w14:textId="3B9A9BC5" w:rsidR="000559AF" w:rsidRDefault="000559AF" w:rsidP="000559AF">
      <w:pPr>
        <w:pStyle w:val="Nadpis3"/>
        <w:numPr>
          <w:ilvl w:val="0"/>
          <w:numId w:val="0"/>
        </w:numPr>
        <w:spacing w:after="240"/>
      </w:pPr>
      <w:r>
        <w:t xml:space="preserve">Seznam </w:t>
      </w:r>
      <w:r>
        <w:t>tabulek</w:t>
      </w:r>
      <w:r>
        <w:fldChar w:fldCharType="begin"/>
      </w:r>
      <w:r>
        <w:instrText xml:space="preserve"> TOC \h \z \c "Tabulka" </w:instrText>
      </w:r>
      <w:r>
        <w:fldChar w:fldCharType="separate"/>
      </w:r>
    </w:p>
    <w:p w14:paraId="16D88540" w14:textId="029E9A20" w:rsidR="000559AF" w:rsidRDefault="000559AF">
      <w:pPr>
        <w:pStyle w:val="Seznamobrzk"/>
        <w:tabs>
          <w:tab w:val="right" w:leader="dot" w:pos="9063"/>
        </w:tabs>
        <w:rPr>
          <w:rFonts w:eastAsiaTheme="minorEastAsia"/>
          <w:noProof/>
          <w:sz w:val="22"/>
          <w:szCs w:val="22"/>
          <w:lang w:eastAsia="cs-CZ"/>
        </w:rPr>
      </w:pPr>
      <w:hyperlink w:anchor="_Toc60420428" w:history="1">
        <w:r w:rsidRPr="00020892">
          <w:rPr>
            <w:rStyle w:val="Hypertextovodkaz"/>
            <w:b/>
            <w:bCs/>
            <w:noProof/>
          </w:rPr>
          <w:t>Tabulka 1:</w:t>
        </w:r>
        <w:r w:rsidRPr="00020892">
          <w:rPr>
            <w:rStyle w:val="Hypertextovodkaz"/>
            <w:noProof/>
          </w:rPr>
          <w:t xml:space="preserve"> Souhrn využitých studií</w:t>
        </w:r>
        <w:r>
          <w:rPr>
            <w:noProof/>
            <w:webHidden/>
          </w:rPr>
          <w:tab/>
        </w:r>
        <w:r>
          <w:rPr>
            <w:noProof/>
            <w:webHidden/>
          </w:rPr>
          <w:fldChar w:fldCharType="begin"/>
        </w:r>
        <w:r>
          <w:rPr>
            <w:noProof/>
            <w:webHidden/>
          </w:rPr>
          <w:instrText xml:space="preserve"> PAGEREF _Toc60420428 \h </w:instrText>
        </w:r>
        <w:r>
          <w:rPr>
            <w:noProof/>
            <w:webHidden/>
          </w:rPr>
        </w:r>
        <w:r>
          <w:rPr>
            <w:noProof/>
            <w:webHidden/>
          </w:rPr>
          <w:fldChar w:fldCharType="separate"/>
        </w:r>
        <w:r>
          <w:rPr>
            <w:noProof/>
            <w:webHidden/>
          </w:rPr>
          <w:t>5</w:t>
        </w:r>
        <w:r>
          <w:rPr>
            <w:noProof/>
            <w:webHidden/>
          </w:rPr>
          <w:fldChar w:fldCharType="end"/>
        </w:r>
      </w:hyperlink>
    </w:p>
    <w:p w14:paraId="64789EB9" w14:textId="0C7C950E" w:rsidR="00A648EE" w:rsidRPr="00066C99" w:rsidRDefault="000559AF" w:rsidP="00A648EE">
      <w:pPr>
        <w:jc w:val="both"/>
      </w:pPr>
      <w:r>
        <w:fldChar w:fldCharType="end"/>
      </w:r>
    </w:p>
    <w:sectPr w:rsidR="00A648EE" w:rsidRPr="00066C99" w:rsidSect="006A7EAA">
      <w:headerReference w:type="default" r:id="rId10"/>
      <w:footerReference w:type="default" r:id="rId11"/>
      <w:pgSz w:w="11907" w:h="16839" w:code="9"/>
      <w:pgMar w:top="1417" w:right="1417" w:bottom="1417" w:left="1417" w:header="708" w:footer="708" w:gutter="0"/>
      <w:cols w:space="708"/>
      <w:titlePg/>
      <w:docGrid w:linePitch="6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40A52" w14:textId="77777777" w:rsidR="00753CA4" w:rsidRDefault="00753CA4" w:rsidP="00577620">
      <w:pPr>
        <w:spacing w:after="0" w:line="240" w:lineRule="auto"/>
      </w:pPr>
      <w:r>
        <w:separator/>
      </w:r>
    </w:p>
  </w:endnote>
  <w:endnote w:type="continuationSeparator" w:id="0">
    <w:p w14:paraId="00C3526D" w14:textId="77777777" w:rsidR="00753CA4" w:rsidRDefault="00753CA4"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0000000000000000000"/>
    <w:charset w:val="00"/>
    <w:family w:val="modern"/>
    <w:notTrueType/>
    <w:pitch w:val="variable"/>
    <w:sig w:usb0="00000001" w:usb1="4000004A" w:usb2="00000000" w:usb3="00000000" w:csb0="000000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659C957A" w14:textId="77777777" w:rsidR="00577620" w:rsidRDefault="00577620" w:rsidP="00577620">
        <w:pPr>
          <w:pStyle w:val="Zpat"/>
          <w:jc w:val="center"/>
        </w:pPr>
        <w:r>
          <w:rPr>
            <w:noProof/>
          </w:rPr>
          <mc:AlternateContent>
            <mc:Choice Requires="wps">
              <w:drawing>
                <wp:anchor distT="0" distB="0" distL="114300" distR="114300" simplePos="0" relativeHeight="251659264" behindDoc="0" locked="0" layoutInCell="1" allowOverlap="1" wp14:anchorId="50A51C18" wp14:editId="6933B316">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F6A422F"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0A51C18"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7F6A422F"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0F278F" w14:textId="77777777" w:rsidR="00753CA4" w:rsidRDefault="00753CA4" w:rsidP="00577620">
      <w:pPr>
        <w:spacing w:after="0" w:line="240" w:lineRule="auto"/>
      </w:pPr>
      <w:r>
        <w:separator/>
      </w:r>
    </w:p>
  </w:footnote>
  <w:footnote w:type="continuationSeparator" w:id="0">
    <w:p w14:paraId="5C1ED4F8" w14:textId="77777777" w:rsidR="00753CA4" w:rsidRDefault="00753CA4"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8D9E4" w14:textId="6C4D7C65" w:rsidR="006A7EAA" w:rsidRDefault="00C2330A" w:rsidP="006A7EAA">
    <w:pPr>
      <w:pStyle w:val="Zhlav"/>
      <w:jc w:val="center"/>
    </w:pPr>
    <w:r>
      <w:t>Gajdošíková, Anna; Pumprlová, Martina; Trojan, Martin</w:t>
    </w:r>
    <w:r w:rsidR="006A7EAA">
      <w:t xml:space="preserve"> / </w:t>
    </w:r>
    <w:r w:rsidR="006A7EAA">
      <w:fldChar w:fldCharType="begin"/>
    </w:r>
    <w:r w:rsidR="006A7EAA">
      <w:instrText xml:space="preserve"> REF _Ref476046178 \h  \* MERGEFORMAT </w:instrText>
    </w:r>
    <w:r w:rsidR="006A7EAA">
      <w:fldChar w:fldCharType="separate"/>
    </w:r>
    <w:r w:rsidR="00A648EE">
      <w:t>Rozvoj a vzdělávání vedoucích pracovníků metodou koučinku v kontextu zvládání nečekan</w:t>
    </w:r>
    <w:r w:rsidR="006A7EAA">
      <w:fldChar w:fldCharType="end"/>
    </w:r>
    <w:r w:rsidR="00A648EE">
      <w:t>ých situací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95170E4"/>
    <w:multiLevelType w:val="multilevel"/>
    <w:tmpl w:val="72906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337B17"/>
    <w:multiLevelType w:val="hybridMultilevel"/>
    <w:tmpl w:val="3F725DD2"/>
    <w:lvl w:ilvl="0" w:tplc="9C726AC8">
      <w:start w:val="1"/>
      <w:numFmt w:val="decimal"/>
      <w:pStyle w:val="Nadpis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253BA"/>
    <w:rsid w:val="000559AF"/>
    <w:rsid w:val="00066C99"/>
    <w:rsid w:val="0007303B"/>
    <w:rsid w:val="000A759E"/>
    <w:rsid w:val="000B688F"/>
    <w:rsid w:val="00104F15"/>
    <w:rsid w:val="00146055"/>
    <w:rsid w:val="002A2082"/>
    <w:rsid w:val="002D1A24"/>
    <w:rsid w:val="003B0486"/>
    <w:rsid w:val="003C0A5B"/>
    <w:rsid w:val="003C1BFE"/>
    <w:rsid w:val="003D2C65"/>
    <w:rsid w:val="00401194"/>
    <w:rsid w:val="0041086F"/>
    <w:rsid w:val="00444F61"/>
    <w:rsid w:val="00446732"/>
    <w:rsid w:val="00452171"/>
    <w:rsid w:val="004801FF"/>
    <w:rsid w:val="005028F2"/>
    <w:rsid w:val="005515A1"/>
    <w:rsid w:val="00567A2F"/>
    <w:rsid w:val="00577620"/>
    <w:rsid w:val="005A71FC"/>
    <w:rsid w:val="00631117"/>
    <w:rsid w:val="00643E72"/>
    <w:rsid w:val="00646294"/>
    <w:rsid w:val="00685864"/>
    <w:rsid w:val="006A7EAA"/>
    <w:rsid w:val="00753CA4"/>
    <w:rsid w:val="00765A7E"/>
    <w:rsid w:val="007F0474"/>
    <w:rsid w:val="007F6648"/>
    <w:rsid w:val="0082642F"/>
    <w:rsid w:val="00897246"/>
    <w:rsid w:val="008A48B8"/>
    <w:rsid w:val="00916CF1"/>
    <w:rsid w:val="00945844"/>
    <w:rsid w:val="00983ACA"/>
    <w:rsid w:val="00986A2E"/>
    <w:rsid w:val="00A04E8F"/>
    <w:rsid w:val="00A648EE"/>
    <w:rsid w:val="00A64D5E"/>
    <w:rsid w:val="00A94E30"/>
    <w:rsid w:val="00AA49DF"/>
    <w:rsid w:val="00AF4046"/>
    <w:rsid w:val="00B3120A"/>
    <w:rsid w:val="00B544D4"/>
    <w:rsid w:val="00B6630D"/>
    <w:rsid w:val="00BA5172"/>
    <w:rsid w:val="00C2330A"/>
    <w:rsid w:val="00C54057"/>
    <w:rsid w:val="00C94575"/>
    <w:rsid w:val="00CA3522"/>
    <w:rsid w:val="00CC431B"/>
    <w:rsid w:val="00D43986"/>
    <w:rsid w:val="00D62A0B"/>
    <w:rsid w:val="00DD37BF"/>
    <w:rsid w:val="00DE00B6"/>
    <w:rsid w:val="00E03DBE"/>
    <w:rsid w:val="00E425C2"/>
    <w:rsid w:val="00E673A0"/>
    <w:rsid w:val="00F25FD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C9A6"/>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6C99"/>
    <w:rPr>
      <w:sz w:val="24"/>
      <w:szCs w:val="48"/>
    </w:rPr>
  </w:style>
  <w:style w:type="paragraph" w:styleId="Nadpis1">
    <w:name w:val="heading 1"/>
    <w:basedOn w:val="Normln"/>
    <w:next w:val="Normln"/>
    <w:link w:val="Nadpis1Char"/>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Nadpis2">
    <w:name w:val="heading 2"/>
    <w:basedOn w:val="Normln"/>
    <w:next w:val="Normln"/>
    <w:link w:val="Nadpis2Char"/>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Nadpis3">
    <w:name w:val="heading 3"/>
    <w:basedOn w:val="Normln"/>
    <w:next w:val="Normln"/>
    <w:link w:val="Nadpis3Char"/>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77620"/>
    <w:rPr>
      <w:rFonts w:asciiTheme="majorHAnsi" w:eastAsiaTheme="majorEastAsia" w:hAnsiTheme="majorHAnsi" w:cstheme="majorBidi"/>
      <w:color w:val="000000" w:themeColor="text1"/>
      <w:sz w:val="48"/>
      <w:szCs w:val="72"/>
    </w:rPr>
  </w:style>
  <w:style w:type="paragraph" w:styleId="Textbubliny">
    <w:name w:val="Balloon Text"/>
    <w:basedOn w:val="Normln"/>
    <w:link w:val="TextbublinyChar"/>
    <w:uiPriority w:val="99"/>
    <w:semiHidden/>
    <w:unhideWhenUsed/>
    <w:rsid w:val="00066C9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6C99"/>
    <w:rPr>
      <w:rFonts w:ascii="Tahoma" w:hAnsi="Tahoma" w:cs="Tahoma"/>
      <w:sz w:val="16"/>
      <w:szCs w:val="16"/>
      <w:lang w:val="en-GB"/>
    </w:rPr>
  </w:style>
  <w:style w:type="paragraph" w:styleId="Bezmezer">
    <w:name w:val="No Spacing"/>
    <w:uiPriority w:val="1"/>
    <w:qFormat/>
    <w:rsid w:val="00066C99"/>
    <w:pPr>
      <w:spacing w:after="0" w:line="240" w:lineRule="auto"/>
    </w:pPr>
    <w:rPr>
      <w:rFonts w:ascii="Syntax LT CE" w:hAnsi="Syntax LT CE"/>
      <w:sz w:val="48"/>
      <w:szCs w:val="48"/>
      <w:lang w:val="en-GB"/>
    </w:rPr>
  </w:style>
  <w:style w:type="character" w:customStyle="1" w:styleId="Nadpis2Char">
    <w:name w:val="Nadpis 2 Char"/>
    <w:basedOn w:val="Standardnpsmoodstavce"/>
    <w:link w:val="Nadpis2"/>
    <w:uiPriority w:val="9"/>
    <w:rsid w:val="006A7EAA"/>
    <w:rPr>
      <w:rFonts w:asciiTheme="majorHAnsi" w:eastAsiaTheme="majorEastAsia" w:hAnsiTheme="majorHAnsi" w:cstheme="majorBidi"/>
      <w:b/>
      <w:bCs/>
      <w:color w:val="7F7F7F" w:themeColor="text1" w:themeTint="80"/>
      <w:sz w:val="28"/>
      <w:szCs w:val="30"/>
    </w:rPr>
  </w:style>
  <w:style w:type="paragraph" w:styleId="Zhlav">
    <w:name w:val="header"/>
    <w:basedOn w:val="Normln"/>
    <w:link w:val="ZhlavChar"/>
    <w:uiPriority w:val="99"/>
    <w:unhideWhenUsed/>
    <w:rsid w:val="005776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7620"/>
    <w:rPr>
      <w:sz w:val="24"/>
      <w:szCs w:val="48"/>
    </w:rPr>
  </w:style>
  <w:style w:type="paragraph" w:styleId="Zpat">
    <w:name w:val="footer"/>
    <w:basedOn w:val="Normln"/>
    <w:link w:val="ZpatChar"/>
    <w:uiPriority w:val="99"/>
    <w:unhideWhenUsed/>
    <w:rsid w:val="00577620"/>
    <w:pPr>
      <w:tabs>
        <w:tab w:val="center" w:pos="4536"/>
        <w:tab w:val="right" w:pos="9072"/>
      </w:tabs>
      <w:spacing w:after="0" w:line="240" w:lineRule="auto"/>
    </w:pPr>
  </w:style>
  <w:style w:type="character" w:customStyle="1" w:styleId="ZpatChar">
    <w:name w:val="Zápatí Char"/>
    <w:basedOn w:val="Standardnpsmoodstavce"/>
    <w:link w:val="Zpat"/>
    <w:uiPriority w:val="99"/>
    <w:rsid w:val="00577620"/>
    <w:rPr>
      <w:sz w:val="24"/>
      <w:szCs w:val="48"/>
    </w:rPr>
  </w:style>
  <w:style w:type="paragraph" w:styleId="Odstavecseseznamem">
    <w:name w:val="List Paragraph"/>
    <w:basedOn w:val="Normln"/>
    <w:uiPriority w:val="34"/>
    <w:qFormat/>
    <w:rsid w:val="00577620"/>
    <w:pPr>
      <w:ind w:left="720"/>
      <w:contextualSpacing/>
    </w:pPr>
  </w:style>
  <w:style w:type="character" w:customStyle="1" w:styleId="Nadpis3Char">
    <w:name w:val="Nadpis 3 Char"/>
    <w:basedOn w:val="Standardnpsmoodstavce"/>
    <w:link w:val="Nadpis3"/>
    <w:uiPriority w:val="9"/>
    <w:rsid w:val="00577620"/>
    <w:rPr>
      <w:rFonts w:asciiTheme="majorHAnsi" w:eastAsiaTheme="majorEastAsia" w:hAnsiTheme="majorHAnsi" w:cstheme="majorBidi"/>
      <w:b/>
      <w:bCs/>
      <w:color w:val="000000" w:themeColor="text1"/>
      <w:sz w:val="24"/>
      <w:szCs w:val="48"/>
    </w:rPr>
  </w:style>
  <w:style w:type="paragraph" w:styleId="Normlnweb">
    <w:name w:val="Normal (Web)"/>
    <w:basedOn w:val="Normln"/>
    <w:uiPriority w:val="99"/>
    <w:semiHidden/>
    <w:unhideWhenUsed/>
    <w:rsid w:val="00C2330A"/>
    <w:rPr>
      <w:rFonts w:ascii="Times New Roman" w:hAnsi="Times New Roman" w:cs="Times New Roman"/>
      <w:szCs w:val="24"/>
    </w:rPr>
  </w:style>
  <w:style w:type="character" w:styleId="Odkaznakoment">
    <w:name w:val="annotation reference"/>
    <w:basedOn w:val="Standardnpsmoodstavce"/>
    <w:uiPriority w:val="99"/>
    <w:semiHidden/>
    <w:unhideWhenUsed/>
    <w:rsid w:val="00A64D5E"/>
    <w:rPr>
      <w:sz w:val="16"/>
      <w:szCs w:val="16"/>
    </w:rPr>
  </w:style>
  <w:style w:type="paragraph" w:styleId="Textkomente">
    <w:name w:val="annotation text"/>
    <w:basedOn w:val="Normln"/>
    <w:link w:val="TextkomenteChar"/>
    <w:uiPriority w:val="99"/>
    <w:semiHidden/>
    <w:unhideWhenUsed/>
    <w:rsid w:val="00A64D5E"/>
    <w:pPr>
      <w:spacing w:line="240" w:lineRule="auto"/>
    </w:pPr>
    <w:rPr>
      <w:sz w:val="20"/>
      <w:szCs w:val="20"/>
    </w:rPr>
  </w:style>
  <w:style w:type="character" w:customStyle="1" w:styleId="TextkomenteChar">
    <w:name w:val="Text komentáře Char"/>
    <w:basedOn w:val="Standardnpsmoodstavce"/>
    <w:link w:val="Textkomente"/>
    <w:uiPriority w:val="99"/>
    <w:semiHidden/>
    <w:rsid w:val="00A64D5E"/>
    <w:rPr>
      <w:sz w:val="20"/>
      <w:szCs w:val="20"/>
    </w:rPr>
  </w:style>
  <w:style w:type="paragraph" w:styleId="Pedmtkomente">
    <w:name w:val="annotation subject"/>
    <w:basedOn w:val="Textkomente"/>
    <w:next w:val="Textkomente"/>
    <w:link w:val="PedmtkomenteChar"/>
    <w:uiPriority w:val="99"/>
    <w:semiHidden/>
    <w:unhideWhenUsed/>
    <w:rsid w:val="00A64D5E"/>
    <w:rPr>
      <w:b/>
      <w:bCs/>
    </w:rPr>
  </w:style>
  <w:style w:type="character" w:customStyle="1" w:styleId="PedmtkomenteChar">
    <w:name w:val="Předmět komentáře Char"/>
    <w:basedOn w:val="TextkomenteChar"/>
    <w:link w:val="Pedmtkomente"/>
    <w:uiPriority w:val="99"/>
    <w:semiHidden/>
    <w:rsid w:val="00A64D5E"/>
    <w:rPr>
      <w:b/>
      <w:bCs/>
      <w:sz w:val="20"/>
      <w:szCs w:val="20"/>
    </w:rPr>
  </w:style>
  <w:style w:type="table" w:customStyle="1" w:styleId="Mkatabulky1">
    <w:name w:val="Mřížka tabulky1"/>
    <w:basedOn w:val="Normlntabulka"/>
    <w:next w:val="Mkatabulky"/>
    <w:uiPriority w:val="39"/>
    <w:rsid w:val="00916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916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6630D"/>
    <w:rPr>
      <w:color w:val="5F5F5F" w:themeColor="hyperlink"/>
      <w:u w:val="single"/>
    </w:rPr>
  </w:style>
  <w:style w:type="character" w:styleId="Nevyeenzmnka">
    <w:name w:val="Unresolved Mention"/>
    <w:basedOn w:val="Standardnpsmoodstavce"/>
    <w:uiPriority w:val="99"/>
    <w:semiHidden/>
    <w:unhideWhenUsed/>
    <w:rsid w:val="00B6630D"/>
    <w:rPr>
      <w:color w:val="605E5C"/>
      <w:shd w:val="clear" w:color="auto" w:fill="E1DFDD"/>
    </w:rPr>
  </w:style>
  <w:style w:type="paragraph" w:styleId="Titulek">
    <w:name w:val="caption"/>
    <w:basedOn w:val="Normln"/>
    <w:next w:val="Normln"/>
    <w:uiPriority w:val="35"/>
    <w:unhideWhenUsed/>
    <w:qFormat/>
    <w:rsid w:val="005028F2"/>
    <w:pPr>
      <w:spacing w:after="200" w:line="240" w:lineRule="auto"/>
    </w:pPr>
    <w:rPr>
      <w:i/>
      <w:iCs/>
      <w:color w:val="000000" w:themeColor="text2"/>
      <w:sz w:val="18"/>
      <w:szCs w:val="18"/>
    </w:rPr>
  </w:style>
  <w:style w:type="paragraph" w:styleId="Seznamobrzk">
    <w:name w:val="table of figures"/>
    <w:basedOn w:val="Normln"/>
    <w:next w:val="Normln"/>
    <w:uiPriority w:val="99"/>
    <w:unhideWhenUsed/>
    <w:rsid w:val="000559A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81729">
      <w:bodyDiv w:val="1"/>
      <w:marLeft w:val="0"/>
      <w:marRight w:val="0"/>
      <w:marTop w:val="0"/>
      <w:marBottom w:val="0"/>
      <w:divBdr>
        <w:top w:val="none" w:sz="0" w:space="0" w:color="auto"/>
        <w:left w:val="none" w:sz="0" w:space="0" w:color="auto"/>
        <w:bottom w:val="none" w:sz="0" w:space="0" w:color="auto"/>
        <w:right w:val="none" w:sz="0" w:space="0" w:color="auto"/>
      </w:divBdr>
    </w:div>
    <w:div w:id="145977563">
      <w:bodyDiv w:val="1"/>
      <w:marLeft w:val="0"/>
      <w:marRight w:val="0"/>
      <w:marTop w:val="0"/>
      <w:marBottom w:val="0"/>
      <w:divBdr>
        <w:top w:val="none" w:sz="0" w:space="0" w:color="auto"/>
        <w:left w:val="none" w:sz="0" w:space="0" w:color="auto"/>
        <w:bottom w:val="none" w:sz="0" w:space="0" w:color="auto"/>
        <w:right w:val="none" w:sz="0" w:space="0" w:color="auto"/>
      </w:divBdr>
    </w:div>
    <w:div w:id="207114193">
      <w:bodyDiv w:val="1"/>
      <w:marLeft w:val="0"/>
      <w:marRight w:val="0"/>
      <w:marTop w:val="0"/>
      <w:marBottom w:val="0"/>
      <w:divBdr>
        <w:top w:val="none" w:sz="0" w:space="0" w:color="auto"/>
        <w:left w:val="none" w:sz="0" w:space="0" w:color="auto"/>
        <w:bottom w:val="none" w:sz="0" w:space="0" w:color="auto"/>
        <w:right w:val="none" w:sz="0" w:space="0" w:color="auto"/>
      </w:divBdr>
    </w:div>
    <w:div w:id="343634209">
      <w:bodyDiv w:val="1"/>
      <w:marLeft w:val="0"/>
      <w:marRight w:val="0"/>
      <w:marTop w:val="0"/>
      <w:marBottom w:val="0"/>
      <w:divBdr>
        <w:top w:val="none" w:sz="0" w:space="0" w:color="auto"/>
        <w:left w:val="none" w:sz="0" w:space="0" w:color="auto"/>
        <w:bottom w:val="none" w:sz="0" w:space="0" w:color="auto"/>
        <w:right w:val="none" w:sz="0" w:space="0" w:color="auto"/>
      </w:divBdr>
    </w:div>
    <w:div w:id="445659200">
      <w:bodyDiv w:val="1"/>
      <w:marLeft w:val="0"/>
      <w:marRight w:val="0"/>
      <w:marTop w:val="0"/>
      <w:marBottom w:val="0"/>
      <w:divBdr>
        <w:top w:val="none" w:sz="0" w:space="0" w:color="auto"/>
        <w:left w:val="none" w:sz="0" w:space="0" w:color="auto"/>
        <w:bottom w:val="none" w:sz="0" w:space="0" w:color="auto"/>
        <w:right w:val="none" w:sz="0" w:space="0" w:color="auto"/>
      </w:divBdr>
    </w:div>
    <w:div w:id="543715403">
      <w:bodyDiv w:val="1"/>
      <w:marLeft w:val="0"/>
      <w:marRight w:val="0"/>
      <w:marTop w:val="0"/>
      <w:marBottom w:val="0"/>
      <w:divBdr>
        <w:top w:val="none" w:sz="0" w:space="0" w:color="auto"/>
        <w:left w:val="none" w:sz="0" w:space="0" w:color="auto"/>
        <w:bottom w:val="none" w:sz="0" w:space="0" w:color="auto"/>
        <w:right w:val="none" w:sz="0" w:space="0" w:color="auto"/>
      </w:divBdr>
    </w:div>
    <w:div w:id="578750711">
      <w:bodyDiv w:val="1"/>
      <w:marLeft w:val="0"/>
      <w:marRight w:val="0"/>
      <w:marTop w:val="0"/>
      <w:marBottom w:val="0"/>
      <w:divBdr>
        <w:top w:val="none" w:sz="0" w:space="0" w:color="auto"/>
        <w:left w:val="none" w:sz="0" w:space="0" w:color="auto"/>
        <w:bottom w:val="none" w:sz="0" w:space="0" w:color="auto"/>
        <w:right w:val="none" w:sz="0" w:space="0" w:color="auto"/>
      </w:divBdr>
    </w:div>
    <w:div w:id="698430323">
      <w:bodyDiv w:val="1"/>
      <w:marLeft w:val="0"/>
      <w:marRight w:val="0"/>
      <w:marTop w:val="0"/>
      <w:marBottom w:val="0"/>
      <w:divBdr>
        <w:top w:val="none" w:sz="0" w:space="0" w:color="auto"/>
        <w:left w:val="none" w:sz="0" w:space="0" w:color="auto"/>
        <w:bottom w:val="none" w:sz="0" w:space="0" w:color="auto"/>
        <w:right w:val="none" w:sz="0" w:space="0" w:color="auto"/>
      </w:divBdr>
    </w:div>
    <w:div w:id="705837826">
      <w:bodyDiv w:val="1"/>
      <w:marLeft w:val="0"/>
      <w:marRight w:val="0"/>
      <w:marTop w:val="0"/>
      <w:marBottom w:val="0"/>
      <w:divBdr>
        <w:top w:val="none" w:sz="0" w:space="0" w:color="auto"/>
        <w:left w:val="none" w:sz="0" w:space="0" w:color="auto"/>
        <w:bottom w:val="none" w:sz="0" w:space="0" w:color="auto"/>
        <w:right w:val="none" w:sz="0" w:space="0" w:color="auto"/>
      </w:divBdr>
    </w:div>
    <w:div w:id="706487735">
      <w:bodyDiv w:val="1"/>
      <w:marLeft w:val="0"/>
      <w:marRight w:val="0"/>
      <w:marTop w:val="0"/>
      <w:marBottom w:val="0"/>
      <w:divBdr>
        <w:top w:val="none" w:sz="0" w:space="0" w:color="auto"/>
        <w:left w:val="none" w:sz="0" w:space="0" w:color="auto"/>
        <w:bottom w:val="none" w:sz="0" w:space="0" w:color="auto"/>
        <w:right w:val="none" w:sz="0" w:space="0" w:color="auto"/>
      </w:divBdr>
    </w:div>
    <w:div w:id="710306046">
      <w:bodyDiv w:val="1"/>
      <w:marLeft w:val="0"/>
      <w:marRight w:val="0"/>
      <w:marTop w:val="0"/>
      <w:marBottom w:val="0"/>
      <w:divBdr>
        <w:top w:val="none" w:sz="0" w:space="0" w:color="auto"/>
        <w:left w:val="none" w:sz="0" w:space="0" w:color="auto"/>
        <w:bottom w:val="none" w:sz="0" w:space="0" w:color="auto"/>
        <w:right w:val="none" w:sz="0" w:space="0" w:color="auto"/>
      </w:divBdr>
    </w:div>
    <w:div w:id="961497196">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056274216">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281110029">
      <w:bodyDiv w:val="1"/>
      <w:marLeft w:val="0"/>
      <w:marRight w:val="0"/>
      <w:marTop w:val="0"/>
      <w:marBottom w:val="0"/>
      <w:divBdr>
        <w:top w:val="none" w:sz="0" w:space="0" w:color="auto"/>
        <w:left w:val="none" w:sz="0" w:space="0" w:color="auto"/>
        <w:bottom w:val="none" w:sz="0" w:space="0" w:color="auto"/>
        <w:right w:val="none" w:sz="0" w:space="0" w:color="auto"/>
      </w:divBdr>
    </w:div>
    <w:div w:id="1309436377">
      <w:bodyDiv w:val="1"/>
      <w:marLeft w:val="0"/>
      <w:marRight w:val="0"/>
      <w:marTop w:val="0"/>
      <w:marBottom w:val="0"/>
      <w:divBdr>
        <w:top w:val="none" w:sz="0" w:space="0" w:color="auto"/>
        <w:left w:val="none" w:sz="0" w:space="0" w:color="auto"/>
        <w:bottom w:val="none" w:sz="0" w:space="0" w:color="auto"/>
        <w:right w:val="none" w:sz="0" w:space="0" w:color="auto"/>
      </w:divBdr>
    </w:div>
    <w:div w:id="1310666599">
      <w:bodyDiv w:val="1"/>
      <w:marLeft w:val="0"/>
      <w:marRight w:val="0"/>
      <w:marTop w:val="0"/>
      <w:marBottom w:val="0"/>
      <w:divBdr>
        <w:top w:val="none" w:sz="0" w:space="0" w:color="auto"/>
        <w:left w:val="none" w:sz="0" w:space="0" w:color="auto"/>
        <w:bottom w:val="none" w:sz="0" w:space="0" w:color="auto"/>
        <w:right w:val="none" w:sz="0" w:space="0" w:color="auto"/>
      </w:divBdr>
    </w:div>
    <w:div w:id="1345866621">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496456319">
      <w:bodyDiv w:val="1"/>
      <w:marLeft w:val="0"/>
      <w:marRight w:val="0"/>
      <w:marTop w:val="0"/>
      <w:marBottom w:val="0"/>
      <w:divBdr>
        <w:top w:val="none" w:sz="0" w:space="0" w:color="auto"/>
        <w:left w:val="none" w:sz="0" w:space="0" w:color="auto"/>
        <w:bottom w:val="none" w:sz="0" w:space="0" w:color="auto"/>
        <w:right w:val="none" w:sz="0" w:space="0" w:color="auto"/>
      </w:divBdr>
    </w:div>
    <w:div w:id="1552837949">
      <w:bodyDiv w:val="1"/>
      <w:marLeft w:val="0"/>
      <w:marRight w:val="0"/>
      <w:marTop w:val="0"/>
      <w:marBottom w:val="0"/>
      <w:divBdr>
        <w:top w:val="none" w:sz="0" w:space="0" w:color="auto"/>
        <w:left w:val="none" w:sz="0" w:space="0" w:color="auto"/>
        <w:bottom w:val="none" w:sz="0" w:space="0" w:color="auto"/>
        <w:right w:val="none" w:sz="0" w:space="0" w:color="auto"/>
      </w:divBdr>
    </w:div>
    <w:div w:id="1632980884">
      <w:bodyDiv w:val="1"/>
      <w:marLeft w:val="0"/>
      <w:marRight w:val="0"/>
      <w:marTop w:val="0"/>
      <w:marBottom w:val="0"/>
      <w:divBdr>
        <w:top w:val="none" w:sz="0" w:space="0" w:color="auto"/>
        <w:left w:val="none" w:sz="0" w:space="0" w:color="auto"/>
        <w:bottom w:val="none" w:sz="0" w:space="0" w:color="auto"/>
        <w:right w:val="none" w:sz="0" w:space="0" w:color="auto"/>
      </w:divBdr>
    </w:div>
    <w:div w:id="1640306674">
      <w:bodyDiv w:val="1"/>
      <w:marLeft w:val="0"/>
      <w:marRight w:val="0"/>
      <w:marTop w:val="0"/>
      <w:marBottom w:val="0"/>
      <w:divBdr>
        <w:top w:val="none" w:sz="0" w:space="0" w:color="auto"/>
        <w:left w:val="none" w:sz="0" w:space="0" w:color="auto"/>
        <w:bottom w:val="none" w:sz="0" w:space="0" w:color="auto"/>
        <w:right w:val="none" w:sz="0" w:space="0" w:color="auto"/>
      </w:divBdr>
    </w:div>
    <w:div w:id="1645160667">
      <w:bodyDiv w:val="1"/>
      <w:marLeft w:val="0"/>
      <w:marRight w:val="0"/>
      <w:marTop w:val="0"/>
      <w:marBottom w:val="0"/>
      <w:divBdr>
        <w:top w:val="none" w:sz="0" w:space="0" w:color="auto"/>
        <w:left w:val="none" w:sz="0" w:space="0" w:color="auto"/>
        <w:bottom w:val="none" w:sz="0" w:space="0" w:color="auto"/>
        <w:right w:val="none" w:sz="0" w:space="0" w:color="auto"/>
      </w:divBdr>
    </w:div>
    <w:div w:id="1824353376">
      <w:bodyDiv w:val="1"/>
      <w:marLeft w:val="0"/>
      <w:marRight w:val="0"/>
      <w:marTop w:val="0"/>
      <w:marBottom w:val="0"/>
      <w:divBdr>
        <w:top w:val="none" w:sz="0" w:space="0" w:color="auto"/>
        <w:left w:val="none" w:sz="0" w:space="0" w:color="auto"/>
        <w:bottom w:val="none" w:sz="0" w:space="0" w:color="auto"/>
        <w:right w:val="none" w:sz="0" w:space="0" w:color="auto"/>
      </w:divBdr>
    </w:div>
    <w:div w:id="1896432481">
      <w:bodyDiv w:val="1"/>
      <w:marLeft w:val="0"/>
      <w:marRight w:val="0"/>
      <w:marTop w:val="0"/>
      <w:marBottom w:val="0"/>
      <w:divBdr>
        <w:top w:val="none" w:sz="0" w:space="0" w:color="auto"/>
        <w:left w:val="none" w:sz="0" w:space="0" w:color="auto"/>
        <w:bottom w:val="none" w:sz="0" w:space="0" w:color="auto"/>
        <w:right w:val="none" w:sz="0" w:space="0" w:color="auto"/>
      </w:divBdr>
    </w:div>
    <w:div w:id="2068336995">
      <w:bodyDiv w:val="1"/>
      <w:marLeft w:val="0"/>
      <w:marRight w:val="0"/>
      <w:marTop w:val="0"/>
      <w:marBottom w:val="0"/>
      <w:divBdr>
        <w:top w:val="none" w:sz="0" w:space="0" w:color="auto"/>
        <w:left w:val="none" w:sz="0" w:space="0" w:color="auto"/>
        <w:bottom w:val="none" w:sz="0" w:space="0" w:color="auto"/>
        <w:right w:val="none" w:sz="0" w:space="0" w:color="auto"/>
      </w:divBdr>
    </w:div>
    <w:div w:id="214002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16</Pages>
  <Words>6154</Words>
  <Characters>36313</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Ekonomicko-správní fakulta Masarykovy univerzity</Company>
  <LinksUpToDate>false</LinksUpToDate>
  <CharactersWithSpaces>42383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Martina Pumprlová</cp:lastModifiedBy>
  <cp:revision>34</cp:revision>
  <dcterms:created xsi:type="dcterms:W3CDTF">2017-02-28T09:37:00Z</dcterms:created>
  <dcterms:modified xsi:type="dcterms:W3CDTF">2021-01-01T18:08:00Z</dcterms:modified>
</cp:coreProperties>
</file>