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8F37" w14:textId="0C5D8373" w:rsidR="002910E0" w:rsidRDefault="002910E0" w:rsidP="00625462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První </w:t>
      </w:r>
      <w:r w:rsidR="00AA53CC">
        <w:rPr>
          <w:rFonts w:ascii="Garamond" w:hAnsi="Garamond"/>
          <w:b/>
        </w:rPr>
        <w:t>domácí úkol</w:t>
      </w:r>
      <w:r>
        <w:rPr>
          <w:rFonts w:ascii="Garamond" w:hAnsi="Garamond"/>
          <w:b/>
        </w:rPr>
        <w:t xml:space="preserve"> </w:t>
      </w:r>
      <w:r w:rsidR="00AA53CC">
        <w:rPr>
          <w:rFonts w:ascii="Garamond" w:hAnsi="Garamond"/>
          <w:b/>
        </w:rPr>
        <w:t>– příklad na mezinárodní kupní smlouvu</w:t>
      </w:r>
    </w:p>
    <w:p w14:paraId="542BEAAD" w14:textId="6B1FE893" w:rsidR="002910E0" w:rsidRDefault="002910E0" w:rsidP="002910E0">
      <w:pPr>
        <w:jc w:val="both"/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 xml:space="preserve">Společnost </w:t>
      </w:r>
      <w:proofErr w:type="spellStart"/>
      <w:r>
        <w:rPr>
          <w:rFonts w:ascii="Garamond" w:hAnsi="Garamond"/>
          <w:szCs w:val="23"/>
        </w:rPr>
        <w:t>Flamenc</w:t>
      </w:r>
      <w:r w:rsidRPr="00273AF6">
        <w:rPr>
          <w:rFonts w:ascii="Garamond" w:hAnsi="Garamond"/>
          <w:szCs w:val="23"/>
        </w:rPr>
        <w:t>er</w:t>
      </w:r>
      <w:proofErr w:type="spellEnd"/>
      <w:r w:rsidRPr="00273AF6">
        <w:rPr>
          <w:rFonts w:ascii="Garamond" w:hAnsi="Garamond"/>
          <w:szCs w:val="23"/>
        </w:rPr>
        <w:t xml:space="preserve"> (prodávající) se sídlem a místem podnikání v </w:t>
      </w:r>
      <w:r>
        <w:rPr>
          <w:rFonts w:ascii="Garamond" w:hAnsi="Garamond"/>
          <w:szCs w:val="23"/>
        </w:rPr>
        <w:t>Malaze</w:t>
      </w:r>
      <w:r w:rsidRPr="00273AF6">
        <w:rPr>
          <w:rFonts w:ascii="Garamond" w:hAnsi="Garamond"/>
          <w:szCs w:val="23"/>
        </w:rPr>
        <w:t xml:space="preserve">, </w:t>
      </w:r>
      <w:r>
        <w:rPr>
          <w:rFonts w:ascii="Garamond" w:hAnsi="Garamond"/>
          <w:szCs w:val="23"/>
        </w:rPr>
        <w:t>Španělsko</w:t>
      </w:r>
      <w:r w:rsidRPr="00273AF6">
        <w:rPr>
          <w:rFonts w:ascii="Garamond" w:hAnsi="Garamond"/>
          <w:szCs w:val="23"/>
        </w:rPr>
        <w:t>, je výrobcem a prodejcem tradiční</w:t>
      </w:r>
      <w:r>
        <w:rPr>
          <w:rFonts w:ascii="Garamond" w:hAnsi="Garamond"/>
          <w:szCs w:val="23"/>
        </w:rPr>
        <w:t xml:space="preserve">ch šatů pro tanec flamenco. </w:t>
      </w:r>
      <w:r w:rsidRPr="00273AF6">
        <w:rPr>
          <w:rFonts w:ascii="Garamond" w:hAnsi="Garamond"/>
          <w:szCs w:val="23"/>
        </w:rPr>
        <w:t>V </w:t>
      </w:r>
      <w:r>
        <w:rPr>
          <w:rFonts w:ascii="Garamond" w:hAnsi="Garamond"/>
          <w:szCs w:val="23"/>
        </w:rPr>
        <w:t>květnu</w:t>
      </w:r>
      <w:r w:rsidRPr="00273AF6">
        <w:rPr>
          <w:rFonts w:ascii="Garamond" w:hAnsi="Garamond"/>
          <w:szCs w:val="23"/>
        </w:rPr>
        <w:t xml:space="preserve"> 20</w:t>
      </w:r>
      <w:r>
        <w:rPr>
          <w:rFonts w:ascii="Garamond" w:hAnsi="Garamond"/>
          <w:szCs w:val="23"/>
        </w:rPr>
        <w:t>21</w:t>
      </w:r>
      <w:r w:rsidRPr="00273AF6">
        <w:rPr>
          <w:rFonts w:ascii="Garamond" w:hAnsi="Garamond"/>
          <w:szCs w:val="23"/>
        </w:rPr>
        <w:t xml:space="preserve"> </w:t>
      </w:r>
      <w:r>
        <w:rPr>
          <w:rFonts w:ascii="Garamond" w:hAnsi="Garamond"/>
          <w:szCs w:val="23"/>
        </w:rPr>
        <w:t>uzavřela smlouvu se společností</w:t>
      </w:r>
      <w:r w:rsidRPr="00273AF6">
        <w:rPr>
          <w:rFonts w:ascii="Garamond" w:hAnsi="Garamond"/>
          <w:szCs w:val="23"/>
        </w:rPr>
        <w:t xml:space="preserve"> </w:t>
      </w:r>
      <w:proofErr w:type="spellStart"/>
      <w:r>
        <w:rPr>
          <w:rFonts w:ascii="Garamond" w:hAnsi="Garamond"/>
          <w:szCs w:val="23"/>
        </w:rPr>
        <w:t>Tannecc</w:t>
      </w:r>
      <w:proofErr w:type="spellEnd"/>
      <w:r w:rsidRPr="00273AF6">
        <w:rPr>
          <w:rFonts w:ascii="Garamond" w:hAnsi="Garamond"/>
          <w:szCs w:val="23"/>
        </w:rPr>
        <w:t>, s.r.o.</w:t>
      </w:r>
      <w:r>
        <w:rPr>
          <w:rFonts w:ascii="Garamond" w:hAnsi="Garamond"/>
          <w:szCs w:val="23"/>
        </w:rPr>
        <w:t xml:space="preserve"> (kupující)</w:t>
      </w:r>
      <w:r w:rsidRPr="00273AF6">
        <w:rPr>
          <w:rFonts w:ascii="Garamond" w:hAnsi="Garamond"/>
          <w:szCs w:val="23"/>
        </w:rPr>
        <w:t xml:space="preserve"> se sí</w:t>
      </w:r>
      <w:r>
        <w:rPr>
          <w:rFonts w:ascii="Garamond" w:hAnsi="Garamond"/>
          <w:szCs w:val="23"/>
        </w:rPr>
        <w:t>dlem a místem podnikání v Brně. Předmětem smlouvy byla dodávka 100 ks šatů pro tanec flamenco, specifikovaných blíže ve smlouvě, z</w:t>
      </w:r>
      <w:r w:rsidRPr="00273AF6">
        <w:rPr>
          <w:rFonts w:ascii="Garamond" w:hAnsi="Garamond"/>
          <w:szCs w:val="23"/>
        </w:rPr>
        <w:t>a</w:t>
      </w:r>
      <w:r>
        <w:rPr>
          <w:rFonts w:ascii="Garamond" w:hAnsi="Garamond"/>
          <w:szCs w:val="23"/>
        </w:rPr>
        <w:t xml:space="preserve"> cenu 6000 EUR. Společnosti se dohodly na tom, že zboží bude dodáno předáním prvnímu nezávislému dopravci na ulici R. </w:t>
      </w:r>
      <w:proofErr w:type="spellStart"/>
      <w:r>
        <w:rPr>
          <w:rFonts w:ascii="Garamond" w:hAnsi="Garamond"/>
          <w:szCs w:val="23"/>
        </w:rPr>
        <w:t>Carlota</w:t>
      </w:r>
      <w:proofErr w:type="spellEnd"/>
      <w:r>
        <w:rPr>
          <w:rFonts w:ascii="Garamond" w:hAnsi="Garamond"/>
          <w:szCs w:val="23"/>
        </w:rPr>
        <w:t xml:space="preserve"> 12, Malaga, Španělsko, rovněž se dohodly na tom, že zboží bude dodáno 3</w:t>
      </w:r>
      <w:r w:rsidR="00441D4A">
        <w:rPr>
          <w:rFonts w:ascii="Garamond" w:hAnsi="Garamond"/>
          <w:szCs w:val="23"/>
        </w:rPr>
        <w:t>1</w:t>
      </w:r>
      <w:r>
        <w:rPr>
          <w:rFonts w:ascii="Garamond" w:hAnsi="Garamond"/>
          <w:szCs w:val="23"/>
        </w:rPr>
        <w:t>. července 2021, kupující nemá zájem na pozdějším dodání zboží</w:t>
      </w:r>
      <w:r w:rsidR="00D3655D">
        <w:rPr>
          <w:rFonts w:ascii="Garamond" w:hAnsi="Garamond"/>
          <w:szCs w:val="23"/>
        </w:rPr>
        <w:t>, jinak se bude jednat o podstatné porušení smlouvy.</w:t>
      </w:r>
    </w:p>
    <w:p w14:paraId="5C854E89" w14:textId="77777777" w:rsidR="00090F3B" w:rsidRDefault="00090F3B" w:rsidP="002910E0">
      <w:pPr>
        <w:jc w:val="both"/>
        <w:rPr>
          <w:rFonts w:ascii="Garamond" w:hAnsi="Garamond"/>
          <w:b/>
          <w:i/>
          <w:szCs w:val="23"/>
        </w:rPr>
      </w:pPr>
    </w:p>
    <w:p w14:paraId="422A354E" w14:textId="74863FF5" w:rsidR="00090F3B" w:rsidRPr="00090F3B" w:rsidRDefault="00090F3B" w:rsidP="002910E0">
      <w:pPr>
        <w:jc w:val="both"/>
        <w:rPr>
          <w:rFonts w:ascii="Garamond" w:hAnsi="Garamond"/>
          <w:b/>
          <w:i/>
          <w:szCs w:val="23"/>
        </w:rPr>
      </w:pPr>
      <w:r w:rsidRPr="00090F3B">
        <w:rPr>
          <w:rFonts w:ascii="Garamond" w:hAnsi="Garamond"/>
          <w:b/>
          <w:i/>
          <w:szCs w:val="23"/>
        </w:rPr>
        <w:t xml:space="preserve">U řešení příkladů najdete, pokud to povaha otázky umožňuje, vždy příslušné články </w:t>
      </w:r>
      <w:r>
        <w:rPr>
          <w:rFonts w:ascii="Garamond" w:hAnsi="Garamond"/>
          <w:b/>
          <w:i/>
          <w:szCs w:val="23"/>
        </w:rPr>
        <w:t xml:space="preserve">CISG </w:t>
      </w:r>
      <w:r w:rsidRPr="00090F3B">
        <w:rPr>
          <w:rFonts w:ascii="Garamond" w:hAnsi="Garamond"/>
          <w:b/>
          <w:i/>
          <w:szCs w:val="23"/>
        </w:rPr>
        <w:t>a tyto články uveďte do řešení. Zkuste odpovědi formulovat v celých větách.</w:t>
      </w:r>
    </w:p>
    <w:p w14:paraId="33D6C371" w14:textId="77777777" w:rsidR="002910E0" w:rsidRDefault="002910E0" w:rsidP="00625462">
      <w:pPr>
        <w:spacing w:after="120"/>
        <w:jc w:val="both"/>
        <w:rPr>
          <w:rFonts w:ascii="Garamond" w:hAnsi="Garamond"/>
        </w:rPr>
      </w:pPr>
    </w:p>
    <w:p w14:paraId="5114A2A9" w14:textId="1FC86F2E" w:rsidR="002910E0" w:rsidRPr="002910E0" w:rsidRDefault="002910E0" w:rsidP="002910E0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Garamond" w:eastAsia="Times New Roman" w:hAnsi="Garamond"/>
          <w:sz w:val="24"/>
          <w:szCs w:val="23"/>
          <w:lang w:eastAsia="cs-CZ"/>
        </w:rPr>
      </w:pPr>
      <w:r w:rsidRPr="002910E0">
        <w:rPr>
          <w:rFonts w:ascii="Garamond" w:eastAsia="Times New Roman" w:hAnsi="Garamond"/>
          <w:sz w:val="24"/>
          <w:szCs w:val="23"/>
          <w:lang w:eastAsia="cs-CZ"/>
        </w:rPr>
        <w:t xml:space="preserve">Proveďte aplikační test Úmluvy OSN o smlouvách o mezinárodní koupi zboží, jednotlivé kroky zdůvodněte a na závěr vysvětlete, zda a proč se tato Úmluva použije jako tzv. přímá norma. </w:t>
      </w:r>
      <w:r w:rsidRPr="002910E0">
        <w:rPr>
          <w:rFonts w:ascii="Garamond" w:eastAsia="Times New Roman" w:hAnsi="Garamond"/>
          <w:b/>
          <w:sz w:val="24"/>
          <w:szCs w:val="23"/>
          <w:lang w:eastAsia="cs-CZ"/>
        </w:rPr>
        <w:t>(</w:t>
      </w:r>
      <w:r>
        <w:rPr>
          <w:rFonts w:ascii="Garamond" w:eastAsia="Times New Roman" w:hAnsi="Garamond"/>
          <w:b/>
          <w:sz w:val="24"/>
          <w:szCs w:val="23"/>
          <w:lang w:eastAsia="cs-CZ"/>
        </w:rPr>
        <w:t>3</w:t>
      </w:r>
      <w:r w:rsidRPr="002910E0">
        <w:rPr>
          <w:rFonts w:ascii="Garamond" w:eastAsia="Times New Roman" w:hAnsi="Garamond"/>
          <w:b/>
          <w:sz w:val="24"/>
          <w:szCs w:val="23"/>
          <w:lang w:eastAsia="cs-CZ"/>
        </w:rPr>
        <w:t xml:space="preserve"> body)</w:t>
      </w:r>
    </w:p>
    <w:p w14:paraId="1FB11AB8" w14:textId="77777777" w:rsidR="002910E0" w:rsidRPr="00441D4A" w:rsidRDefault="002910E0" w:rsidP="002910E0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Garamond" w:eastAsia="Times New Roman" w:hAnsi="Garamond"/>
          <w:sz w:val="24"/>
          <w:szCs w:val="23"/>
          <w:lang w:eastAsia="cs-CZ"/>
        </w:rPr>
      </w:pPr>
      <w:r>
        <w:rPr>
          <w:rFonts w:ascii="Garamond" w:eastAsia="Times New Roman" w:hAnsi="Garamond"/>
          <w:sz w:val="24"/>
          <w:szCs w:val="23"/>
          <w:lang w:eastAsia="cs-CZ"/>
        </w:rPr>
        <w:t xml:space="preserve">Naformulujte </w:t>
      </w:r>
      <w:r w:rsidR="00441D4A">
        <w:rPr>
          <w:rFonts w:ascii="Garamond" w:eastAsia="Times New Roman" w:hAnsi="Garamond"/>
          <w:sz w:val="24"/>
          <w:szCs w:val="23"/>
          <w:lang w:eastAsia="cs-CZ"/>
        </w:rPr>
        <w:t xml:space="preserve">dodací podmínku s využitím termínů INCOTERMS, včetně časových aspektů tak, abyste vyhověli informacím uvedených v zadání. </w:t>
      </w:r>
      <w:r w:rsidR="00441D4A" w:rsidRPr="00441D4A">
        <w:rPr>
          <w:rFonts w:ascii="Garamond" w:eastAsia="Times New Roman" w:hAnsi="Garamond"/>
          <w:b/>
          <w:sz w:val="24"/>
          <w:szCs w:val="23"/>
          <w:lang w:eastAsia="cs-CZ"/>
        </w:rPr>
        <w:t>(3 body)</w:t>
      </w:r>
    </w:p>
    <w:p w14:paraId="685AB8D8" w14:textId="77777777" w:rsidR="00441D4A" w:rsidRPr="00441D4A" w:rsidRDefault="00441D4A" w:rsidP="002910E0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Garamond" w:eastAsia="Times New Roman" w:hAnsi="Garamond"/>
          <w:sz w:val="24"/>
          <w:szCs w:val="23"/>
          <w:lang w:eastAsia="cs-CZ"/>
        </w:rPr>
      </w:pPr>
      <w:r>
        <w:rPr>
          <w:rFonts w:ascii="Garamond" w:eastAsia="Times New Roman" w:hAnsi="Garamond"/>
          <w:sz w:val="24"/>
          <w:szCs w:val="23"/>
          <w:lang w:eastAsia="cs-CZ"/>
        </w:rPr>
        <w:t xml:space="preserve">Zboží nebylo dodáno 31. července 2021. Vysvětlete pojem fixní termín a uveďte důsledky porušení tohoto termínu. </w:t>
      </w:r>
      <w:r w:rsidRPr="00441D4A">
        <w:rPr>
          <w:rFonts w:ascii="Garamond" w:eastAsia="Times New Roman" w:hAnsi="Garamond"/>
          <w:b/>
          <w:sz w:val="24"/>
          <w:szCs w:val="23"/>
          <w:lang w:eastAsia="cs-CZ"/>
        </w:rPr>
        <w:t>(3 body)</w:t>
      </w:r>
    </w:p>
    <w:p w14:paraId="7B72128D" w14:textId="6D6A0CAF" w:rsidR="00441D4A" w:rsidRDefault="00441D4A" w:rsidP="002910E0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Garamond" w:eastAsia="Times New Roman" w:hAnsi="Garamond"/>
          <w:sz w:val="24"/>
          <w:szCs w:val="23"/>
          <w:lang w:eastAsia="cs-CZ"/>
        </w:rPr>
      </w:pPr>
      <w:r>
        <w:rPr>
          <w:rFonts w:ascii="Garamond" w:eastAsia="Times New Roman" w:hAnsi="Garamond"/>
          <w:sz w:val="24"/>
          <w:szCs w:val="23"/>
          <w:lang w:eastAsia="cs-CZ"/>
        </w:rPr>
        <w:t>Modifikujme situaci tak, že zboží bylo dodáno řádně a včas. Do skladu kupujícího zboží došlo 4. srpna 2021. Den poté kupující zkontroloval počet a provedení šatů, zda odpovídá smlouvě, a neshledal žádné vady. Po dvou měsících používání se začaly „párat nitky“</w:t>
      </w:r>
      <w:r w:rsidR="00D3655D">
        <w:rPr>
          <w:rFonts w:ascii="Garamond" w:eastAsia="Times New Roman" w:hAnsi="Garamond"/>
          <w:sz w:val="24"/>
          <w:szCs w:val="23"/>
          <w:lang w:eastAsia="cs-CZ"/>
        </w:rPr>
        <w:t xml:space="preserve">, při každém dalším použití více a více. Bylo zjištěno, že nitky se párají na většině šatů v důsledku špatného ušití. Kupující 15. října </w:t>
      </w:r>
      <w:r w:rsidR="00FC3B58">
        <w:rPr>
          <w:rFonts w:ascii="Garamond" w:eastAsia="Times New Roman" w:hAnsi="Garamond"/>
          <w:sz w:val="24"/>
          <w:szCs w:val="23"/>
          <w:lang w:eastAsia="cs-CZ"/>
        </w:rPr>
        <w:t xml:space="preserve">2021 </w:t>
      </w:r>
      <w:r w:rsidR="00D3655D">
        <w:rPr>
          <w:rFonts w:ascii="Garamond" w:eastAsia="Times New Roman" w:hAnsi="Garamond"/>
          <w:sz w:val="24"/>
          <w:szCs w:val="23"/>
          <w:lang w:eastAsia="cs-CZ"/>
        </w:rPr>
        <w:t>písemně oznámil vady prodávajícímu včetně přesného popisu těchto vad. Prodávající odmítl reklamaci jako pozdní. Analyzujte uvedenou situaci. Pro zodpovězení této otázky co nejpřesněji kvalifikujte vady, věnujte se kontrole a všem aspektům oznámení vady.</w:t>
      </w:r>
      <w:r w:rsidR="00603D19">
        <w:rPr>
          <w:rFonts w:ascii="Garamond" w:eastAsia="Times New Roman" w:hAnsi="Garamond"/>
          <w:sz w:val="24"/>
          <w:szCs w:val="23"/>
          <w:lang w:eastAsia="cs-CZ"/>
        </w:rPr>
        <w:t xml:space="preserve"> Rozhodněte, zda prodávající má pravdu či nikoliv.</w:t>
      </w:r>
      <w:r w:rsidR="00D3655D">
        <w:rPr>
          <w:rFonts w:ascii="Garamond" w:eastAsia="Times New Roman" w:hAnsi="Garamond"/>
          <w:sz w:val="24"/>
          <w:szCs w:val="23"/>
          <w:lang w:eastAsia="cs-CZ"/>
        </w:rPr>
        <w:t xml:space="preserve"> </w:t>
      </w:r>
      <w:r w:rsidR="00D3655D" w:rsidRPr="00D3655D">
        <w:rPr>
          <w:rFonts w:ascii="Garamond" w:eastAsia="Times New Roman" w:hAnsi="Garamond"/>
          <w:b/>
          <w:sz w:val="24"/>
          <w:szCs w:val="23"/>
          <w:lang w:eastAsia="cs-CZ"/>
        </w:rPr>
        <w:t xml:space="preserve">(4 body) </w:t>
      </w:r>
    </w:p>
    <w:p w14:paraId="623EB47D" w14:textId="77777777" w:rsidR="00D3655D" w:rsidRDefault="00D3655D" w:rsidP="002910E0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Garamond" w:eastAsia="Times New Roman" w:hAnsi="Garamond"/>
          <w:sz w:val="24"/>
          <w:szCs w:val="23"/>
          <w:lang w:eastAsia="cs-CZ"/>
        </w:rPr>
      </w:pPr>
      <w:r>
        <w:rPr>
          <w:rFonts w:ascii="Garamond" w:eastAsia="Times New Roman" w:hAnsi="Garamond"/>
          <w:sz w:val="24"/>
          <w:szCs w:val="23"/>
          <w:lang w:eastAsia="cs-CZ"/>
        </w:rPr>
        <w:t xml:space="preserve">Určete a zdůvodněte, jaké nároky může požadovat kupující v situaci ad 4). </w:t>
      </w:r>
      <w:r w:rsidRPr="00D3655D">
        <w:rPr>
          <w:rFonts w:ascii="Garamond" w:eastAsia="Times New Roman" w:hAnsi="Garamond"/>
          <w:b/>
          <w:sz w:val="24"/>
          <w:szCs w:val="23"/>
          <w:lang w:eastAsia="cs-CZ"/>
        </w:rPr>
        <w:t>(3 body)</w:t>
      </w:r>
      <w:r>
        <w:rPr>
          <w:rFonts w:ascii="Garamond" w:eastAsia="Times New Roman" w:hAnsi="Garamond"/>
          <w:sz w:val="24"/>
          <w:szCs w:val="23"/>
          <w:lang w:eastAsia="cs-CZ"/>
        </w:rPr>
        <w:t xml:space="preserve"> </w:t>
      </w:r>
    </w:p>
    <w:p w14:paraId="1A9F16A0" w14:textId="77777777" w:rsidR="00D3655D" w:rsidRPr="002910E0" w:rsidRDefault="00D3655D" w:rsidP="002910E0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Garamond" w:eastAsia="Times New Roman" w:hAnsi="Garamond"/>
          <w:sz w:val="24"/>
          <w:szCs w:val="23"/>
          <w:lang w:eastAsia="cs-CZ"/>
        </w:rPr>
      </w:pPr>
      <w:r>
        <w:rPr>
          <w:rFonts w:ascii="Garamond" w:eastAsia="Times New Roman" w:hAnsi="Garamond"/>
          <w:sz w:val="24"/>
          <w:szCs w:val="23"/>
          <w:lang w:eastAsia="cs-CZ"/>
        </w:rPr>
        <w:t xml:space="preserve">Modifikujme situaci ještě jednou. Sklad společnosti </w:t>
      </w:r>
      <w:proofErr w:type="spellStart"/>
      <w:r>
        <w:rPr>
          <w:rFonts w:ascii="Garamond" w:eastAsia="Times New Roman" w:hAnsi="Garamond"/>
          <w:sz w:val="24"/>
          <w:szCs w:val="23"/>
          <w:lang w:eastAsia="cs-CZ"/>
        </w:rPr>
        <w:t>Flamencer</w:t>
      </w:r>
      <w:proofErr w:type="spellEnd"/>
      <w:r>
        <w:rPr>
          <w:rFonts w:ascii="Garamond" w:eastAsia="Times New Roman" w:hAnsi="Garamond"/>
          <w:sz w:val="24"/>
          <w:szCs w:val="23"/>
          <w:lang w:eastAsia="cs-CZ"/>
        </w:rPr>
        <w:t xml:space="preserve"> poničil silný vítr o síle tornáda v polovině července 2021. Tornádo poničilo nejen sklad, ale i šaty v něm uskladněné. Společnost </w:t>
      </w:r>
      <w:proofErr w:type="spellStart"/>
      <w:r>
        <w:rPr>
          <w:rFonts w:ascii="Garamond" w:eastAsia="Times New Roman" w:hAnsi="Garamond"/>
          <w:sz w:val="24"/>
          <w:szCs w:val="23"/>
          <w:lang w:eastAsia="cs-CZ"/>
        </w:rPr>
        <w:t>Flamencer</w:t>
      </w:r>
      <w:proofErr w:type="spellEnd"/>
      <w:r>
        <w:rPr>
          <w:rFonts w:ascii="Garamond" w:eastAsia="Times New Roman" w:hAnsi="Garamond"/>
          <w:sz w:val="24"/>
          <w:szCs w:val="23"/>
          <w:lang w:eastAsia="cs-CZ"/>
        </w:rPr>
        <w:t xml:space="preserve"> oznámila společnosti </w:t>
      </w:r>
      <w:proofErr w:type="spellStart"/>
      <w:r>
        <w:rPr>
          <w:rFonts w:ascii="Garamond" w:eastAsia="Times New Roman" w:hAnsi="Garamond"/>
          <w:sz w:val="24"/>
          <w:szCs w:val="23"/>
          <w:lang w:eastAsia="cs-CZ"/>
        </w:rPr>
        <w:t>Tanenecc</w:t>
      </w:r>
      <w:proofErr w:type="spellEnd"/>
      <w:r>
        <w:rPr>
          <w:rFonts w:ascii="Garamond" w:eastAsia="Times New Roman" w:hAnsi="Garamond"/>
          <w:sz w:val="24"/>
          <w:szCs w:val="23"/>
          <w:lang w:eastAsia="cs-CZ"/>
        </w:rPr>
        <w:t>, že zboží nebude schopna dodat v uvedeném termínu. Popište a zdůvodněte, jaké odpovědnostní vztahy vznikají v této situaci, o jakou</w:t>
      </w:r>
      <w:r w:rsidR="00EE09B8">
        <w:rPr>
          <w:rFonts w:ascii="Garamond" w:eastAsia="Times New Roman" w:hAnsi="Garamond"/>
          <w:sz w:val="24"/>
          <w:szCs w:val="23"/>
          <w:lang w:eastAsia="cs-CZ"/>
        </w:rPr>
        <w:t xml:space="preserve"> </w:t>
      </w:r>
      <w:r>
        <w:rPr>
          <w:rFonts w:ascii="Garamond" w:eastAsia="Times New Roman" w:hAnsi="Garamond"/>
          <w:sz w:val="24"/>
          <w:szCs w:val="23"/>
          <w:lang w:eastAsia="cs-CZ"/>
        </w:rPr>
        <w:t xml:space="preserve">situaci se může jednat a v návaznosti na to určete, jaké nároky může společnost </w:t>
      </w:r>
      <w:proofErr w:type="spellStart"/>
      <w:r>
        <w:rPr>
          <w:rFonts w:ascii="Garamond" w:eastAsia="Times New Roman" w:hAnsi="Garamond"/>
          <w:sz w:val="24"/>
          <w:szCs w:val="23"/>
          <w:lang w:eastAsia="cs-CZ"/>
        </w:rPr>
        <w:t>Tannecc</w:t>
      </w:r>
      <w:proofErr w:type="spellEnd"/>
      <w:r>
        <w:rPr>
          <w:rFonts w:ascii="Garamond" w:eastAsia="Times New Roman" w:hAnsi="Garamond"/>
          <w:sz w:val="24"/>
          <w:szCs w:val="23"/>
          <w:lang w:eastAsia="cs-CZ"/>
        </w:rPr>
        <w:t xml:space="preserve"> požadovat po prodávajícím. </w:t>
      </w:r>
      <w:r w:rsidRPr="00D3655D">
        <w:rPr>
          <w:rFonts w:ascii="Garamond" w:eastAsia="Times New Roman" w:hAnsi="Garamond"/>
          <w:b/>
          <w:sz w:val="24"/>
          <w:szCs w:val="23"/>
          <w:lang w:eastAsia="cs-CZ"/>
        </w:rPr>
        <w:t>(4 body)</w:t>
      </w:r>
    </w:p>
    <w:p w14:paraId="6433AB39" w14:textId="77777777" w:rsidR="002910E0" w:rsidRDefault="002910E0" w:rsidP="00625462">
      <w:pPr>
        <w:spacing w:after="120"/>
        <w:jc w:val="both"/>
        <w:rPr>
          <w:rFonts w:ascii="Garamond" w:hAnsi="Garamond"/>
        </w:rPr>
      </w:pPr>
    </w:p>
    <w:p w14:paraId="2D3CA544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0A9CE957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40B05498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47AA2894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65E39C0A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67E62983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03D3666D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600D2349" w14:textId="77777777" w:rsidR="00263BA6" w:rsidRDefault="00263BA6" w:rsidP="00625462">
      <w:pPr>
        <w:spacing w:after="120"/>
        <w:jc w:val="both"/>
        <w:rPr>
          <w:rFonts w:ascii="Garamond" w:hAnsi="Garamond"/>
        </w:rPr>
      </w:pPr>
    </w:p>
    <w:p w14:paraId="72B59805" w14:textId="3C19074E" w:rsidR="002910E0" w:rsidRDefault="002910E0" w:rsidP="00625462">
      <w:pPr>
        <w:spacing w:after="120"/>
        <w:jc w:val="both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lastRenderedPageBreak/>
        <w:t>Druh</w:t>
      </w:r>
      <w:r w:rsidR="00AA53CC">
        <w:rPr>
          <w:rFonts w:ascii="Garamond" w:hAnsi="Garamond"/>
          <w:b/>
        </w:rPr>
        <w:t>ý domácí úkol – sestavení mezinárodní kupní smlouvy</w:t>
      </w:r>
    </w:p>
    <w:p w14:paraId="3B95EB5B" w14:textId="77777777" w:rsidR="002910E0" w:rsidRDefault="005C1AE6" w:rsidP="0062546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Jste ekonomem ve firmě (společnost </w:t>
      </w:r>
      <w:proofErr w:type="spellStart"/>
      <w:r>
        <w:rPr>
          <w:rFonts w:ascii="Garamond" w:hAnsi="Garamond"/>
        </w:rPr>
        <w:t>Miskop</w:t>
      </w:r>
      <w:proofErr w:type="spellEnd"/>
      <w:r>
        <w:rPr>
          <w:rFonts w:ascii="Garamond" w:hAnsi="Garamond"/>
        </w:rPr>
        <w:t xml:space="preserve">, s.r.o., sídlo a místo podnikání </w:t>
      </w:r>
      <w:r w:rsidR="00FE31CF">
        <w:rPr>
          <w:rFonts w:ascii="Garamond" w:hAnsi="Garamond"/>
        </w:rPr>
        <w:t xml:space="preserve">Veveří 105, </w:t>
      </w:r>
      <w:r>
        <w:rPr>
          <w:rFonts w:ascii="Garamond" w:hAnsi="Garamond"/>
        </w:rPr>
        <w:t>Brno), která se zabývá výrobou a prodejem mikroskopů a součástk</w:t>
      </w:r>
      <w:r w:rsidR="00165F46">
        <w:rPr>
          <w:rFonts w:ascii="Garamond" w:hAnsi="Garamond"/>
        </w:rPr>
        <w:t>ami</w:t>
      </w:r>
      <w:r>
        <w:rPr>
          <w:rFonts w:ascii="Garamond" w:hAnsi="Garamond"/>
        </w:rPr>
        <w:t xml:space="preserve"> do nich. Váš šéf ví, že máte základy práva mezinárodního obchodu a poprosil Vás, zda byste připravili návrh kupní smlouvy. Zájem o koupi mikroskopů od Vás projevila společnost </w:t>
      </w:r>
      <w:proofErr w:type="spellStart"/>
      <w:r>
        <w:rPr>
          <w:rFonts w:ascii="Garamond" w:hAnsi="Garamond"/>
        </w:rPr>
        <w:t>AbAkar</w:t>
      </w:r>
      <w:proofErr w:type="spellEnd"/>
      <w:r>
        <w:rPr>
          <w:rFonts w:ascii="Garamond" w:hAnsi="Garamond"/>
        </w:rPr>
        <w:t xml:space="preserve"> (sídlo a místo podnikání Bagdád, Irák). Naformulujte kupní smlouvu (respektive doložky do smlouvy) na základě těchto údajů, na který</w:t>
      </w:r>
      <w:r w:rsidR="00165F46">
        <w:rPr>
          <w:rFonts w:ascii="Garamond" w:hAnsi="Garamond"/>
        </w:rPr>
        <w:t>ch</w:t>
      </w:r>
      <w:r>
        <w:rPr>
          <w:rFonts w:ascii="Garamond" w:hAnsi="Garamond"/>
        </w:rPr>
        <w:t xml:space="preserve"> se společnosti </w:t>
      </w:r>
      <w:r w:rsidR="00165F46">
        <w:rPr>
          <w:rFonts w:ascii="Garamond" w:hAnsi="Garamond"/>
        </w:rPr>
        <w:t xml:space="preserve">buď </w:t>
      </w:r>
      <w:r>
        <w:rPr>
          <w:rFonts w:ascii="Garamond" w:hAnsi="Garamond"/>
        </w:rPr>
        <w:t xml:space="preserve">shodly během jednání v MS </w:t>
      </w:r>
      <w:proofErr w:type="spellStart"/>
      <w:r>
        <w:rPr>
          <w:rFonts w:ascii="Garamond" w:hAnsi="Garamond"/>
        </w:rPr>
        <w:t>Teams</w:t>
      </w:r>
      <w:proofErr w:type="spellEnd"/>
      <w:r w:rsidR="00165F46">
        <w:rPr>
          <w:rFonts w:ascii="Garamond" w:hAnsi="Garamond"/>
        </w:rPr>
        <w:t>, nebo je Váš šéf požaduje</w:t>
      </w:r>
      <w:r>
        <w:rPr>
          <w:rFonts w:ascii="Garamond" w:hAnsi="Garamond"/>
        </w:rPr>
        <w:t>. Ačkoliv jednací jazyk je angličtina, smlouvu pište v češtině (slovenštině):</w:t>
      </w:r>
    </w:p>
    <w:p w14:paraId="0172DF80" w14:textId="18757EB4" w:rsidR="005C1AE6" w:rsidRPr="005C1AE6" w:rsidRDefault="00C405EA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Váš šéf chce,</w:t>
      </w:r>
      <w:r w:rsidR="005C1AE6" w:rsidRPr="005C1AE6">
        <w:rPr>
          <w:rFonts w:ascii="Garamond" w:hAnsi="Garamond"/>
          <w:i/>
          <w:sz w:val="24"/>
        </w:rPr>
        <w:t xml:space="preserve"> </w:t>
      </w:r>
      <w:r w:rsidR="005C1AE6">
        <w:rPr>
          <w:rFonts w:ascii="Garamond" w:hAnsi="Garamond"/>
          <w:i/>
          <w:sz w:val="24"/>
        </w:rPr>
        <w:t>aby se právní režim smlouvy řídil Úmluvou OSN o smlouvách o mezinárodní koupi zboží. V otázkách, které tato úmluva neupravuje</w:t>
      </w:r>
      <w:r w:rsidR="00603D19">
        <w:rPr>
          <w:rFonts w:ascii="Garamond" w:hAnsi="Garamond"/>
          <w:i/>
          <w:sz w:val="24"/>
        </w:rPr>
        <w:t>,</w:t>
      </w:r>
      <w:r w:rsidR="005C1AE6">
        <w:rPr>
          <w:rFonts w:ascii="Garamond" w:hAnsi="Garamond"/>
          <w:i/>
          <w:sz w:val="24"/>
        </w:rPr>
        <w:t xml:space="preserve"> požaduje, aby se smlouva řídila českým právem. </w:t>
      </w:r>
      <w:r w:rsidRPr="00C405EA">
        <w:rPr>
          <w:rFonts w:ascii="Garamond" w:hAnsi="Garamond"/>
          <w:b/>
          <w:i/>
          <w:sz w:val="24"/>
        </w:rPr>
        <w:t>(1 bod)</w:t>
      </w:r>
    </w:p>
    <w:p w14:paraId="2EF4D205" w14:textId="77777777" w:rsidR="005C1AE6" w:rsidRPr="00FE31CF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K</w:t>
      </w:r>
      <w:r w:rsidR="00C405EA">
        <w:rPr>
          <w:rFonts w:ascii="Garamond" w:hAnsi="Garamond"/>
          <w:i/>
          <w:sz w:val="24"/>
        </w:rPr>
        <w:t> návrhu smlouvy</w:t>
      </w:r>
      <w:r>
        <w:rPr>
          <w:rFonts w:ascii="Garamond" w:hAnsi="Garamond"/>
          <w:i/>
          <w:sz w:val="24"/>
        </w:rPr>
        <w:t xml:space="preserve"> </w:t>
      </w:r>
      <w:r w:rsidR="00C405EA">
        <w:rPr>
          <w:rFonts w:ascii="Garamond" w:hAnsi="Garamond"/>
          <w:i/>
          <w:sz w:val="24"/>
        </w:rPr>
        <w:t>máte přiložit</w:t>
      </w:r>
      <w:r>
        <w:rPr>
          <w:rFonts w:ascii="Garamond" w:hAnsi="Garamond"/>
          <w:i/>
          <w:sz w:val="24"/>
        </w:rPr>
        <w:t xml:space="preserve"> obchodní podmínky </w:t>
      </w:r>
      <w:r w:rsidR="00165F46">
        <w:rPr>
          <w:rFonts w:ascii="Garamond" w:hAnsi="Garamond"/>
          <w:i/>
          <w:sz w:val="24"/>
        </w:rPr>
        <w:t xml:space="preserve">společnosti </w:t>
      </w:r>
      <w:r>
        <w:rPr>
          <w:rFonts w:ascii="Garamond" w:hAnsi="Garamond"/>
          <w:i/>
          <w:sz w:val="24"/>
        </w:rPr>
        <w:t xml:space="preserve">v PDF souboru. Aby kupující nepřiložil své obchodní podmínky v odlišném znění, chcete mít ve smlouvě doložku, že jako prodávající obchodujete jen na základě svých obchodních podmínek a jiné obchodní podmínky musí být Vámi výslovně odsouhlaseny. </w:t>
      </w:r>
      <w:r w:rsidR="00C405EA" w:rsidRPr="00C405EA">
        <w:rPr>
          <w:rFonts w:ascii="Garamond" w:hAnsi="Garamond"/>
          <w:b/>
          <w:i/>
          <w:sz w:val="24"/>
        </w:rPr>
        <w:t>(1 bod)</w:t>
      </w:r>
    </w:p>
    <w:p w14:paraId="0129DD38" w14:textId="77777777" w:rsidR="00FE31CF" w:rsidRPr="00FE31CF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Vzhledem k nestabilní politické situace v zemi kupujícího </w:t>
      </w:r>
      <w:r w:rsidR="00C405EA">
        <w:rPr>
          <w:rFonts w:ascii="Garamond" w:hAnsi="Garamond"/>
          <w:i/>
          <w:sz w:val="24"/>
        </w:rPr>
        <w:t>šéf</w:t>
      </w:r>
      <w:r>
        <w:rPr>
          <w:rFonts w:ascii="Garamond" w:hAnsi="Garamond"/>
          <w:i/>
          <w:sz w:val="24"/>
        </w:rPr>
        <w:t xml:space="preserve"> požaduje, aby bylo zboží dodáno do jeho skladu. Naproti tomu </w:t>
      </w:r>
      <w:r w:rsidR="00C405EA">
        <w:rPr>
          <w:rFonts w:ascii="Garamond" w:hAnsi="Garamond"/>
          <w:i/>
          <w:sz w:val="24"/>
        </w:rPr>
        <w:t>šéf vyhověl</w:t>
      </w:r>
      <w:r>
        <w:rPr>
          <w:rFonts w:ascii="Garamond" w:hAnsi="Garamond"/>
          <w:i/>
          <w:sz w:val="24"/>
        </w:rPr>
        <w:t xml:space="preserve"> kupujícímu v tom, že bude zboží dodáno do konce listopadu 2021, na pozdějším dodání nemá kupující zájem a porušení představuje podstatné porušení smlouvy. Vyjádřete do smlouvy doložkou za pomocí INCOTERMS, včetně časových aspektů dodání. </w:t>
      </w:r>
      <w:r w:rsidR="00C405EA" w:rsidRPr="00C405EA">
        <w:rPr>
          <w:rFonts w:ascii="Garamond" w:hAnsi="Garamond"/>
          <w:b/>
          <w:i/>
          <w:sz w:val="24"/>
        </w:rPr>
        <w:t>(2 body)</w:t>
      </w:r>
    </w:p>
    <w:p w14:paraId="3E184C54" w14:textId="6AF78C13" w:rsidR="00FE31CF" w:rsidRPr="00FE31CF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Váš šéf má obavy, aby zboží bylo zaplaceno vzhledem k tomu, že se společností </w:t>
      </w:r>
      <w:proofErr w:type="spellStart"/>
      <w:r>
        <w:rPr>
          <w:rFonts w:ascii="Garamond" w:hAnsi="Garamond"/>
          <w:i/>
          <w:sz w:val="24"/>
        </w:rPr>
        <w:t>AbAkar</w:t>
      </w:r>
      <w:proofErr w:type="spellEnd"/>
      <w:r>
        <w:rPr>
          <w:rFonts w:ascii="Garamond" w:hAnsi="Garamond"/>
          <w:i/>
          <w:sz w:val="24"/>
        </w:rPr>
        <w:t xml:space="preserve"> budou obchodovat poprvé. Šéfovi nevadí, že by platil případné poplatky bance, a to i za kupujícího. Navrhněte formulaci vhodné platební podmínky.</w:t>
      </w:r>
      <w:r w:rsidR="00C405EA">
        <w:rPr>
          <w:rFonts w:ascii="Garamond" w:hAnsi="Garamond"/>
          <w:i/>
          <w:sz w:val="24"/>
        </w:rPr>
        <w:t xml:space="preserve"> </w:t>
      </w:r>
      <w:r w:rsidR="00C405EA" w:rsidRPr="00C405EA">
        <w:rPr>
          <w:rFonts w:ascii="Garamond" w:hAnsi="Garamond"/>
          <w:b/>
          <w:i/>
          <w:sz w:val="24"/>
        </w:rPr>
        <w:t>(</w:t>
      </w:r>
      <w:r w:rsidR="00603D19">
        <w:rPr>
          <w:rFonts w:ascii="Garamond" w:hAnsi="Garamond"/>
          <w:b/>
          <w:i/>
          <w:sz w:val="24"/>
        </w:rPr>
        <w:t xml:space="preserve">3 </w:t>
      </w:r>
      <w:r w:rsidR="00C405EA" w:rsidRPr="00C405EA">
        <w:rPr>
          <w:rFonts w:ascii="Garamond" w:hAnsi="Garamond"/>
          <w:b/>
          <w:i/>
          <w:sz w:val="24"/>
        </w:rPr>
        <w:t>body)</w:t>
      </w:r>
    </w:p>
    <w:p w14:paraId="4534FD55" w14:textId="77777777" w:rsidR="00FE31CF" w:rsidRPr="00FE31CF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Váš šéf dále požaduje, aby veškeré změny a ukončení smlouvy proběhlo písemně. Písemně požaduje i případné reklamace. Pro jistotu chce připsat, že za písemnou formu se po</w:t>
      </w:r>
      <w:r w:rsidR="00165F46">
        <w:rPr>
          <w:rFonts w:ascii="Garamond" w:hAnsi="Garamond"/>
          <w:i/>
          <w:sz w:val="24"/>
        </w:rPr>
        <w:t xml:space="preserve">važuje </w:t>
      </w:r>
      <w:r>
        <w:rPr>
          <w:rFonts w:ascii="Garamond" w:hAnsi="Garamond"/>
          <w:i/>
          <w:sz w:val="24"/>
        </w:rPr>
        <w:t xml:space="preserve">i emailové komunikace. </w:t>
      </w:r>
      <w:r w:rsidR="00C405EA" w:rsidRPr="00C405EA">
        <w:rPr>
          <w:rFonts w:ascii="Garamond" w:hAnsi="Garamond"/>
          <w:b/>
          <w:i/>
          <w:sz w:val="24"/>
        </w:rPr>
        <w:t>(1 bod)</w:t>
      </w:r>
    </w:p>
    <w:p w14:paraId="1CE7862A" w14:textId="77777777" w:rsidR="00FE31CF" w:rsidRPr="00FE31CF" w:rsidRDefault="00FE31CF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Na mikroskopy poskytujete tříletou smluvní záruku, a to na veškeré vady, které mohou mikroskopy mít. </w:t>
      </w:r>
      <w:r w:rsidR="00263BA6" w:rsidRPr="00263BA6">
        <w:rPr>
          <w:rFonts w:ascii="Garamond" w:hAnsi="Garamond"/>
          <w:b/>
          <w:i/>
          <w:sz w:val="24"/>
        </w:rPr>
        <w:t>(1 bod)</w:t>
      </w:r>
    </w:p>
    <w:p w14:paraId="7912BC64" w14:textId="77777777" w:rsidR="00C405EA" w:rsidRPr="00263BA6" w:rsidRDefault="00942983" w:rsidP="00263BA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Prodávající chce mít ve smlouvě smluvní pokutu pro případ, že </w:t>
      </w:r>
      <w:r w:rsidR="00C405EA">
        <w:rPr>
          <w:rFonts w:ascii="Garamond" w:hAnsi="Garamond"/>
          <w:i/>
          <w:sz w:val="24"/>
        </w:rPr>
        <w:t xml:space="preserve">kupující nezaplatí kupní cenu. Smluvní pokutu chce mít vyjádřenou procentním podílem a za každý den prodlení. </w:t>
      </w:r>
      <w:r w:rsidR="00C405EA" w:rsidRPr="00263BA6">
        <w:rPr>
          <w:rFonts w:ascii="Garamond" w:hAnsi="Garamond"/>
          <w:i/>
          <w:sz w:val="24"/>
        </w:rPr>
        <w:t>Kupující chce mít ve smlouvě smluvní pokutu pro případ, že prodávající nedodá včas zboží. Smluvní pokutu chce mít vyjádřenou pevnou částkou. Pro obě smluvní pokuty: není potřeba písemná výzva, nezapomeňte uvést splatnost smluvní pokuty a vymezte její vztah k náhradě škody a úrokům z</w:t>
      </w:r>
      <w:r w:rsidR="00263BA6">
        <w:rPr>
          <w:rFonts w:ascii="Garamond" w:hAnsi="Garamond"/>
          <w:i/>
          <w:sz w:val="24"/>
        </w:rPr>
        <w:t> </w:t>
      </w:r>
      <w:r w:rsidR="00C405EA" w:rsidRPr="00263BA6">
        <w:rPr>
          <w:rFonts w:ascii="Garamond" w:hAnsi="Garamond"/>
          <w:i/>
          <w:sz w:val="24"/>
        </w:rPr>
        <w:t>prodlení</w:t>
      </w:r>
      <w:r w:rsidR="00263BA6">
        <w:rPr>
          <w:rFonts w:ascii="Garamond" w:hAnsi="Garamond"/>
          <w:i/>
        </w:rPr>
        <w:t xml:space="preserve">. </w:t>
      </w:r>
      <w:r w:rsidR="00263BA6" w:rsidRPr="00263BA6">
        <w:rPr>
          <w:rFonts w:ascii="Garamond" w:hAnsi="Garamond"/>
          <w:b/>
          <w:i/>
        </w:rPr>
        <w:t xml:space="preserve">(3 body) </w:t>
      </w:r>
    </w:p>
    <w:p w14:paraId="5ED23EF0" w14:textId="77777777" w:rsidR="00C405EA" w:rsidRPr="00C405EA" w:rsidRDefault="00C405EA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Smluvně limitujte náhradu škody na maximální částku </w:t>
      </w:r>
      <w:r w:rsidR="00263BA6">
        <w:rPr>
          <w:rFonts w:ascii="Garamond" w:hAnsi="Garamond"/>
          <w:i/>
          <w:sz w:val="24"/>
        </w:rPr>
        <w:t>55</w:t>
      </w:r>
      <w:r>
        <w:rPr>
          <w:rFonts w:ascii="Garamond" w:hAnsi="Garamond"/>
          <w:i/>
          <w:sz w:val="24"/>
        </w:rPr>
        <w:t xml:space="preserve"> 000 EUR. </w:t>
      </w:r>
      <w:r w:rsidR="00263BA6" w:rsidRPr="00263BA6">
        <w:rPr>
          <w:rFonts w:ascii="Garamond" w:hAnsi="Garamond"/>
          <w:b/>
          <w:i/>
          <w:sz w:val="24"/>
        </w:rPr>
        <w:t>(1 bod)</w:t>
      </w:r>
    </w:p>
    <w:p w14:paraId="42C56BB5" w14:textId="77777777" w:rsidR="00C405EA" w:rsidRPr="00263BA6" w:rsidRDefault="00C405EA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Stanovte příslušnost českých soudů pro případ jakéhokoliv sporu. </w:t>
      </w:r>
      <w:r w:rsidR="00263BA6" w:rsidRPr="00263BA6">
        <w:rPr>
          <w:rFonts w:ascii="Garamond" w:hAnsi="Garamond"/>
          <w:b/>
          <w:i/>
          <w:sz w:val="24"/>
        </w:rPr>
        <w:t>(1 bod)</w:t>
      </w:r>
    </w:p>
    <w:p w14:paraId="2AC1D586" w14:textId="54EB1FD3" w:rsidR="00263BA6" w:rsidRPr="00263BA6" w:rsidRDefault="00263BA6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Doporučte šéfovi další dvě doložky, které se vyskytují v mezinárodní kupní smlouvě, aby je do návrhu smlouvy zařadil.</w:t>
      </w:r>
      <w:r>
        <w:rPr>
          <w:rFonts w:ascii="Garamond" w:hAnsi="Garamond"/>
          <w:sz w:val="24"/>
        </w:rPr>
        <w:t xml:space="preserve"> </w:t>
      </w:r>
      <w:r w:rsidRPr="00263BA6">
        <w:rPr>
          <w:rFonts w:ascii="Garamond" w:hAnsi="Garamond"/>
          <w:i/>
          <w:sz w:val="24"/>
        </w:rPr>
        <w:t xml:space="preserve">Obě doložky zformulujte. </w:t>
      </w:r>
      <w:r w:rsidRPr="00263BA6">
        <w:rPr>
          <w:rFonts w:ascii="Garamond" w:hAnsi="Garamond"/>
          <w:b/>
          <w:i/>
          <w:sz w:val="24"/>
        </w:rPr>
        <w:t>(</w:t>
      </w:r>
      <w:r w:rsidR="00603D19">
        <w:rPr>
          <w:rFonts w:ascii="Garamond" w:hAnsi="Garamond"/>
          <w:b/>
          <w:i/>
          <w:sz w:val="24"/>
        </w:rPr>
        <w:t>2</w:t>
      </w:r>
      <w:r w:rsidRPr="00263BA6">
        <w:rPr>
          <w:rFonts w:ascii="Garamond" w:hAnsi="Garamond"/>
          <w:b/>
          <w:i/>
          <w:sz w:val="24"/>
        </w:rPr>
        <w:t xml:space="preserve"> body)</w:t>
      </w:r>
    </w:p>
    <w:p w14:paraId="69293631" w14:textId="4A148E68" w:rsidR="00263BA6" w:rsidRPr="00263BA6" w:rsidRDefault="00263BA6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>Další údaje si domyslete (</w:t>
      </w:r>
      <w:r w:rsidR="00165F46">
        <w:rPr>
          <w:rFonts w:ascii="Garamond" w:hAnsi="Garamond"/>
          <w:i/>
          <w:sz w:val="24"/>
        </w:rPr>
        <w:t xml:space="preserve">hlavička, </w:t>
      </w:r>
      <w:r>
        <w:rPr>
          <w:rFonts w:ascii="Garamond" w:hAnsi="Garamond"/>
          <w:i/>
          <w:sz w:val="24"/>
        </w:rPr>
        <w:t xml:space="preserve">přesné označení zboží, množství, </w:t>
      </w:r>
      <w:r w:rsidR="00603D19">
        <w:rPr>
          <w:rFonts w:ascii="Garamond" w:hAnsi="Garamond"/>
          <w:i/>
          <w:sz w:val="24"/>
        </w:rPr>
        <w:t xml:space="preserve">cenu, </w:t>
      </w:r>
      <w:r>
        <w:rPr>
          <w:rFonts w:ascii="Garamond" w:hAnsi="Garamond"/>
          <w:i/>
          <w:sz w:val="24"/>
        </w:rPr>
        <w:t xml:space="preserve">identifikační údaje stran, podpisy atd.). </w:t>
      </w:r>
      <w:r w:rsidRPr="00263BA6">
        <w:rPr>
          <w:rFonts w:ascii="Garamond" w:hAnsi="Garamond"/>
          <w:b/>
          <w:i/>
          <w:sz w:val="24"/>
        </w:rPr>
        <w:t>(</w:t>
      </w:r>
      <w:r w:rsidR="00603D19">
        <w:rPr>
          <w:rFonts w:ascii="Garamond" w:hAnsi="Garamond"/>
          <w:b/>
          <w:i/>
          <w:sz w:val="24"/>
        </w:rPr>
        <w:t>2</w:t>
      </w:r>
      <w:r w:rsidRPr="00263BA6">
        <w:rPr>
          <w:rFonts w:ascii="Garamond" w:hAnsi="Garamond"/>
          <w:b/>
          <w:i/>
          <w:sz w:val="24"/>
        </w:rPr>
        <w:t xml:space="preserve"> bod</w:t>
      </w:r>
      <w:r w:rsidR="00603D19">
        <w:rPr>
          <w:rFonts w:ascii="Garamond" w:hAnsi="Garamond"/>
          <w:b/>
          <w:i/>
          <w:sz w:val="24"/>
        </w:rPr>
        <w:t>y</w:t>
      </w:r>
      <w:r w:rsidRPr="00263BA6">
        <w:rPr>
          <w:rFonts w:ascii="Garamond" w:hAnsi="Garamond"/>
          <w:b/>
          <w:i/>
          <w:sz w:val="24"/>
        </w:rPr>
        <w:t>)</w:t>
      </w:r>
    </w:p>
    <w:p w14:paraId="6D10DEB3" w14:textId="77777777" w:rsidR="00263BA6" w:rsidRPr="005C1AE6" w:rsidRDefault="00263BA6" w:rsidP="005C1AE6">
      <w:pPr>
        <w:pStyle w:val="Odstavecseseznamem"/>
        <w:numPr>
          <w:ilvl w:val="0"/>
          <w:numId w:val="27"/>
        </w:num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i/>
          <w:sz w:val="24"/>
        </w:rPr>
        <w:t xml:space="preserve">Šéf chce, aby doložky byly vhodně uspořádány, abyste psali bez gramatických a stylistických chyb. </w:t>
      </w:r>
      <w:r w:rsidRPr="00263BA6">
        <w:rPr>
          <w:rFonts w:ascii="Garamond" w:hAnsi="Garamond"/>
          <w:b/>
          <w:i/>
          <w:sz w:val="24"/>
        </w:rPr>
        <w:t xml:space="preserve">(2 body) </w:t>
      </w:r>
    </w:p>
    <w:p w14:paraId="3B3C5E42" w14:textId="77777777" w:rsidR="005C1AE6" w:rsidRPr="005C1AE6" w:rsidRDefault="005C1AE6" w:rsidP="00625462">
      <w:pPr>
        <w:spacing w:after="120"/>
        <w:jc w:val="both"/>
        <w:rPr>
          <w:rFonts w:ascii="Garamond" w:hAnsi="Garamond"/>
        </w:rPr>
      </w:pPr>
    </w:p>
    <w:p w14:paraId="15F8CCBE" w14:textId="77777777" w:rsidR="00625462" w:rsidRPr="00227D0A" w:rsidRDefault="00625462" w:rsidP="00625462">
      <w:pPr>
        <w:spacing w:after="120"/>
        <w:jc w:val="both"/>
        <w:rPr>
          <w:rFonts w:ascii="Garamond" w:hAnsi="Garamond"/>
          <w:szCs w:val="23"/>
        </w:rPr>
      </w:pPr>
    </w:p>
    <w:sectPr w:rsidR="00625462" w:rsidRPr="00227D0A" w:rsidSect="00D3792D"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D89F6" w14:textId="77777777" w:rsidR="00D30F47" w:rsidRDefault="00D30F47">
      <w:r>
        <w:separator/>
      </w:r>
    </w:p>
  </w:endnote>
  <w:endnote w:type="continuationSeparator" w:id="0">
    <w:p w14:paraId="11B22A08" w14:textId="77777777" w:rsidR="00D30F47" w:rsidRDefault="00D3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E3F9" w14:textId="77777777" w:rsidR="00D3792D" w:rsidRDefault="00D3792D" w:rsidP="00D3792D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16D8" w14:textId="77777777" w:rsidR="00D3792D" w:rsidRPr="0014328A" w:rsidRDefault="00D3792D" w:rsidP="00D3792D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7024D2">
      <w:rPr>
        <w:rStyle w:val="slovnstrnkyChar"/>
        <w:noProof/>
      </w:rPr>
      <w:t>5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5A6CF" w14:textId="77777777" w:rsidR="00D30F47" w:rsidRDefault="00D30F47">
      <w:r>
        <w:separator/>
      </w:r>
    </w:p>
  </w:footnote>
  <w:footnote w:type="continuationSeparator" w:id="0">
    <w:p w14:paraId="71A114FB" w14:textId="77777777" w:rsidR="00D30F47" w:rsidRDefault="00D3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4DB3" w14:textId="77777777" w:rsidR="00D3792D" w:rsidRDefault="00D3792D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4C632233" wp14:editId="1223DAD8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529"/>
    <w:multiLevelType w:val="hybridMultilevel"/>
    <w:tmpl w:val="D1DEAB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1AE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932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72A7F"/>
    <w:multiLevelType w:val="hybridMultilevel"/>
    <w:tmpl w:val="F62460AC"/>
    <w:lvl w:ilvl="0" w:tplc="FA36B44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801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06498"/>
    <w:multiLevelType w:val="hybridMultilevel"/>
    <w:tmpl w:val="E8A48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3232"/>
    <w:multiLevelType w:val="hybridMultilevel"/>
    <w:tmpl w:val="F6C212DA"/>
    <w:lvl w:ilvl="0" w:tplc="9EE089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069BF"/>
    <w:multiLevelType w:val="hybridMultilevel"/>
    <w:tmpl w:val="10E21B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733"/>
    <w:multiLevelType w:val="hybridMultilevel"/>
    <w:tmpl w:val="7DFEE72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14E5"/>
    <w:multiLevelType w:val="hybridMultilevel"/>
    <w:tmpl w:val="A8C29D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0CD"/>
    <w:multiLevelType w:val="hybridMultilevel"/>
    <w:tmpl w:val="DB0C195E"/>
    <w:lvl w:ilvl="0" w:tplc="5AD86F4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0288"/>
    <w:multiLevelType w:val="hybridMultilevel"/>
    <w:tmpl w:val="8EB66D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1A0"/>
    <w:multiLevelType w:val="hybridMultilevel"/>
    <w:tmpl w:val="027481C4"/>
    <w:lvl w:ilvl="0" w:tplc="9EE08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F2719"/>
    <w:multiLevelType w:val="hybridMultilevel"/>
    <w:tmpl w:val="61487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C16C6"/>
    <w:multiLevelType w:val="hybridMultilevel"/>
    <w:tmpl w:val="B8C02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620"/>
    <w:multiLevelType w:val="hybridMultilevel"/>
    <w:tmpl w:val="F3640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60D59"/>
    <w:multiLevelType w:val="hybridMultilevel"/>
    <w:tmpl w:val="0BAE5492"/>
    <w:lvl w:ilvl="0" w:tplc="1EFE3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060B9"/>
    <w:multiLevelType w:val="hybridMultilevel"/>
    <w:tmpl w:val="BD6C5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47389"/>
    <w:multiLevelType w:val="hybridMultilevel"/>
    <w:tmpl w:val="F1E2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7068C"/>
    <w:multiLevelType w:val="hybridMultilevel"/>
    <w:tmpl w:val="A8705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D78BA"/>
    <w:multiLevelType w:val="hybridMultilevel"/>
    <w:tmpl w:val="73448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150F6"/>
    <w:multiLevelType w:val="hybridMultilevel"/>
    <w:tmpl w:val="8446D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2696B"/>
    <w:multiLevelType w:val="hybridMultilevel"/>
    <w:tmpl w:val="090A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702B4"/>
    <w:multiLevelType w:val="hybridMultilevel"/>
    <w:tmpl w:val="A9500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34357"/>
    <w:multiLevelType w:val="hybridMultilevel"/>
    <w:tmpl w:val="E856A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752D"/>
    <w:multiLevelType w:val="multilevel"/>
    <w:tmpl w:val="406A841A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5" w15:restartNumberingAfterBreak="0">
    <w:nsid w:val="7F041050"/>
    <w:multiLevelType w:val="hybridMultilevel"/>
    <w:tmpl w:val="253E0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9"/>
  </w:num>
  <w:num w:numId="11">
    <w:abstractNumId w:val="17"/>
  </w:num>
  <w:num w:numId="12">
    <w:abstractNumId w:val="13"/>
  </w:num>
  <w:num w:numId="13">
    <w:abstractNumId w:val="23"/>
  </w:num>
  <w:num w:numId="14">
    <w:abstractNumId w:val="16"/>
  </w:num>
  <w:num w:numId="15">
    <w:abstractNumId w:val="25"/>
  </w:num>
  <w:num w:numId="16">
    <w:abstractNumId w:val="11"/>
  </w:num>
  <w:num w:numId="17">
    <w:abstractNumId w:val="12"/>
  </w:num>
  <w:num w:numId="18">
    <w:abstractNumId w:val="1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 w:numId="24">
    <w:abstractNumId w:val="22"/>
  </w:num>
  <w:num w:numId="25">
    <w:abstractNumId w:val="24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24"/>
    <w:rsid w:val="000550B2"/>
    <w:rsid w:val="00090F3B"/>
    <w:rsid w:val="0011042C"/>
    <w:rsid w:val="00163608"/>
    <w:rsid w:val="00165F46"/>
    <w:rsid w:val="001C2275"/>
    <w:rsid w:val="00227D0A"/>
    <w:rsid w:val="00263BA6"/>
    <w:rsid w:val="0028032D"/>
    <w:rsid w:val="002910E0"/>
    <w:rsid w:val="003F4C24"/>
    <w:rsid w:val="00441D4A"/>
    <w:rsid w:val="0052151E"/>
    <w:rsid w:val="005C1AE6"/>
    <w:rsid w:val="00603D19"/>
    <w:rsid w:val="00625462"/>
    <w:rsid w:val="00676F69"/>
    <w:rsid w:val="007024D2"/>
    <w:rsid w:val="00743046"/>
    <w:rsid w:val="00770BD8"/>
    <w:rsid w:val="007935D2"/>
    <w:rsid w:val="009024A5"/>
    <w:rsid w:val="0090251F"/>
    <w:rsid w:val="00942983"/>
    <w:rsid w:val="009939B1"/>
    <w:rsid w:val="00A03478"/>
    <w:rsid w:val="00A34718"/>
    <w:rsid w:val="00AA53CC"/>
    <w:rsid w:val="00AF7F6D"/>
    <w:rsid w:val="00B24E02"/>
    <w:rsid w:val="00B32E6A"/>
    <w:rsid w:val="00BA6849"/>
    <w:rsid w:val="00C405EA"/>
    <w:rsid w:val="00C733D7"/>
    <w:rsid w:val="00D01EB1"/>
    <w:rsid w:val="00D30F47"/>
    <w:rsid w:val="00D3655D"/>
    <w:rsid w:val="00D3792D"/>
    <w:rsid w:val="00D44320"/>
    <w:rsid w:val="00E32EA0"/>
    <w:rsid w:val="00E508E6"/>
    <w:rsid w:val="00EB532D"/>
    <w:rsid w:val="00EE09B8"/>
    <w:rsid w:val="00F14EF7"/>
    <w:rsid w:val="00F802A0"/>
    <w:rsid w:val="00FC3B58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7B13"/>
  <w15:chartTrackingRefBased/>
  <w15:docId w15:val="{E3D28133-1171-4974-B457-9C94350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4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4C24"/>
    <w:rPr>
      <w:lang w:val="cs-CZ"/>
    </w:rPr>
  </w:style>
  <w:style w:type="paragraph" w:customStyle="1" w:styleId="Zpatsslovnmstrnky">
    <w:name w:val="Zápatí s číslováním stránky"/>
    <w:basedOn w:val="Zpat"/>
    <w:link w:val="ZpatsslovnmstrnkyChar"/>
    <w:rsid w:val="003F4C24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3F4C24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3F4C24"/>
    <w:rPr>
      <w:rFonts w:cs="Arial"/>
      <w:color w:val="0000DC"/>
      <w:sz w:val="16"/>
      <w:szCs w:val="14"/>
      <w:lang w:val="cs-CZ"/>
    </w:rPr>
  </w:style>
  <w:style w:type="character" w:customStyle="1" w:styleId="slovnstrnkyChar">
    <w:name w:val="Číslování stránky Char"/>
    <w:basedOn w:val="ZpatsslovnmstrnkyChar"/>
    <w:link w:val="slovnstrnky"/>
    <w:rsid w:val="003F4C24"/>
    <w:rPr>
      <w:rFonts w:cs="Arial"/>
      <w:color w:val="000000" w:themeColor="text1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3F4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C24"/>
    <w:rPr>
      <w:lang w:val="cs-CZ"/>
    </w:rPr>
  </w:style>
  <w:style w:type="character" w:styleId="Hypertextovodkaz">
    <w:name w:val="Hyperlink"/>
    <w:rsid w:val="001C2275"/>
    <w:rPr>
      <w:color w:val="0000FF"/>
      <w:u w:val="single"/>
    </w:rPr>
  </w:style>
  <w:style w:type="paragraph" w:styleId="Bezmezer">
    <w:name w:val="No Spacing"/>
    <w:qFormat/>
    <w:rsid w:val="001C2275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Normlnweb">
    <w:name w:val="Normal (Web)"/>
    <w:basedOn w:val="Normln"/>
    <w:uiPriority w:val="99"/>
    <w:rsid w:val="001C227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C2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3" ma:contentTypeDescription="Vytvoří nový dokument" ma:contentTypeScope="" ma:versionID="9eaf082ef6bcb5710db299fcfd0eb316">
  <xsd:schema xmlns:xsd="http://www.w3.org/2001/XMLSchema" xmlns:xs="http://www.w3.org/2001/XMLSchema" xmlns:p="http://schemas.microsoft.com/office/2006/metadata/properties" xmlns:ns3="545e56d2-0225-4f08-a72b-edde3a9e2f8a" xmlns:ns4="fe04a458-8a7a-4ce7-bed2-c729e2afdad9" targetNamespace="http://schemas.microsoft.com/office/2006/metadata/properties" ma:root="true" ma:fieldsID="db73bbfd8f52b82edd8672a5cb586e3f" ns3:_="" ns4:_="">
    <xsd:import namespace="545e56d2-0225-4f08-a72b-edde3a9e2f8a"/>
    <xsd:import namespace="fe04a458-8a7a-4ce7-bed2-c729e2afda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099C-23EA-4EB5-BC62-0159674D7C9A}">
  <ds:schemaRefs>
    <ds:schemaRef ds:uri="http://purl.org/dc/dcmitype/"/>
    <ds:schemaRef ds:uri="http://schemas.microsoft.com/office/2006/documentManagement/types"/>
    <ds:schemaRef ds:uri="545e56d2-0225-4f08-a72b-edde3a9e2f8a"/>
    <ds:schemaRef ds:uri="http://schemas.microsoft.com/office/2006/metadata/properties"/>
    <ds:schemaRef ds:uri="http://schemas.microsoft.com/office/infopath/2007/PartnerControls"/>
    <ds:schemaRef ds:uri="fe04a458-8a7a-4ce7-bed2-c729e2afdad9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6A94BF-91D0-458F-BF67-EC462008A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04AC7-12B3-413B-9B1A-04B718724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56d2-0225-4f08-a72b-edde3a9e2f8a"/>
    <ds:schemaRef ds:uri="fe04a458-8a7a-4ce7-bed2-c729e2af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Radovan Malachta</cp:lastModifiedBy>
  <cp:revision>4</cp:revision>
  <dcterms:created xsi:type="dcterms:W3CDTF">2021-10-17T12:58:00Z</dcterms:created>
  <dcterms:modified xsi:type="dcterms:W3CDTF">2021-10-17T13:20:00Z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