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2EA" w:rsidRPr="007C42EA" w:rsidRDefault="007C42EA" w:rsidP="007C4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2EA">
        <w:rPr>
          <w:rFonts w:ascii="Times New Roman" w:hAnsi="Times New Roman" w:cs="Times New Roman"/>
          <w:b/>
          <w:sz w:val="28"/>
          <w:szCs w:val="28"/>
        </w:rPr>
        <w:t>Implementace strategie a hierarchie strategií</w:t>
      </w:r>
    </w:p>
    <w:p w:rsidR="004E6BFB" w:rsidRDefault="007C42EA" w:rsidP="004E6BFB">
      <w:pPr>
        <w:pStyle w:val="Normlnweb"/>
      </w:pPr>
      <w:proofErr w:type="spellStart"/>
      <w:r w:rsidRPr="0084494F">
        <w:rPr>
          <w:rStyle w:val="Siln"/>
        </w:rPr>
        <w:t>Hiearchie</w:t>
      </w:r>
      <w:proofErr w:type="spellEnd"/>
      <w:r w:rsidRPr="0084494F">
        <w:rPr>
          <w:rStyle w:val="Siln"/>
        </w:rPr>
        <w:t xml:space="preserve"> </w:t>
      </w:r>
      <w:r>
        <w:rPr>
          <w:rStyle w:val="Siln"/>
        </w:rPr>
        <w:t xml:space="preserve">použitých podnikových </w:t>
      </w:r>
      <w:r w:rsidRPr="0084494F">
        <w:rPr>
          <w:rStyle w:val="Siln"/>
        </w:rPr>
        <w:t>strategií</w:t>
      </w:r>
      <w:r w:rsidRPr="0084494F">
        <w:t xml:space="preserve"> </w:t>
      </w:r>
      <w:r w:rsidR="004E6BFB">
        <w:t>=</w:t>
      </w:r>
      <w:r w:rsidRPr="0084494F">
        <w:t xml:space="preserve"> uspořádání a vzájemné vztahy </w:t>
      </w:r>
      <w:hyperlink r:id="rId8" w:tooltip="Korporátní strategie (Corporate Strategy)" w:history="1">
        <w:r w:rsidRPr="0084494F">
          <w:rPr>
            <w:rStyle w:val="Hypertextovodkaz"/>
            <w:color w:val="auto"/>
            <w:u w:val="none"/>
          </w:rPr>
          <w:t>korporátní strategie</w:t>
        </w:r>
      </w:hyperlink>
      <w:r w:rsidR="004E6BFB">
        <w:rPr>
          <w:rStyle w:val="Hypertextovodkaz"/>
          <w:color w:val="auto"/>
          <w:u w:val="none"/>
        </w:rPr>
        <w:t xml:space="preserve">, resp. </w:t>
      </w:r>
      <w:r w:rsidRPr="0084494F">
        <w:t>dílčí strategi</w:t>
      </w:r>
      <w:r w:rsidR="004E6BFB">
        <w:t>e</w:t>
      </w:r>
      <w:r w:rsidRPr="0084494F">
        <w:t xml:space="preserve"> </w:t>
      </w:r>
      <w:r>
        <w:t>společnosti/podniku</w:t>
      </w:r>
      <w:r w:rsidRPr="0084494F">
        <w:t xml:space="preserve">. </w:t>
      </w:r>
      <w:r w:rsidR="004E6BFB">
        <w:t xml:space="preserve">Princip - </w:t>
      </w:r>
      <w:r w:rsidRPr="0084494F">
        <w:t>hierarchick</w:t>
      </w:r>
      <w:r w:rsidR="004E6BFB">
        <w:t>é</w:t>
      </w:r>
      <w:r w:rsidRPr="0084494F">
        <w:t xml:space="preserve"> </w:t>
      </w:r>
      <w:proofErr w:type="gramStart"/>
      <w:r w:rsidRPr="0084494F">
        <w:t>uspořádány</w:t>
      </w:r>
      <w:r w:rsidR="004E6BFB">
        <w:t xml:space="preserve">, </w:t>
      </w:r>
      <w:r w:rsidRPr="0084494F">
        <w:t xml:space="preserve"> logick</w:t>
      </w:r>
      <w:r w:rsidR="004E6BFB">
        <w:t>á</w:t>
      </w:r>
      <w:proofErr w:type="gramEnd"/>
      <w:r w:rsidR="004E6BFB">
        <w:t xml:space="preserve"> </w:t>
      </w:r>
      <w:r w:rsidRPr="0084494F">
        <w:t>prováz</w:t>
      </w:r>
      <w:r w:rsidR="004E6BFB">
        <w:t xml:space="preserve">anost </w:t>
      </w:r>
      <w:r w:rsidRPr="0084494F">
        <w:t xml:space="preserve"> </w:t>
      </w:r>
      <w:hyperlink r:id="rId9" w:tooltip="Vize (Vision)" w:history="1">
        <w:r w:rsidRPr="0084494F">
          <w:rPr>
            <w:rStyle w:val="Hypertextovodkaz"/>
            <w:color w:val="auto"/>
            <w:u w:val="none"/>
          </w:rPr>
          <w:t>vizí</w:t>
        </w:r>
      </w:hyperlink>
      <w:r w:rsidRPr="0084494F">
        <w:t xml:space="preserve">, </w:t>
      </w:r>
      <w:hyperlink r:id="rId10" w:tooltip="Mise, poslání (Mission)" w:history="1">
        <w:r w:rsidRPr="0084494F">
          <w:rPr>
            <w:rStyle w:val="Hypertextovodkaz"/>
            <w:color w:val="auto"/>
            <w:u w:val="none"/>
          </w:rPr>
          <w:t>poslání</w:t>
        </w:r>
      </w:hyperlink>
      <w:r w:rsidRPr="0084494F">
        <w:t xml:space="preserve">, </w:t>
      </w:r>
      <w:hyperlink r:id="rId11" w:tooltip="Cíl (Objective)" w:history="1">
        <w:r w:rsidRPr="0084494F">
          <w:rPr>
            <w:rStyle w:val="Hypertextovodkaz"/>
            <w:color w:val="auto"/>
            <w:u w:val="none"/>
          </w:rPr>
          <w:t>cílů</w:t>
        </w:r>
      </w:hyperlink>
      <w:r w:rsidRPr="0084494F">
        <w:t xml:space="preserve"> i </w:t>
      </w:r>
      <w:hyperlink r:id="rId12" w:tooltip="Metriky (Metrics)" w:history="1">
        <w:r w:rsidRPr="0084494F">
          <w:rPr>
            <w:rStyle w:val="Hypertextovodkaz"/>
            <w:color w:val="auto"/>
            <w:u w:val="none"/>
          </w:rPr>
          <w:t>metrik</w:t>
        </w:r>
      </w:hyperlink>
      <w:r w:rsidRPr="0084494F">
        <w:t>.</w:t>
      </w:r>
      <w:r w:rsidR="004E6BFB">
        <w:t xml:space="preserve"> </w:t>
      </w:r>
    </w:p>
    <w:p w:rsidR="004E6BFB" w:rsidRDefault="007C42EA" w:rsidP="004E6BFB">
      <w:pPr>
        <w:pStyle w:val="Normlnweb"/>
      </w:pPr>
      <w:r>
        <w:t xml:space="preserve">Z tohoto důvodu se </w:t>
      </w:r>
      <w:r w:rsidRPr="0084494F">
        <w:t xml:space="preserve">používá pojem </w:t>
      </w:r>
      <w:r w:rsidRPr="0084494F">
        <w:rPr>
          <w:rStyle w:val="Siln"/>
        </w:rPr>
        <w:t>logický rámec</w:t>
      </w:r>
      <w:r w:rsidRPr="0084494F">
        <w:t xml:space="preserve"> strategického plánování a řízení</w:t>
      </w:r>
      <w:r w:rsidR="004E6BFB">
        <w:t>:</w:t>
      </w:r>
    </w:p>
    <w:p w:rsidR="007C42EA" w:rsidRPr="0084494F" w:rsidRDefault="007C42EA" w:rsidP="004E6BFB">
      <w:pPr>
        <w:pStyle w:val="Normlnweb"/>
      </w:pPr>
      <w:r>
        <w:t xml:space="preserve"> </w:t>
      </w:r>
      <w:r w:rsidRPr="0084494F">
        <w:rPr>
          <w:noProof/>
        </w:rPr>
        <w:drawing>
          <wp:inline distT="0" distB="0" distL="0" distR="0" wp14:anchorId="61E1ACC6" wp14:editId="29AE1840">
            <wp:extent cx="4762500" cy="7096125"/>
            <wp:effectExtent l="0" t="0" r="0" b="9525"/>
            <wp:docPr id="6" name="Obrázek 6" descr="management_mania_hierarchie_strateg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agement_mania_hierarchie_strategi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FB" w:rsidRDefault="004E6BFB" w:rsidP="007C42EA">
      <w:pPr>
        <w:pStyle w:val="Normlnweb"/>
        <w:jc w:val="both"/>
      </w:pPr>
    </w:p>
    <w:p w:rsidR="007C42EA" w:rsidRPr="004E6BFB" w:rsidRDefault="007C42EA" w:rsidP="007C42EA">
      <w:pPr>
        <w:pStyle w:val="Normlnweb"/>
        <w:jc w:val="both"/>
        <w:rPr>
          <w:b/>
        </w:rPr>
      </w:pPr>
      <w:r w:rsidRPr="004E6BFB">
        <w:rPr>
          <w:b/>
        </w:rPr>
        <w:t>Související pojmy a metody:</w:t>
      </w:r>
    </w:p>
    <w:p w:rsidR="007C42EA" w:rsidRPr="0084494F" w:rsidRDefault="007C42EA" w:rsidP="007C42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Globální strategie</w:t>
        </w:r>
      </w:hyperlink>
    </w:p>
    <w:p w:rsidR="007C42EA" w:rsidRPr="0084494F" w:rsidRDefault="007C42EA" w:rsidP="007C42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Informační strategie (</w:t>
        </w:r>
        <w:proofErr w:type="spellStart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Information</w:t>
        </w:r>
        <w:proofErr w:type="spellEnd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Strategy</w:t>
        </w:r>
        <w:proofErr w:type="spellEnd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</w:p>
    <w:p w:rsidR="007C42EA" w:rsidRPr="0084494F" w:rsidRDefault="007C42EA" w:rsidP="007C42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Korporátní strategie (</w:t>
        </w:r>
        <w:proofErr w:type="spellStart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Corporate</w:t>
        </w:r>
        <w:proofErr w:type="spellEnd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Strategy</w:t>
        </w:r>
        <w:proofErr w:type="spellEnd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</w:p>
    <w:p w:rsidR="007C42EA" w:rsidRPr="0084494F" w:rsidRDefault="007C42EA" w:rsidP="007C42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Marketingová strategie</w:t>
        </w:r>
      </w:hyperlink>
    </w:p>
    <w:p w:rsidR="007C42EA" w:rsidRPr="0084494F" w:rsidRDefault="007C42EA" w:rsidP="007C42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Obousměrné plánování (Top-Down/</w:t>
        </w:r>
        <w:proofErr w:type="spellStart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Bottom</w:t>
        </w:r>
        <w:proofErr w:type="spellEnd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-Up)</w:t>
        </w:r>
      </w:hyperlink>
    </w:p>
    <w:p w:rsidR="007C42EA" w:rsidRPr="0084494F" w:rsidRDefault="007C42EA" w:rsidP="007C42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Progresivní plánování (</w:t>
        </w:r>
        <w:proofErr w:type="spellStart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Bottom</w:t>
        </w:r>
        <w:proofErr w:type="spellEnd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-Up)</w:t>
        </w:r>
      </w:hyperlink>
    </w:p>
    <w:p w:rsidR="007C42EA" w:rsidRPr="0084494F" w:rsidRDefault="007C42EA" w:rsidP="007C42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94F">
        <w:rPr>
          <w:rFonts w:ascii="Times New Roman" w:hAnsi="Times New Roman" w:cs="Times New Roman"/>
          <w:sz w:val="24"/>
          <w:szCs w:val="24"/>
        </w:rPr>
        <w:t>Strategické plánování</w:t>
      </w:r>
    </w:p>
    <w:p w:rsidR="007C42EA" w:rsidRPr="0084494F" w:rsidRDefault="007C42EA" w:rsidP="007C42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94F">
        <w:rPr>
          <w:rFonts w:ascii="Times New Roman" w:hAnsi="Times New Roman" w:cs="Times New Roman"/>
          <w:sz w:val="24"/>
          <w:szCs w:val="24"/>
        </w:rPr>
        <w:t>Strategie nákupu a pořizování zdrojů</w:t>
      </w:r>
    </w:p>
    <w:p w:rsidR="007C42EA" w:rsidRPr="0084494F" w:rsidRDefault="007C42EA" w:rsidP="007C42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Strategie řízení lidských zdrojů (Personální strategie)</w:t>
        </w:r>
      </w:hyperlink>
    </w:p>
    <w:p w:rsidR="007C42EA" w:rsidRPr="0084494F" w:rsidRDefault="007C42EA" w:rsidP="007C42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Strategie (</w:t>
        </w:r>
        <w:proofErr w:type="spellStart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Strategy</w:t>
        </w:r>
        <w:proofErr w:type="spellEnd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</w:p>
    <w:p w:rsidR="007C42EA" w:rsidRPr="004E6BFB" w:rsidRDefault="007C42EA" w:rsidP="007C42EA">
      <w:pPr>
        <w:pStyle w:val="Normlnweb"/>
        <w:jc w:val="both"/>
        <w:rPr>
          <w:b/>
        </w:rPr>
      </w:pPr>
      <w:r w:rsidRPr="004E6BFB">
        <w:rPr>
          <w:b/>
        </w:rPr>
        <w:t>Související oblasti řízení:</w:t>
      </w:r>
    </w:p>
    <w:p w:rsidR="007C42EA" w:rsidRPr="0084494F" w:rsidRDefault="007C42EA" w:rsidP="007C42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Plánování (</w:t>
        </w:r>
        <w:proofErr w:type="spellStart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Planning</w:t>
        </w:r>
        <w:proofErr w:type="spellEnd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</w:p>
    <w:p w:rsidR="007C42EA" w:rsidRPr="0084494F" w:rsidRDefault="007C42EA" w:rsidP="007C42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Řízení organizace (</w:t>
        </w:r>
        <w:proofErr w:type="spellStart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Organizational</w:t>
        </w:r>
        <w:proofErr w:type="spellEnd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Management)</w:t>
        </w:r>
      </w:hyperlink>
    </w:p>
    <w:p w:rsidR="007C42EA" w:rsidRDefault="007C42EA" w:rsidP="007C42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Strategické řízení (</w:t>
        </w:r>
        <w:proofErr w:type="spellStart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Strategic</w:t>
        </w:r>
        <w:proofErr w:type="spellEnd"/>
        <w:r w:rsidRPr="0084494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Management)</w:t>
        </w:r>
      </w:hyperlink>
    </w:p>
    <w:p w:rsidR="007C42EA" w:rsidRPr="004E6BFB" w:rsidRDefault="007C42EA" w:rsidP="007C42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BFB">
        <w:rPr>
          <w:rFonts w:ascii="Times New Roman" w:hAnsi="Times New Roman" w:cs="Times New Roman"/>
          <w:b/>
          <w:sz w:val="28"/>
          <w:szCs w:val="28"/>
        </w:rPr>
        <w:t>Generování strategických alternativ</w:t>
      </w:r>
    </w:p>
    <w:p w:rsidR="007C42EA" w:rsidRPr="00D729FB" w:rsidRDefault="007C42EA" w:rsidP="007C42EA">
      <w:pPr>
        <w:pStyle w:val="Normlnweb"/>
        <w:jc w:val="both"/>
      </w:pPr>
      <w:r w:rsidRPr="00D729FB">
        <w:rPr>
          <w:rStyle w:val="Siln"/>
        </w:rPr>
        <w:t>Strategické alternativy</w:t>
      </w:r>
      <w:r w:rsidRPr="00D729FB">
        <w:t xml:space="preserve"> navrhli </w:t>
      </w:r>
      <w:r w:rsidRPr="00D729FB">
        <w:rPr>
          <w:rStyle w:val="Siln"/>
          <w:b w:val="0"/>
        </w:rPr>
        <w:t xml:space="preserve">J. A. </w:t>
      </w:r>
      <w:proofErr w:type="spellStart"/>
      <w:r w:rsidRPr="00D729FB">
        <w:rPr>
          <w:rStyle w:val="Siln"/>
          <w:b w:val="0"/>
        </w:rPr>
        <w:t>Pearce</w:t>
      </w:r>
      <w:proofErr w:type="spellEnd"/>
      <w:r w:rsidRPr="00D729FB">
        <w:rPr>
          <w:b/>
        </w:rPr>
        <w:t xml:space="preserve"> a </w:t>
      </w:r>
      <w:r w:rsidRPr="00D729FB">
        <w:rPr>
          <w:rStyle w:val="Siln"/>
          <w:b w:val="0"/>
        </w:rPr>
        <w:t>R. B. Robinson</w:t>
      </w:r>
      <w:r w:rsidRPr="00D729FB">
        <w:t xml:space="preserve"> jako výčet možností použitelných v rámci strategického plánování a rozhodování o budoucnosti </w:t>
      </w:r>
      <w:hyperlink r:id="rId25" w:tooltip="Podnik (Business, Enterprise)" w:history="1">
        <w:r w:rsidRPr="00D729FB">
          <w:rPr>
            <w:rStyle w:val="Hypertextovodkaz"/>
            <w:color w:val="auto"/>
            <w:u w:val="none"/>
          </w:rPr>
          <w:t>podniku</w:t>
        </w:r>
      </w:hyperlink>
      <w:r w:rsidRPr="00D729FB">
        <w:t>:</w:t>
      </w:r>
    </w:p>
    <w:p w:rsidR="007C42EA" w:rsidRDefault="007C42EA" w:rsidP="007C42EA">
      <w:pPr>
        <w:pStyle w:val="Normlnweb"/>
      </w:pPr>
      <w:r w:rsidRPr="00D729FB">
        <w:rPr>
          <w:noProof/>
        </w:rPr>
        <w:drawing>
          <wp:inline distT="0" distB="0" distL="0" distR="0" wp14:anchorId="16E50D71" wp14:editId="6C4178BF">
            <wp:extent cx="6010275" cy="4076700"/>
            <wp:effectExtent l="0" t="0" r="9525" b="0"/>
            <wp:docPr id="7" name="Obrázek 7" descr="management_mania_strategicke_alternati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agement_mania_strategicke_alternativ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EA" w:rsidRPr="004E6BFB" w:rsidRDefault="007C42EA" w:rsidP="007C42EA">
      <w:pPr>
        <w:pStyle w:val="Normlnweb"/>
        <w:jc w:val="both"/>
        <w:rPr>
          <w:b/>
        </w:rPr>
      </w:pPr>
      <w:r w:rsidRPr="004E6BFB">
        <w:rPr>
          <w:b/>
        </w:rPr>
        <w:lastRenderedPageBreak/>
        <w:t>Související pojmy a metody:</w:t>
      </w:r>
    </w:p>
    <w:p w:rsidR="004E6BFB" w:rsidRPr="004E6BFB" w:rsidRDefault="004E6BFB" w:rsidP="004E6BFB">
      <w:pPr>
        <w:pStyle w:val="Normlnweb"/>
        <w:shd w:val="clear" w:color="auto" w:fill="FFFFFF"/>
        <w:spacing w:before="0" w:beforeAutospacing="0" w:after="135" w:afterAutospacing="0"/>
        <w:jc w:val="both"/>
        <w:rPr>
          <w:color w:val="282D32"/>
        </w:rPr>
      </w:pPr>
      <w:r>
        <w:t>1)</w:t>
      </w:r>
      <w:r w:rsidR="007C42EA">
        <w:fldChar w:fldCharType="begin"/>
      </w:r>
      <w:r w:rsidR="007C42EA">
        <w:instrText xml:space="preserve"> HYPERLINK "https://managementmania.com/cs/most" </w:instrText>
      </w:r>
      <w:r w:rsidR="007C42EA">
        <w:fldChar w:fldCharType="separate"/>
      </w:r>
      <w:r w:rsidR="007C42EA" w:rsidRPr="00D729FB">
        <w:rPr>
          <w:rStyle w:val="Siln"/>
        </w:rPr>
        <w:t xml:space="preserve">Analýza MOST (MOST </w:t>
      </w:r>
      <w:proofErr w:type="spellStart"/>
      <w:proofErr w:type="gramStart"/>
      <w:r w:rsidR="007C42EA" w:rsidRPr="00D729FB">
        <w:rPr>
          <w:rStyle w:val="Siln"/>
        </w:rPr>
        <w:t>Analysis</w:t>
      </w:r>
      <w:proofErr w:type="spellEnd"/>
      <w:r>
        <w:rPr>
          <w:rStyle w:val="Siln"/>
        </w:rPr>
        <w:t xml:space="preserve"> - </w:t>
      </w:r>
      <w:r>
        <w:rPr>
          <w:rFonts w:ascii="Roboto" w:hAnsi="Roboto"/>
          <w:color w:val="282D32"/>
          <w:sz w:val="20"/>
          <w:szCs w:val="20"/>
        </w:rPr>
        <w:t>j</w:t>
      </w:r>
      <w:r w:rsidRPr="004E6BFB">
        <w:rPr>
          <w:color w:val="282D32"/>
        </w:rPr>
        <w:t>e</w:t>
      </w:r>
      <w:proofErr w:type="gramEnd"/>
      <w:r w:rsidRPr="004E6BFB">
        <w:rPr>
          <w:color w:val="282D32"/>
        </w:rPr>
        <w:t> </w:t>
      </w:r>
      <w:hyperlink r:id="rId27" w:tooltip="Analytické techniky (Analytical techniques)" w:history="1">
        <w:r w:rsidRPr="004E6BFB">
          <w:rPr>
            <w:rStyle w:val="Hypertextovodkaz"/>
            <w:color w:val="50555A"/>
            <w:u w:val="none"/>
          </w:rPr>
          <w:t>analytická technika</w:t>
        </w:r>
      </w:hyperlink>
      <w:r w:rsidRPr="004E6BFB">
        <w:rPr>
          <w:color w:val="282D32"/>
        </w:rPr>
        <w:t> používaná při strategickém plánování a tvorbě </w:t>
      </w:r>
      <w:hyperlink r:id="rId28" w:tooltip="Strategie (Strategy)" w:history="1">
        <w:r w:rsidRPr="004E6BFB">
          <w:rPr>
            <w:rStyle w:val="Hypertextovodkaz"/>
            <w:color w:val="50555A"/>
            <w:u w:val="none"/>
          </w:rPr>
          <w:t>strategie</w:t>
        </w:r>
      </w:hyperlink>
      <w:r w:rsidRPr="004E6BFB">
        <w:rPr>
          <w:color w:val="282D32"/>
        </w:rPr>
        <w:t>. Podstatou </w:t>
      </w:r>
      <w:r w:rsidRPr="004E6BFB">
        <w:rPr>
          <w:rStyle w:val="Siln"/>
          <w:color w:val="282D32"/>
        </w:rPr>
        <w:t>analýzy MOST</w:t>
      </w:r>
      <w:r w:rsidRPr="004E6BFB">
        <w:rPr>
          <w:color w:val="282D32"/>
        </w:rPr>
        <w:t> je provést jednotlivé kroky strategického plánování v následujícím pořadí. Nejprve je vymezeno </w:t>
      </w:r>
      <w:hyperlink r:id="rId29" w:tooltip="Mise, poslání (Mission)" w:history="1">
        <w:r w:rsidRPr="004E6BFB">
          <w:rPr>
            <w:rStyle w:val="Hypertextovodkaz"/>
            <w:color w:val="50555A"/>
            <w:u w:val="none"/>
          </w:rPr>
          <w:t>poslání organizace</w:t>
        </w:r>
      </w:hyperlink>
      <w:r w:rsidRPr="004E6BFB">
        <w:rPr>
          <w:color w:val="282D32"/>
        </w:rPr>
        <w:t>, pak její </w:t>
      </w:r>
      <w:hyperlink r:id="rId30" w:tooltip="Cíl (Objective)" w:history="1">
        <w:r w:rsidRPr="004E6BFB">
          <w:rPr>
            <w:rStyle w:val="Hypertextovodkaz"/>
            <w:color w:val="50555A"/>
            <w:u w:val="none"/>
          </w:rPr>
          <w:t>cíle</w:t>
        </w:r>
      </w:hyperlink>
      <w:r w:rsidRPr="004E6BFB">
        <w:rPr>
          <w:color w:val="282D32"/>
        </w:rPr>
        <w:t>, následně strategie a konečně taktika.</w:t>
      </w:r>
    </w:p>
    <w:p w:rsidR="004E6BFB" w:rsidRPr="004E6BFB" w:rsidRDefault="004E6BFB" w:rsidP="004E6BFB">
      <w:pPr>
        <w:pStyle w:val="Normlnweb"/>
        <w:shd w:val="clear" w:color="auto" w:fill="FFFFFF"/>
        <w:spacing w:before="0" w:beforeAutospacing="0" w:after="135" w:afterAutospacing="0"/>
        <w:rPr>
          <w:color w:val="282D32"/>
        </w:rPr>
      </w:pPr>
      <w:r w:rsidRPr="004E6BFB">
        <w:rPr>
          <w:b/>
          <w:color w:val="282D32"/>
        </w:rPr>
        <w:t>MOST</w:t>
      </w:r>
      <w:r>
        <w:rPr>
          <w:color w:val="282D32"/>
        </w:rPr>
        <w:t xml:space="preserve"> </w:t>
      </w:r>
      <w:proofErr w:type="gramStart"/>
      <w:r>
        <w:rPr>
          <w:color w:val="282D32"/>
        </w:rPr>
        <w:t xml:space="preserve">= </w:t>
      </w:r>
      <w:proofErr w:type="gramEnd"/>
      <w:r>
        <w:rPr>
          <w:color w:val="282D32"/>
        </w:rPr>
        <w:t>:</w:t>
      </w:r>
    </w:p>
    <w:p w:rsidR="004E6BFB" w:rsidRPr="004E6BFB" w:rsidRDefault="004E6BFB" w:rsidP="004E6B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82D32"/>
          <w:sz w:val="24"/>
          <w:szCs w:val="24"/>
        </w:rPr>
      </w:pPr>
      <w:r w:rsidRPr="004E6BFB">
        <w:rPr>
          <w:rStyle w:val="Siln"/>
          <w:rFonts w:ascii="Times New Roman" w:hAnsi="Times New Roman" w:cs="Times New Roman"/>
          <w:color w:val="282D32"/>
          <w:sz w:val="24"/>
          <w:szCs w:val="24"/>
        </w:rPr>
        <w:t>M</w:t>
      </w:r>
      <w:r w:rsidRPr="004E6BFB">
        <w:rPr>
          <w:rFonts w:ascii="Times New Roman" w:hAnsi="Times New Roman" w:cs="Times New Roman"/>
          <w:color w:val="282D32"/>
          <w:sz w:val="24"/>
          <w:szCs w:val="24"/>
        </w:rPr>
        <w:t> - </w:t>
      </w:r>
      <w:hyperlink r:id="rId31" w:tooltip="Mise, poslání (Mission)" w:history="1">
        <w:r w:rsidRPr="004E6BFB">
          <w:rPr>
            <w:rStyle w:val="Hypertextovodkaz"/>
            <w:rFonts w:ascii="Times New Roman" w:hAnsi="Times New Roman" w:cs="Times New Roman"/>
            <w:color w:val="50555A"/>
            <w:sz w:val="24"/>
            <w:szCs w:val="24"/>
            <w:u w:val="none"/>
          </w:rPr>
          <w:t>Mission (poslání)</w:t>
        </w:r>
      </w:hyperlink>
    </w:p>
    <w:p w:rsidR="004E6BFB" w:rsidRPr="004E6BFB" w:rsidRDefault="004E6BFB" w:rsidP="004E6B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82D32"/>
          <w:sz w:val="24"/>
          <w:szCs w:val="24"/>
        </w:rPr>
      </w:pPr>
      <w:r w:rsidRPr="004E6BFB">
        <w:rPr>
          <w:rStyle w:val="Siln"/>
          <w:rFonts w:ascii="Times New Roman" w:hAnsi="Times New Roman" w:cs="Times New Roman"/>
          <w:color w:val="282D32"/>
          <w:sz w:val="24"/>
          <w:szCs w:val="24"/>
        </w:rPr>
        <w:t>O</w:t>
      </w:r>
      <w:r w:rsidRPr="004E6BFB">
        <w:rPr>
          <w:rFonts w:ascii="Times New Roman" w:hAnsi="Times New Roman" w:cs="Times New Roman"/>
          <w:color w:val="282D32"/>
          <w:sz w:val="24"/>
          <w:szCs w:val="24"/>
        </w:rPr>
        <w:t> - </w:t>
      </w:r>
      <w:hyperlink r:id="rId32" w:tooltip="Cíl (Objective)" w:history="1">
        <w:r w:rsidRPr="004E6BFB">
          <w:rPr>
            <w:rStyle w:val="Hypertextovodkaz"/>
            <w:rFonts w:ascii="Times New Roman" w:hAnsi="Times New Roman" w:cs="Times New Roman"/>
            <w:color w:val="50555A"/>
            <w:sz w:val="24"/>
            <w:szCs w:val="24"/>
            <w:u w:val="none"/>
          </w:rPr>
          <w:t>Objectives (cíle)</w:t>
        </w:r>
      </w:hyperlink>
    </w:p>
    <w:p w:rsidR="004E6BFB" w:rsidRPr="004E6BFB" w:rsidRDefault="004E6BFB" w:rsidP="004E6B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82D32"/>
          <w:sz w:val="24"/>
          <w:szCs w:val="24"/>
        </w:rPr>
      </w:pPr>
      <w:r w:rsidRPr="004E6BFB">
        <w:rPr>
          <w:rStyle w:val="Siln"/>
          <w:rFonts w:ascii="Times New Roman" w:hAnsi="Times New Roman" w:cs="Times New Roman"/>
          <w:color w:val="282D32"/>
          <w:sz w:val="24"/>
          <w:szCs w:val="24"/>
        </w:rPr>
        <w:t>S</w:t>
      </w:r>
      <w:r w:rsidRPr="004E6BFB">
        <w:rPr>
          <w:rFonts w:ascii="Times New Roman" w:hAnsi="Times New Roman" w:cs="Times New Roman"/>
          <w:color w:val="282D32"/>
          <w:sz w:val="24"/>
          <w:szCs w:val="24"/>
        </w:rPr>
        <w:t> - </w:t>
      </w:r>
      <w:hyperlink r:id="rId33" w:tooltip="Strategie (Strategy)" w:history="1">
        <w:r w:rsidRPr="004E6BFB">
          <w:rPr>
            <w:rStyle w:val="Hypertextovodkaz"/>
            <w:rFonts w:ascii="Times New Roman" w:hAnsi="Times New Roman" w:cs="Times New Roman"/>
            <w:color w:val="50555A"/>
            <w:sz w:val="24"/>
            <w:szCs w:val="24"/>
            <w:u w:val="none"/>
          </w:rPr>
          <w:t>Strategy (strategie)</w:t>
        </w:r>
      </w:hyperlink>
    </w:p>
    <w:p w:rsidR="004E6BFB" w:rsidRPr="004E6BFB" w:rsidRDefault="004E6BFB" w:rsidP="004E6B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82D32"/>
          <w:sz w:val="24"/>
          <w:szCs w:val="24"/>
        </w:rPr>
      </w:pPr>
      <w:proofErr w:type="gramStart"/>
      <w:r w:rsidRPr="004E6BFB">
        <w:rPr>
          <w:rStyle w:val="Siln"/>
          <w:rFonts w:ascii="Times New Roman" w:hAnsi="Times New Roman" w:cs="Times New Roman"/>
          <w:color w:val="282D32"/>
          <w:sz w:val="24"/>
          <w:szCs w:val="24"/>
        </w:rPr>
        <w:t>T</w:t>
      </w:r>
      <w:r w:rsidRPr="004E6BFB">
        <w:rPr>
          <w:rFonts w:ascii="Times New Roman" w:hAnsi="Times New Roman" w:cs="Times New Roman"/>
          <w:color w:val="282D32"/>
          <w:sz w:val="24"/>
          <w:szCs w:val="24"/>
        </w:rPr>
        <w:t xml:space="preserve"> - </w:t>
      </w:r>
      <w:proofErr w:type="spellStart"/>
      <w:r w:rsidRPr="004E6BFB">
        <w:rPr>
          <w:rFonts w:ascii="Times New Roman" w:hAnsi="Times New Roman" w:cs="Times New Roman"/>
          <w:color w:val="282D32"/>
          <w:sz w:val="24"/>
          <w:szCs w:val="24"/>
        </w:rPr>
        <w:t>Tactic</w:t>
      </w:r>
      <w:proofErr w:type="gramEnd"/>
      <w:r w:rsidRPr="004E6BFB">
        <w:rPr>
          <w:rFonts w:ascii="Times New Roman" w:hAnsi="Times New Roman" w:cs="Times New Roman"/>
          <w:color w:val="282D32"/>
          <w:sz w:val="24"/>
          <w:szCs w:val="24"/>
        </w:rPr>
        <w:t>s</w:t>
      </w:r>
      <w:proofErr w:type="spellEnd"/>
      <w:r w:rsidRPr="004E6BFB">
        <w:rPr>
          <w:rFonts w:ascii="Times New Roman" w:hAnsi="Times New Roman" w:cs="Times New Roman"/>
          <w:color w:val="282D32"/>
          <w:sz w:val="24"/>
          <w:szCs w:val="24"/>
        </w:rPr>
        <w:t xml:space="preserve"> (taktika)</w:t>
      </w:r>
    </w:p>
    <w:p w:rsidR="007C42EA" w:rsidRPr="00D729FB" w:rsidRDefault="007C42EA" w:rsidP="004E6BF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:rsidR="007C42EA" w:rsidRDefault="004E6BFB" w:rsidP="004E6BFB">
      <w:pPr>
        <w:spacing w:before="100" w:beforeAutospacing="1" w:after="100" w:afterAutospacing="1" w:line="240" w:lineRule="auto"/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E6BFB">
        <w:rPr>
          <w:rFonts w:ascii="Times New Roman" w:hAnsi="Times New Roman" w:cs="Times New Roman"/>
          <w:b/>
          <w:sz w:val="24"/>
          <w:szCs w:val="24"/>
        </w:rPr>
        <w:t>2)</w:t>
      </w:r>
      <w:hyperlink r:id="rId34" w:history="1">
        <w:r w:rsidR="007C42EA" w:rsidRPr="004E6BFB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Korporátní strategie (</w:t>
        </w:r>
        <w:proofErr w:type="spellStart"/>
        <w:r w:rsidR="007C42EA" w:rsidRPr="004E6BFB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Corporate</w:t>
        </w:r>
        <w:proofErr w:type="spellEnd"/>
        <w:r w:rsidR="007C42EA" w:rsidRPr="004E6BFB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C42EA" w:rsidRPr="004E6BFB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Strategy</w:t>
        </w:r>
        <w:proofErr w:type="spellEnd"/>
        <w:r w:rsidR="007C42EA" w:rsidRPr="004E6BFB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)</w:t>
        </w:r>
      </w:hyperlink>
    </w:p>
    <w:p w:rsidR="007C42EA" w:rsidRPr="004E6BFB" w:rsidRDefault="004E6BFB" w:rsidP="004E6B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hyperlink r:id="rId35" w:history="1">
        <w:r w:rsidR="007C42EA" w:rsidRPr="004E6BFB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Prognózování (</w:t>
        </w:r>
        <w:proofErr w:type="spellStart"/>
        <w:r w:rsidR="007C42EA" w:rsidRPr="004E6BFB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Forecasting</w:t>
        </w:r>
        <w:proofErr w:type="spellEnd"/>
        <w:r w:rsidR="007C42EA" w:rsidRPr="004E6BFB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)</w:t>
        </w:r>
      </w:hyperlink>
    </w:p>
    <w:p w:rsidR="004E6BFB" w:rsidRDefault="004E6BFB" w:rsidP="007C4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2EA" w:rsidRPr="004E6BFB" w:rsidRDefault="007C42EA" w:rsidP="007C4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BFB">
        <w:rPr>
          <w:rFonts w:ascii="Times New Roman" w:hAnsi="Times New Roman" w:cs="Times New Roman"/>
          <w:b/>
          <w:sz w:val="28"/>
          <w:szCs w:val="28"/>
        </w:rPr>
        <w:t>Volba strategie, postupové kroky tvorby podnikové strategie (integrační, intenzivní, diverzifikační, obranné) a výběr vhodné strategie</w:t>
      </w:r>
    </w:p>
    <w:p w:rsidR="007C42EA" w:rsidRDefault="007C42EA" w:rsidP="007C4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F1B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B64">
        <w:rPr>
          <w:rFonts w:ascii="Times New Roman" w:hAnsi="Times New Roman" w:cs="Times New Roman"/>
          <w:bCs/>
          <w:sz w:val="24"/>
          <w:szCs w:val="24"/>
        </w:rPr>
        <w:t xml:space="preserve">Cíle podniku jako celku </w:t>
      </w:r>
      <w:r w:rsidRPr="00132B64">
        <w:rPr>
          <w:rFonts w:ascii="Times New Roman" w:hAnsi="Times New Roman" w:cs="Times New Roman"/>
          <w:sz w:val="24"/>
          <w:szCs w:val="24"/>
        </w:rPr>
        <w:t xml:space="preserve">lze obecně vyjádřit jako jeho </w:t>
      </w:r>
      <w:r w:rsidRPr="005F4F1B">
        <w:rPr>
          <w:rFonts w:ascii="Times New Roman" w:hAnsi="Times New Roman" w:cs="Times New Roman"/>
          <w:b/>
          <w:sz w:val="24"/>
          <w:szCs w:val="24"/>
        </w:rPr>
        <w:t>záměry v závislosti na potřebách a požadavcích specifických zájmových skupin</w:t>
      </w:r>
      <w:r w:rsidRPr="00132B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F1B" w:rsidRDefault="005F4F1B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B64">
        <w:rPr>
          <w:rFonts w:ascii="Times New Roman" w:hAnsi="Times New Roman" w:cs="Times New Roman"/>
          <w:sz w:val="24"/>
          <w:szCs w:val="24"/>
        </w:rPr>
        <w:t xml:space="preserve">Tyto záměry </w:t>
      </w:r>
      <w:r>
        <w:rPr>
          <w:rFonts w:ascii="Times New Roman" w:hAnsi="Times New Roman" w:cs="Times New Roman"/>
          <w:sz w:val="24"/>
          <w:szCs w:val="24"/>
        </w:rPr>
        <w:t>lze charakterizovat následujícím způsobem</w:t>
      </w:r>
      <w:r w:rsidRPr="00132B64">
        <w:rPr>
          <w:rFonts w:ascii="Times New Roman" w:hAnsi="Times New Roman" w:cs="Times New Roman"/>
          <w:sz w:val="24"/>
          <w:szCs w:val="24"/>
        </w:rPr>
        <w:t>:</w:t>
      </w:r>
    </w:p>
    <w:p w:rsidR="007C42EA" w:rsidRPr="00132B64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1B">
        <w:rPr>
          <w:rFonts w:ascii="Times New Roman" w:hAnsi="Times New Roman" w:cs="Times New Roman"/>
          <w:b/>
          <w:sz w:val="28"/>
          <w:szCs w:val="28"/>
        </w:rPr>
        <w:t>1)</w:t>
      </w:r>
      <w:r w:rsidRPr="00132B64">
        <w:rPr>
          <w:rFonts w:ascii="Times New Roman" w:hAnsi="Times New Roman" w:cs="Times New Roman"/>
          <w:sz w:val="24"/>
          <w:szCs w:val="24"/>
        </w:rPr>
        <w:t xml:space="preserve"> </w:t>
      </w:r>
      <w:r w:rsidRPr="005F4F1B">
        <w:rPr>
          <w:rFonts w:ascii="Times New Roman" w:hAnsi="Times New Roman" w:cs="Times New Roman"/>
          <w:b/>
          <w:bCs/>
          <w:sz w:val="28"/>
          <w:szCs w:val="28"/>
        </w:rPr>
        <w:t>poslání nebo mise podniku</w:t>
      </w:r>
      <w:r w:rsidRPr="00132B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klíčový faktor</w:t>
      </w:r>
      <w:r w:rsidRPr="00132B64">
        <w:rPr>
          <w:rFonts w:ascii="Times New Roman" w:hAnsi="Times New Roman" w:cs="Times New Roman"/>
          <w:sz w:val="24"/>
          <w:szCs w:val="24"/>
        </w:rPr>
        <w:t xml:space="preserve"> z hlediska klasifikace požadovaného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B64">
        <w:rPr>
          <w:rFonts w:ascii="Times New Roman" w:hAnsi="Times New Roman" w:cs="Times New Roman"/>
          <w:sz w:val="24"/>
          <w:szCs w:val="24"/>
        </w:rPr>
        <w:t xml:space="preserve">optimálního stavu. Liší se v závislosti na typu podnikání, </w:t>
      </w:r>
      <w:r>
        <w:rPr>
          <w:rFonts w:ascii="Times New Roman" w:hAnsi="Times New Roman" w:cs="Times New Roman"/>
          <w:sz w:val="24"/>
          <w:szCs w:val="24"/>
        </w:rPr>
        <w:t>přes společný základ</w:t>
      </w:r>
      <w:r w:rsidRPr="00132B64">
        <w:rPr>
          <w:rFonts w:ascii="Times New Roman" w:hAnsi="Times New Roman" w:cs="Times New Roman"/>
          <w:sz w:val="24"/>
          <w:szCs w:val="24"/>
        </w:rPr>
        <w:t xml:space="preserve"> např. </w:t>
      </w:r>
      <w:r>
        <w:rPr>
          <w:rFonts w:ascii="Times New Roman" w:hAnsi="Times New Roman" w:cs="Times New Roman"/>
          <w:sz w:val="24"/>
          <w:szCs w:val="24"/>
        </w:rPr>
        <w:t xml:space="preserve">plnění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potřeb, </w:t>
      </w:r>
      <w:r w:rsidRPr="00132B64">
        <w:rPr>
          <w:rFonts w:ascii="Times New Roman" w:hAnsi="Times New Roman" w:cs="Times New Roman"/>
          <w:sz w:val="24"/>
          <w:szCs w:val="24"/>
        </w:rPr>
        <w:t xml:space="preserve"> míra</w:t>
      </w:r>
      <w:proofErr w:type="gramEnd"/>
      <w:r w:rsidRPr="00132B64">
        <w:rPr>
          <w:rFonts w:ascii="Times New Roman" w:hAnsi="Times New Roman" w:cs="Times New Roman"/>
          <w:sz w:val="24"/>
          <w:szCs w:val="24"/>
        </w:rPr>
        <w:t xml:space="preserve"> růstu</w:t>
      </w:r>
      <w:r>
        <w:rPr>
          <w:rFonts w:ascii="Times New Roman" w:hAnsi="Times New Roman" w:cs="Times New Roman"/>
          <w:sz w:val="24"/>
          <w:szCs w:val="24"/>
        </w:rPr>
        <w:t xml:space="preserve"> jednotlivých zdrojů</w:t>
      </w:r>
      <w:r w:rsidRPr="00132B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B64">
        <w:rPr>
          <w:rFonts w:ascii="Times New Roman" w:hAnsi="Times New Roman" w:cs="Times New Roman"/>
          <w:sz w:val="24"/>
          <w:szCs w:val="24"/>
        </w:rPr>
        <w:t>postavení na trhu apod.,</w:t>
      </w:r>
    </w:p>
    <w:p w:rsidR="005F4F1B" w:rsidRPr="00132B64" w:rsidRDefault="005F4F1B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1B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5F4F1B">
        <w:rPr>
          <w:rFonts w:ascii="Times New Roman" w:hAnsi="Times New Roman" w:cs="Times New Roman"/>
          <w:b/>
          <w:bCs/>
          <w:sz w:val="28"/>
          <w:szCs w:val="28"/>
        </w:rPr>
        <w:t xml:space="preserve">rozsah prováděných </w:t>
      </w:r>
      <w:proofErr w:type="gramStart"/>
      <w:r w:rsidRPr="005F4F1B">
        <w:rPr>
          <w:rFonts w:ascii="Times New Roman" w:hAnsi="Times New Roman" w:cs="Times New Roman"/>
          <w:b/>
          <w:bCs/>
          <w:sz w:val="28"/>
          <w:szCs w:val="28"/>
        </w:rPr>
        <w:t>činností</w:t>
      </w:r>
      <w:r w:rsidRPr="00132B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4F1B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základ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</w:t>
      </w:r>
      <w:r w:rsidRPr="00132B64">
        <w:rPr>
          <w:rFonts w:ascii="Times New Roman" w:hAnsi="Times New Roman" w:cs="Times New Roman"/>
          <w:sz w:val="24"/>
          <w:szCs w:val="24"/>
        </w:rPr>
        <w:t xml:space="preserve"> stanovení předmětu podnikání, počtu prováděných činností, hloubky provádění </w:t>
      </w:r>
      <w:r>
        <w:rPr>
          <w:rFonts w:ascii="Times New Roman" w:hAnsi="Times New Roman" w:cs="Times New Roman"/>
          <w:sz w:val="24"/>
          <w:szCs w:val="24"/>
        </w:rPr>
        <w:t xml:space="preserve">podnikových </w:t>
      </w:r>
      <w:r w:rsidRPr="00132B64">
        <w:rPr>
          <w:rFonts w:ascii="Times New Roman" w:hAnsi="Times New Roman" w:cs="Times New Roman"/>
          <w:sz w:val="24"/>
          <w:szCs w:val="24"/>
        </w:rPr>
        <w:t>činností,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B64">
        <w:rPr>
          <w:rFonts w:ascii="Times New Roman" w:hAnsi="Times New Roman" w:cs="Times New Roman"/>
          <w:sz w:val="24"/>
          <w:szCs w:val="24"/>
        </w:rPr>
        <w:t>vzájemn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32B64">
        <w:rPr>
          <w:rFonts w:ascii="Times New Roman" w:hAnsi="Times New Roman" w:cs="Times New Roman"/>
          <w:sz w:val="24"/>
          <w:szCs w:val="24"/>
        </w:rPr>
        <w:t xml:space="preserve"> synergi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2B64">
        <w:rPr>
          <w:rFonts w:ascii="Times New Roman" w:hAnsi="Times New Roman" w:cs="Times New Roman"/>
          <w:sz w:val="24"/>
          <w:szCs w:val="24"/>
        </w:rPr>
        <w:t xml:space="preserve"> a vnitřní logik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32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podnikových činností</w:t>
      </w:r>
    </w:p>
    <w:p w:rsidR="005F4F1B" w:rsidRDefault="005F4F1B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1B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5F4F1B">
        <w:rPr>
          <w:rFonts w:ascii="Times New Roman" w:hAnsi="Times New Roman" w:cs="Times New Roman"/>
          <w:b/>
          <w:bCs/>
          <w:sz w:val="28"/>
          <w:szCs w:val="28"/>
        </w:rPr>
        <w:t>globální dimenze</w:t>
      </w:r>
      <w:r w:rsidRPr="00132B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32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podnikové záměry</w:t>
      </w:r>
      <w:r w:rsidRPr="00132B64">
        <w:rPr>
          <w:rFonts w:ascii="Times New Roman" w:hAnsi="Times New Roman" w:cs="Times New Roman"/>
          <w:sz w:val="24"/>
          <w:szCs w:val="24"/>
        </w:rPr>
        <w:t xml:space="preserve"> mohou být zdrojem dodatečných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B64">
        <w:rPr>
          <w:rFonts w:ascii="Times New Roman" w:hAnsi="Times New Roman" w:cs="Times New Roman"/>
          <w:sz w:val="24"/>
          <w:szCs w:val="24"/>
        </w:rPr>
        <w:t>výhod (např. úspory z rozsahu produkce, vyšší konkurenceschopnost produktu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B64">
        <w:rPr>
          <w:rFonts w:ascii="Times New Roman" w:hAnsi="Times New Roman" w:cs="Times New Roman"/>
          <w:sz w:val="24"/>
          <w:szCs w:val="24"/>
        </w:rPr>
        <w:t>podniku jako celku apod.).</w:t>
      </w:r>
    </w:p>
    <w:p w:rsidR="007C42EA" w:rsidRPr="00132B64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F1B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B64">
        <w:rPr>
          <w:rFonts w:ascii="Times New Roman" w:hAnsi="Times New Roman" w:cs="Times New Roman"/>
          <w:sz w:val="24"/>
          <w:szCs w:val="24"/>
        </w:rPr>
        <w:t>Na úrovni jednotlivých SBU při tvorbě strategie vycházíme z tzv.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26">
        <w:rPr>
          <w:rFonts w:ascii="Times New Roman" w:hAnsi="Times New Roman" w:cs="Times New Roman"/>
          <w:b/>
          <w:sz w:val="24"/>
          <w:szCs w:val="24"/>
        </w:rPr>
        <w:t>generických strategií</w:t>
      </w:r>
      <w:r w:rsidRPr="00132B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</w:t>
      </w:r>
      <w:r w:rsidRPr="00132B64">
        <w:rPr>
          <w:rFonts w:ascii="Times New Roman" w:hAnsi="Times New Roman" w:cs="Times New Roman"/>
          <w:sz w:val="24"/>
          <w:szCs w:val="24"/>
        </w:rPr>
        <w:t xml:space="preserve"> získání stabilní konkurenční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B64">
        <w:rPr>
          <w:rFonts w:ascii="Times New Roman" w:hAnsi="Times New Roman" w:cs="Times New Roman"/>
          <w:sz w:val="24"/>
          <w:szCs w:val="24"/>
        </w:rPr>
        <w:t>výhody vyplývající z uspokojení očekávání zákazníků nebo jiných zájmových skupin.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F1B" w:rsidRDefault="005F4F1B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F1B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B64">
        <w:rPr>
          <w:rFonts w:ascii="Times New Roman" w:hAnsi="Times New Roman" w:cs="Times New Roman"/>
          <w:sz w:val="24"/>
          <w:szCs w:val="24"/>
        </w:rPr>
        <w:t>Přehledné uspořádání výchozích skutečností umožňuje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F1B">
        <w:rPr>
          <w:rFonts w:ascii="Times New Roman" w:hAnsi="Times New Roman" w:cs="Times New Roman"/>
          <w:b/>
          <w:sz w:val="24"/>
          <w:szCs w:val="24"/>
        </w:rPr>
        <w:t xml:space="preserve">systematický </w:t>
      </w:r>
      <w:r w:rsidR="005F4F1B">
        <w:rPr>
          <w:rFonts w:ascii="Times New Roman" w:hAnsi="Times New Roman" w:cs="Times New Roman"/>
          <w:b/>
          <w:sz w:val="24"/>
          <w:szCs w:val="24"/>
        </w:rPr>
        <w:t xml:space="preserve">/ systémový </w:t>
      </w:r>
      <w:r w:rsidRPr="005F4F1B">
        <w:rPr>
          <w:rFonts w:ascii="Times New Roman" w:hAnsi="Times New Roman" w:cs="Times New Roman"/>
          <w:b/>
          <w:sz w:val="24"/>
          <w:szCs w:val="24"/>
        </w:rPr>
        <w:t>pohled</w:t>
      </w:r>
      <w:r w:rsidRPr="00132B64">
        <w:rPr>
          <w:rFonts w:ascii="Times New Roman" w:hAnsi="Times New Roman" w:cs="Times New Roman"/>
          <w:sz w:val="24"/>
          <w:szCs w:val="24"/>
        </w:rPr>
        <w:t xml:space="preserve"> na konkrétní možnosti tvorby strategic</w:t>
      </w:r>
      <w:r>
        <w:rPr>
          <w:rFonts w:ascii="Times New Roman" w:hAnsi="Times New Roman" w:cs="Times New Roman"/>
          <w:sz w:val="24"/>
          <w:szCs w:val="24"/>
        </w:rPr>
        <w:t xml:space="preserve">kých variant.  </w:t>
      </w:r>
      <w:r w:rsidRPr="00132B64">
        <w:rPr>
          <w:rFonts w:ascii="Times New Roman" w:hAnsi="Times New Roman" w:cs="Times New Roman"/>
          <w:sz w:val="24"/>
          <w:szCs w:val="24"/>
        </w:rPr>
        <w:t>Při posuzování role nadřazené organizační jednotky jde o vyjádření míry vlivu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B64">
        <w:rPr>
          <w:rFonts w:ascii="Times New Roman" w:hAnsi="Times New Roman" w:cs="Times New Roman"/>
          <w:sz w:val="24"/>
          <w:szCs w:val="24"/>
        </w:rPr>
        <w:t>podniku jako celku na jeho jednotlivé SBU, respektive o snahu nalézt možné způsoby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B64">
        <w:rPr>
          <w:rFonts w:ascii="Times New Roman" w:hAnsi="Times New Roman" w:cs="Times New Roman"/>
          <w:sz w:val="24"/>
          <w:szCs w:val="24"/>
        </w:rPr>
        <w:t>tvorby synergického efektu mezi působením mateřské organizace a nezávislými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B64">
        <w:rPr>
          <w:rFonts w:ascii="Times New Roman" w:hAnsi="Times New Roman" w:cs="Times New Roman"/>
          <w:sz w:val="24"/>
          <w:szCs w:val="24"/>
        </w:rPr>
        <w:t xml:space="preserve">aktivitami SBU. </w:t>
      </w: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B64">
        <w:rPr>
          <w:rFonts w:ascii="Times New Roman" w:hAnsi="Times New Roman" w:cs="Times New Roman"/>
          <w:sz w:val="24"/>
          <w:szCs w:val="24"/>
        </w:rPr>
        <w:lastRenderedPageBreak/>
        <w:t xml:space="preserve">V této souvislosti </w:t>
      </w:r>
      <w:r>
        <w:rPr>
          <w:rFonts w:ascii="Times New Roman" w:hAnsi="Times New Roman" w:cs="Times New Roman"/>
          <w:sz w:val="24"/>
          <w:szCs w:val="24"/>
        </w:rPr>
        <w:t xml:space="preserve">je vhodné používat principy a </w:t>
      </w:r>
      <w:r w:rsidRPr="00132B64">
        <w:rPr>
          <w:rFonts w:ascii="Times New Roman" w:hAnsi="Times New Roman" w:cs="Times New Roman"/>
          <w:sz w:val="24"/>
          <w:szCs w:val="24"/>
        </w:rPr>
        <w:t xml:space="preserve">přístupy vycházející </w:t>
      </w:r>
      <w:r w:rsidRPr="005F4F1B">
        <w:rPr>
          <w:rFonts w:ascii="Times New Roman" w:hAnsi="Times New Roman" w:cs="Times New Roman"/>
          <w:b/>
          <w:sz w:val="24"/>
          <w:szCs w:val="24"/>
        </w:rPr>
        <w:t>z maticových analýz</w:t>
      </w:r>
      <w:r w:rsidRPr="00132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Pr="00132B64">
        <w:rPr>
          <w:rFonts w:ascii="Times New Roman" w:hAnsi="Times New Roman" w:cs="Times New Roman"/>
          <w:sz w:val="24"/>
          <w:szCs w:val="24"/>
        </w:rPr>
        <w:t>pochop</w:t>
      </w:r>
      <w:r>
        <w:rPr>
          <w:rFonts w:ascii="Times New Roman" w:hAnsi="Times New Roman" w:cs="Times New Roman"/>
          <w:sz w:val="24"/>
          <w:szCs w:val="24"/>
        </w:rPr>
        <w:t>ení</w:t>
      </w:r>
      <w:r w:rsidRPr="00132B64">
        <w:rPr>
          <w:rFonts w:ascii="Times New Roman" w:hAnsi="Times New Roman" w:cs="Times New Roman"/>
          <w:sz w:val="24"/>
          <w:szCs w:val="24"/>
        </w:rPr>
        <w:t xml:space="preserve"> vzájemn</w:t>
      </w:r>
      <w:r>
        <w:rPr>
          <w:rFonts w:ascii="Times New Roman" w:hAnsi="Times New Roman" w:cs="Times New Roman"/>
          <w:sz w:val="24"/>
          <w:szCs w:val="24"/>
        </w:rPr>
        <w:t xml:space="preserve">ých </w:t>
      </w:r>
      <w:r w:rsidRPr="00132B64">
        <w:rPr>
          <w:rFonts w:ascii="Times New Roman" w:hAnsi="Times New Roman" w:cs="Times New Roman"/>
          <w:sz w:val="24"/>
          <w:szCs w:val="24"/>
        </w:rPr>
        <w:t>vztah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132B64">
        <w:rPr>
          <w:rFonts w:ascii="Times New Roman" w:hAnsi="Times New Roman" w:cs="Times New Roman"/>
          <w:sz w:val="24"/>
          <w:szCs w:val="24"/>
        </w:rPr>
        <w:t xml:space="preserve"> mezi cíli jednotlivých SBU a podniku.</w:t>
      </w: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1B">
        <w:rPr>
          <w:rFonts w:ascii="Times New Roman" w:hAnsi="Times New Roman" w:cs="Times New Roman"/>
          <w:b/>
          <w:sz w:val="24"/>
          <w:szCs w:val="24"/>
        </w:rPr>
        <w:t>M. Porter</w:t>
      </w:r>
      <w:r>
        <w:rPr>
          <w:rFonts w:ascii="Times New Roman" w:hAnsi="Times New Roman" w:cs="Times New Roman"/>
          <w:sz w:val="24"/>
          <w:szCs w:val="24"/>
        </w:rPr>
        <w:t xml:space="preserve"> definoval </w:t>
      </w:r>
      <w:r w:rsidRPr="00914D26">
        <w:rPr>
          <w:rFonts w:ascii="Times New Roman" w:hAnsi="Times New Roman" w:cs="Times New Roman"/>
          <w:sz w:val="24"/>
          <w:szCs w:val="24"/>
        </w:rPr>
        <w:t>teori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14D26">
        <w:rPr>
          <w:rFonts w:ascii="Times New Roman" w:hAnsi="Times New Roman" w:cs="Times New Roman"/>
          <w:sz w:val="24"/>
          <w:szCs w:val="24"/>
        </w:rPr>
        <w:t xml:space="preserve"> tvorby konkurenční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26">
        <w:rPr>
          <w:rFonts w:ascii="Times New Roman" w:hAnsi="Times New Roman" w:cs="Times New Roman"/>
          <w:sz w:val="24"/>
          <w:szCs w:val="24"/>
        </w:rPr>
        <w:t xml:space="preserve">výhody na základě </w:t>
      </w:r>
      <w:r w:rsidRPr="005F4F1B">
        <w:rPr>
          <w:rFonts w:ascii="Times New Roman" w:hAnsi="Times New Roman" w:cs="Times New Roman"/>
          <w:b/>
          <w:sz w:val="24"/>
          <w:szCs w:val="24"/>
        </w:rPr>
        <w:t>uspokojení potřeb zákazníků společnosti</w:t>
      </w:r>
      <w:r>
        <w:rPr>
          <w:rFonts w:ascii="Times New Roman" w:hAnsi="Times New Roman" w:cs="Times New Roman"/>
          <w:sz w:val="24"/>
          <w:szCs w:val="24"/>
        </w:rPr>
        <w:t>, a to lépe či efektivněji, jak to</w:t>
      </w:r>
      <w:r w:rsidRPr="00914D26">
        <w:rPr>
          <w:rFonts w:ascii="Times New Roman" w:hAnsi="Times New Roman" w:cs="Times New Roman"/>
          <w:sz w:val="24"/>
          <w:szCs w:val="24"/>
        </w:rPr>
        <w:t xml:space="preserve"> činí konkurence, pokud možno způsobem, jež budou konkurenti považovat </w:t>
      </w:r>
      <w:proofErr w:type="gramStart"/>
      <w:r w:rsidRPr="00914D26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4D26">
        <w:rPr>
          <w:rFonts w:ascii="Times New Roman" w:hAnsi="Times New Roman" w:cs="Times New Roman"/>
          <w:sz w:val="24"/>
          <w:szCs w:val="24"/>
        </w:rPr>
        <w:t>těžko</w:t>
      </w:r>
      <w:proofErr w:type="gramEnd"/>
      <w:r w:rsidRPr="00914D26">
        <w:rPr>
          <w:rFonts w:ascii="Times New Roman" w:hAnsi="Times New Roman" w:cs="Times New Roman"/>
          <w:sz w:val="24"/>
          <w:szCs w:val="24"/>
        </w:rPr>
        <w:t xml:space="preserve"> napodobitelný. Vycházel přitom z předpokladu, že produkty či služby jsou obecně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26">
        <w:rPr>
          <w:rFonts w:ascii="Times New Roman" w:hAnsi="Times New Roman" w:cs="Times New Roman"/>
          <w:sz w:val="24"/>
          <w:szCs w:val="24"/>
        </w:rPr>
        <w:t>stejně dostupné a zákazník si tedy vybere daný produkt, jestliže:</w:t>
      </w:r>
    </w:p>
    <w:p w:rsidR="005F4F1B" w:rsidRDefault="005F4F1B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26">
        <w:rPr>
          <w:rFonts w:ascii="Times New Roman" w:hAnsi="Times New Roman" w:cs="Times New Roman"/>
          <w:sz w:val="24"/>
          <w:szCs w:val="24"/>
        </w:rPr>
        <w:t>a) cena výrobku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26">
        <w:rPr>
          <w:rFonts w:ascii="Times New Roman" w:hAnsi="Times New Roman" w:cs="Times New Roman"/>
          <w:sz w:val="24"/>
          <w:szCs w:val="24"/>
        </w:rPr>
        <w:t>nižší, než u konkurence</w:t>
      </w: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26">
        <w:rPr>
          <w:rFonts w:ascii="Times New Roman" w:hAnsi="Times New Roman" w:cs="Times New Roman"/>
          <w:sz w:val="24"/>
          <w:szCs w:val="24"/>
        </w:rPr>
        <w:t>b) vnímaná přidaná hodnota vznikající jeho používáním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26">
        <w:rPr>
          <w:rFonts w:ascii="Times New Roman" w:hAnsi="Times New Roman" w:cs="Times New Roman"/>
          <w:sz w:val="24"/>
          <w:szCs w:val="24"/>
        </w:rPr>
        <w:t xml:space="preserve">vyšší. </w:t>
      </w: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F1B" w:rsidRDefault="005F4F1B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C42EA" w:rsidRPr="00914D26">
        <w:rPr>
          <w:rFonts w:ascii="Times New Roman" w:hAnsi="Times New Roman" w:cs="Times New Roman"/>
          <w:sz w:val="24"/>
          <w:szCs w:val="24"/>
        </w:rPr>
        <w:t xml:space="preserve">yto předpoklady jsou </w:t>
      </w:r>
      <w:r w:rsidR="007C42EA" w:rsidRPr="005F4F1B">
        <w:rPr>
          <w:rFonts w:ascii="Times New Roman" w:hAnsi="Times New Roman" w:cs="Times New Roman"/>
          <w:b/>
          <w:sz w:val="24"/>
          <w:szCs w:val="24"/>
        </w:rPr>
        <w:t>velmi obecné</w:t>
      </w:r>
      <w:r w:rsidR="007C42EA" w:rsidRPr="00914D26">
        <w:rPr>
          <w:rFonts w:ascii="Times New Roman" w:hAnsi="Times New Roman" w:cs="Times New Roman"/>
          <w:sz w:val="24"/>
          <w:szCs w:val="24"/>
        </w:rPr>
        <w:t>, vyplývají z jejich kombinací jednotlivé</w:t>
      </w:r>
      <w:r w:rsidR="007C42EA">
        <w:rPr>
          <w:rFonts w:ascii="Times New Roman" w:hAnsi="Times New Roman" w:cs="Times New Roman"/>
          <w:sz w:val="24"/>
          <w:szCs w:val="24"/>
        </w:rPr>
        <w:t xml:space="preserve"> </w:t>
      </w:r>
      <w:r w:rsidR="007C42EA" w:rsidRPr="00914D26">
        <w:rPr>
          <w:rFonts w:ascii="Times New Roman" w:hAnsi="Times New Roman" w:cs="Times New Roman"/>
          <w:sz w:val="24"/>
          <w:szCs w:val="24"/>
        </w:rPr>
        <w:t xml:space="preserve">generické </w:t>
      </w:r>
      <w:proofErr w:type="gramStart"/>
      <w:r w:rsidR="007C42EA" w:rsidRPr="00914D26">
        <w:rPr>
          <w:rFonts w:ascii="Times New Roman" w:hAnsi="Times New Roman" w:cs="Times New Roman"/>
          <w:sz w:val="24"/>
          <w:szCs w:val="24"/>
        </w:rPr>
        <w:t xml:space="preserve">strategie </w:t>
      </w:r>
      <w:r w:rsidR="007C42EA">
        <w:rPr>
          <w:rFonts w:ascii="Times New Roman" w:hAnsi="Times New Roman" w:cs="Times New Roman"/>
          <w:sz w:val="24"/>
          <w:szCs w:val="24"/>
        </w:rPr>
        <w:t xml:space="preserve"> </w:t>
      </w:r>
      <w:r w:rsidR="007C42EA" w:rsidRPr="00914D26">
        <w:rPr>
          <w:rFonts w:ascii="Times New Roman" w:hAnsi="Times New Roman" w:cs="Times New Roman"/>
          <w:sz w:val="24"/>
          <w:szCs w:val="24"/>
        </w:rPr>
        <w:t>používané</w:t>
      </w:r>
      <w:proofErr w:type="gramEnd"/>
      <w:r w:rsidR="007C42EA" w:rsidRPr="00914D26">
        <w:rPr>
          <w:rFonts w:ascii="Times New Roman" w:hAnsi="Times New Roman" w:cs="Times New Roman"/>
          <w:sz w:val="24"/>
          <w:szCs w:val="24"/>
        </w:rPr>
        <w:t xml:space="preserve"> v dalších částech.</w:t>
      </w:r>
      <w:r w:rsidR="007C4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F1B" w:rsidRDefault="005F4F1B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F1B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26">
        <w:rPr>
          <w:rFonts w:ascii="Times New Roman" w:hAnsi="Times New Roman" w:cs="Times New Roman"/>
          <w:sz w:val="24"/>
          <w:szCs w:val="24"/>
        </w:rPr>
        <w:t>Porter při konstrukci</w:t>
      </w:r>
      <w:r>
        <w:rPr>
          <w:rFonts w:ascii="Times New Roman" w:hAnsi="Times New Roman" w:cs="Times New Roman"/>
          <w:sz w:val="24"/>
          <w:szCs w:val="24"/>
        </w:rPr>
        <w:t xml:space="preserve"> generických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modelů </w:t>
      </w:r>
      <w:r w:rsidRPr="00914D26">
        <w:rPr>
          <w:rFonts w:ascii="Times New Roman" w:hAnsi="Times New Roman" w:cs="Times New Roman"/>
          <w:sz w:val="24"/>
          <w:szCs w:val="24"/>
        </w:rPr>
        <w:t xml:space="preserve"> upozorňuje</w:t>
      </w:r>
      <w:proofErr w:type="gramEnd"/>
      <w:r w:rsidRPr="00914D26">
        <w:rPr>
          <w:rFonts w:ascii="Times New Roman" w:hAnsi="Times New Roman" w:cs="Times New Roman"/>
          <w:sz w:val="24"/>
          <w:szCs w:val="24"/>
        </w:rPr>
        <w:t xml:space="preserve"> na jedno </w:t>
      </w:r>
      <w:r w:rsidRPr="005F4F1B">
        <w:rPr>
          <w:rFonts w:ascii="Times New Roman" w:hAnsi="Times New Roman" w:cs="Times New Roman"/>
          <w:b/>
          <w:sz w:val="24"/>
          <w:szCs w:val="24"/>
        </w:rPr>
        <w:t>kritické místo</w:t>
      </w:r>
      <w:r w:rsidRPr="00914D26">
        <w:rPr>
          <w:rFonts w:ascii="Times New Roman" w:hAnsi="Times New Roman" w:cs="Times New Roman"/>
          <w:sz w:val="24"/>
          <w:szCs w:val="24"/>
        </w:rPr>
        <w:t xml:space="preserve">, a sice nutnost </w:t>
      </w:r>
      <w:r w:rsidRPr="005F4F1B">
        <w:rPr>
          <w:rFonts w:ascii="Times New Roman" w:hAnsi="Times New Roman" w:cs="Times New Roman"/>
          <w:b/>
          <w:sz w:val="24"/>
          <w:szCs w:val="24"/>
        </w:rPr>
        <w:t>systematické realizace</w:t>
      </w:r>
      <w:r w:rsidRPr="00914D26">
        <w:rPr>
          <w:rFonts w:ascii="Times New Roman" w:hAnsi="Times New Roman" w:cs="Times New Roman"/>
          <w:sz w:val="24"/>
          <w:szCs w:val="24"/>
        </w:rPr>
        <w:t xml:space="preserve"> jedné z níže popsaných generických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26">
        <w:rPr>
          <w:rFonts w:ascii="Times New Roman" w:hAnsi="Times New Roman" w:cs="Times New Roman"/>
          <w:sz w:val="24"/>
          <w:szCs w:val="24"/>
        </w:rPr>
        <w:t xml:space="preserve">strategií. V případě nesystematického provádění, případně konzervace lze, podle jeho názoru, dříve či později očekávat neúspěch. </w:t>
      </w: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26">
        <w:rPr>
          <w:rFonts w:ascii="Times New Roman" w:hAnsi="Times New Roman" w:cs="Times New Roman"/>
          <w:sz w:val="24"/>
          <w:szCs w:val="24"/>
        </w:rPr>
        <w:t>Pro správné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26">
        <w:rPr>
          <w:rFonts w:ascii="Times New Roman" w:hAnsi="Times New Roman" w:cs="Times New Roman"/>
          <w:sz w:val="24"/>
          <w:szCs w:val="24"/>
        </w:rPr>
        <w:t>rozhodnutí a úspěšnou realizaci generických strategií Porter obecně definoval potřebu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26">
        <w:rPr>
          <w:rFonts w:ascii="Times New Roman" w:hAnsi="Times New Roman" w:cs="Times New Roman"/>
          <w:sz w:val="24"/>
          <w:szCs w:val="24"/>
        </w:rPr>
        <w:t>následujících informací:</w:t>
      </w: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Default="007C42EA" w:rsidP="007C42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26">
        <w:rPr>
          <w:rFonts w:ascii="Times New Roman" w:hAnsi="Times New Roman" w:cs="Times New Roman"/>
          <w:sz w:val="24"/>
          <w:szCs w:val="24"/>
        </w:rPr>
        <w:t>definice cílových zákaznických skupin, kterých s</w:t>
      </w:r>
      <w:r>
        <w:rPr>
          <w:rFonts w:ascii="Times New Roman" w:hAnsi="Times New Roman" w:cs="Times New Roman"/>
          <w:sz w:val="24"/>
          <w:szCs w:val="24"/>
        </w:rPr>
        <w:t>e realizace dané strategie týká</w:t>
      </w:r>
    </w:p>
    <w:p w:rsidR="007C42EA" w:rsidRPr="00914D26" w:rsidRDefault="007C42EA" w:rsidP="007C42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26">
        <w:rPr>
          <w:rFonts w:ascii="Times New Roman" w:hAnsi="Times New Roman" w:cs="Times New Roman"/>
          <w:sz w:val="24"/>
          <w:szCs w:val="24"/>
        </w:rPr>
        <w:t>jednoznačná definice potřeb zákazníků a potažmo zdrojů vnímané přidané hodnoty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4D26">
        <w:rPr>
          <w:rFonts w:ascii="Times New Roman" w:hAnsi="Times New Roman" w:cs="Times New Roman"/>
          <w:sz w:val="24"/>
          <w:szCs w:val="24"/>
        </w:rPr>
        <w:t>to buď podle jednotlivých tržních segmentů nebo na úr</w:t>
      </w:r>
      <w:r>
        <w:rPr>
          <w:rFonts w:ascii="Times New Roman" w:hAnsi="Times New Roman" w:cs="Times New Roman"/>
          <w:sz w:val="24"/>
          <w:szCs w:val="24"/>
        </w:rPr>
        <w:t>ovni trhu či odvětví jako celku</w:t>
      </w:r>
    </w:p>
    <w:p w:rsidR="007C42EA" w:rsidRPr="00914D26" w:rsidRDefault="007C42EA" w:rsidP="007C42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26">
        <w:rPr>
          <w:rFonts w:ascii="Times New Roman" w:hAnsi="Times New Roman" w:cs="Times New Roman"/>
          <w:sz w:val="24"/>
          <w:szCs w:val="24"/>
        </w:rPr>
        <w:t>zajištění podkladů o možnostech konkurentů, jejich nákladech a konkrétních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26">
        <w:rPr>
          <w:rFonts w:ascii="Times New Roman" w:hAnsi="Times New Roman" w:cs="Times New Roman"/>
          <w:sz w:val="24"/>
          <w:szCs w:val="24"/>
        </w:rPr>
        <w:t>konkurenčních výhodách,</w:t>
      </w:r>
    </w:p>
    <w:p w:rsidR="007C42EA" w:rsidRDefault="007C42EA" w:rsidP="007C42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26">
        <w:rPr>
          <w:rFonts w:ascii="Times New Roman" w:hAnsi="Times New Roman" w:cs="Times New Roman"/>
          <w:sz w:val="24"/>
          <w:szCs w:val="24"/>
        </w:rPr>
        <w:t>rozhodnutí o vhodnosti využití jednotlivých generických strategií na základě cílů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26">
        <w:rPr>
          <w:rFonts w:ascii="Times New Roman" w:hAnsi="Times New Roman" w:cs="Times New Roman"/>
          <w:sz w:val="24"/>
          <w:szCs w:val="24"/>
        </w:rPr>
        <w:t>aspirací podniku,</w:t>
      </w:r>
    </w:p>
    <w:p w:rsidR="007C42EA" w:rsidRPr="00914D26" w:rsidRDefault="007C42EA" w:rsidP="007C42E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D26">
        <w:rPr>
          <w:rFonts w:ascii="Times New Roman" w:hAnsi="Times New Roman" w:cs="Times New Roman"/>
          <w:sz w:val="24"/>
          <w:szCs w:val="24"/>
        </w:rPr>
        <w:t>zjištění</w:t>
      </w:r>
      <w:proofErr w:type="gramEnd"/>
      <w:r w:rsidRPr="00914D26">
        <w:rPr>
          <w:rFonts w:ascii="Times New Roman" w:hAnsi="Times New Roman" w:cs="Times New Roman"/>
          <w:sz w:val="24"/>
          <w:szCs w:val="24"/>
        </w:rPr>
        <w:t xml:space="preserve"> zda vybrané generické strategie nemohou být v rozporu se způsoby řízení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26">
        <w:rPr>
          <w:rFonts w:ascii="Times New Roman" w:hAnsi="Times New Roman" w:cs="Times New Roman"/>
          <w:sz w:val="24"/>
          <w:szCs w:val="24"/>
        </w:rPr>
        <w:t>podniku či jiných zúčastněných subjektů (vlastníci, stát, zájmové skupiny apod.).</w:t>
      </w:r>
    </w:p>
    <w:p w:rsidR="007C42EA" w:rsidRPr="002E7812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F1B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2">
        <w:rPr>
          <w:rFonts w:ascii="Times New Roman" w:hAnsi="Times New Roman" w:cs="Times New Roman"/>
          <w:b/>
          <w:sz w:val="24"/>
          <w:szCs w:val="24"/>
        </w:rPr>
        <w:t xml:space="preserve">Analýza KFÚ </w:t>
      </w:r>
      <w:proofErr w:type="gramStart"/>
      <w:r w:rsidRPr="002E7812">
        <w:rPr>
          <w:rFonts w:ascii="Times New Roman" w:hAnsi="Times New Roman" w:cs="Times New Roman"/>
          <w:b/>
          <w:sz w:val="24"/>
          <w:szCs w:val="24"/>
        </w:rPr>
        <w:t>( klíčové</w:t>
      </w:r>
      <w:proofErr w:type="gramEnd"/>
      <w:r w:rsidRPr="002E7812">
        <w:rPr>
          <w:rFonts w:ascii="Times New Roman" w:hAnsi="Times New Roman" w:cs="Times New Roman"/>
          <w:b/>
          <w:sz w:val="24"/>
          <w:szCs w:val="24"/>
        </w:rPr>
        <w:t xml:space="preserve"> faktory úspěchu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812">
        <w:rPr>
          <w:rFonts w:ascii="Times New Roman" w:hAnsi="Times New Roman" w:cs="Times New Roman"/>
          <w:sz w:val="24"/>
          <w:szCs w:val="24"/>
        </w:rPr>
        <w:t xml:space="preserve"> poskytuje</w:t>
      </w:r>
      <w:r>
        <w:rPr>
          <w:rFonts w:ascii="Times New Roman" w:hAnsi="Times New Roman" w:cs="Times New Roman"/>
          <w:sz w:val="24"/>
          <w:szCs w:val="24"/>
        </w:rPr>
        <w:t xml:space="preserve"> podniku</w:t>
      </w:r>
      <w:r w:rsidRPr="002E7812">
        <w:rPr>
          <w:rFonts w:ascii="Times New Roman" w:hAnsi="Times New Roman" w:cs="Times New Roman"/>
          <w:sz w:val="24"/>
          <w:szCs w:val="24"/>
        </w:rPr>
        <w:t xml:space="preserve"> jednu z možností, jak přemýšlet o </w:t>
      </w:r>
      <w:r w:rsidRPr="002E7812">
        <w:rPr>
          <w:rFonts w:ascii="Times New Roman" w:hAnsi="Times New Roman" w:cs="Times New Roman"/>
          <w:b/>
          <w:bCs/>
          <w:sz w:val="24"/>
          <w:szCs w:val="24"/>
        </w:rPr>
        <w:t>strategických volbách</w:t>
      </w:r>
      <w:r w:rsidRPr="002E78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4F1B" w:rsidRDefault="005F4F1B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F1B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1B">
        <w:rPr>
          <w:rFonts w:ascii="Times New Roman" w:hAnsi="Times New Roman" w:cs="Times New Roman"/>
          <w:b/>
          <w:sz w:val="24"/>
          <w:szCs w:val="24"/>
        </w:rPr>
        <w:t>Podnikové plány odhadnou rostoucí zisky</w:t>
      </w:r>
      <w:r w:rsidRPr="002E7812">
        <w:rPr>
          <w:rFonts w:ascii="Times New Roman" w:hAnsi="Times New Roman" w:cs="Times New Roman"/>
          <w:sz w:val="24"/>
          <w:szCs w:val="24"/>
        </w:rPr>
        <w:t xml:space="preserve"> vyplývající z očekávaných změn našeho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812">
        <w:rPr>
          <w:rFonts w:ascii="Times New Roman" w:hAnsi="Times New Roman" w:cs="Times New Roman"/>
          <w:sz w:val="24"/>
          <w:szCs w:val="24"/>
        </w:rPr>
        <w:t xml:space="preserve">konkurenčního postavení. </w:t>
      </w:r>
    </w:p>
    <w:p w:rsidR="005F4F1B" w:rsidRDefault="005F4F1B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F1B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Podnik musí mít jistotu, </w:t>
      </w:r>
      <w:r w:rsidRPr="002E7812">
        <w:rPr>
          <w:rFonts w:ascii="Times New Roman" w:hAnsi="Times New Roman" w:cs="Times New Roman"/>
          <w:sz w:val="24"/>
          <w:szCs w:val="24"/>
        </w:rPr>
        <w:t>že je výkon našich KFÚ podporuje</w:t>
      </w:r>
      <w:r w:rsidR="005F4F1B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2E781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812">
        <w:rPr>
          <w:rFonts w:ascii="Times New Roman" w:hAnsi="Times New Roman" w:cs="Times New Roman"/>
          <w:sz w:val="24"/>
          <w:szCs w:val="24"/>
        </w:rPr>
        <w:t>průměrné postavení KFÚ pravděpodobně nepřinese nadprůměrné finanční výnosy.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812">
        <w:rPr>
          <w:rFonts w:ascii="Times New Roman" w:hAnsi="Times New Roman" w:cs="Times New Roman"/>
          <w:sz w:val="24"/>
          <w:szCs w:val="24"/>
        </w:rPr>
        <w:t>Analýzu bychom měli využít k tomu, abychom rozmístili vzácné finanční a manažerské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812">
        <w:rPr>
          <w:rFonts w:ascii="Times New Roman" w:hAnsi="Times New Roman" w:cs="Times New Roman"/>
          <w:sz w:val="24"/>
          <w:szCs w:val="24"/>
        </w:rPr>
        <w:t>zdroje tak, aby co nejvíce ovlivnily budoucí konkurenční pozici.</w:t>
      </w:r>
    </w:p>
    <w:p w:rsidR="005F4F1B" w:rsidRDefault="005F4F1B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2">
        <w:rPr>
          <w:rFonts w:ascii="Times New Roman" w:hAnsi="Times New Roman" w:cs="Times New Roman"/>
          <w:sz w:val="24"/>
          <w:szCs w:val="24"/>
        </w:rPr>
        <w:t>Klíčovou otázkou je, kolik</w:t>
      </w:r>
      <w:r>
        <w:rPr>
          <w:rFonts w:ascii="Times New Roman" w:hAnsi="Times New Roman" w:cs="Times New Roman"/>
          <w:sz w:val="24"/>
          <w:szCs w:val="24"/>
        </w:rPr>
        <w:t xml:space="preserve"> a co může podnik ve zdrojové analýze.  </w:t>
      </w:r>
      <w:r w:rsidRPr="002E7812">
        <w:rPr>
          <w:rFonts w:ascii="Times New Roman" w:hAnsi="Times New Roman" w:cs="Times New Roman"/>
          <w:sz w:val="24"/>
          <w:szCs w:val="24"/>
        </w:rPr>
        <w:t>Analýz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2E7812">
        <w:rPr>
          <w:rFonts w:ascii="Times New Roman" w:hAnsi="Times New Roman" w:cs="Times New Roman"/>
          <w:sz w:val="24"/>
          <w:szCs w:val="24"/>
        </w:rPr>
        <w:t xml:space="preserve"> potenciálních </w:t>
      </w:r>
      <w:r>
        <w:rPr>
          <w:rFonts w:ascii="Times New Roman" w:hAnsi="Times New Roman" w:cs="Times New Roman"/>
          <w:sz w:val="24"/>
          <w:szCs w:val="24"/>
        </w:rPr>
        <w:t xml:space="preserve">kroků našich konkurentů </w:t>
      </w:r>
      <w:r w:rsidRPr="002E7812">
        <w:rPr>
          <w:rFonts w:ascii="Times New Roman" w:hAnsi="Times New Roman" w:cs="Times New Roman"/>
          <w:sz w:val="24"/>
          <w:szCs w:val="24"/>
        </w:rPr>
        <w:t>porozum</w:t>
      </w:r>
      <w:r>
        <w:rPr>
          <w:rFonts w:ascii="Times New Roman" w:hAnsi="Times New Roman" w:cs="Times New Roman"/>
          <w:sz w:val="24"/>
          <w:szCs w:val="24"/>
        </w:rPr>
        <w:t>íme</w:t>
      </w:r>
      <w:r w:rsidRPr="002E7812">
        <w:rPr>
          <w:rFonts w:ascii="Times New Roman" w:hAnsi="Times New Roman" w:cs="Times New Roman"/>
          <w:sz w:val="24"/>
          <w:szCs w:val="24"/>
        </w:rPr>
        <w:t xml:space="preserve"> jejich strategii a vliv</w:t>
      </w:r>
      <w:r>
        <w:rPr>
          <w:rFonts w:ascii="Times New Roman" w:hAnsi="Times New Roman" w:cs="Times New Roman"/>
          <w:sz w:val="24"/>
          <w:szCs w:val="24"/>
        </w:rPr>
        <w:t xml:space="preserve"> na náš podnik</w:t>
      </w:r>
      <w:r w:rsidRPr="002E7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F1B" w:rsidRDefault="005F4F1B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F1B" w:rsidRDefault="005F4F1B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Pr="00282D1E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C42EA" w:rsidRPr="005F4F1B" w:rsidRDefault="007C42EA" w:rsidP="005F4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F1B">
        <w:rPr>
          <w:rFonts w:ascii="Times New Roman" w:hAnsi="Times New Roman" w:cs="Times New Roman"/>
          <w:b/>
          <w:sz w:val="28"/>
          <w:szCs w:val="28"/>
        </w:rPr>
        <w:t>Realizace strategie s podporou plánovacích a administrativních systémů</w:t>
      </w:r>
    </w:p>
    <w:p w:rsidR="007C42EA" w:rsidRDefault="007C42EA" w:rsidP="007C4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2EA" w:rsidRDefault="007C42EA" w:rsidP="007C4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F1B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F5">
        <w:rPr>
          <w:rFonts w:ascii="Times New Roman" w:hAnsi="Times New Roman" w:cs="Times New Roman"/>
          <w:sz w:val="24"/>
          <w:szCs w:val="24"/>
        </w:rPr>
        <w:t xml:space="preserve">Analýza KFÚ poskytuje </w:t>
      </w:r>
      <w:r>
        <w:rPr>
          <w:rFonts w:ascii="Times New Roman" w:hAnsi="Times New Roman" w:cs="Times New Roman"/>
          <w:sz w:val="24"/>
          <w:szCs w:val="24"/>
        </w:rPr>
        <w:t>alternativu</w:t>
      </w:r>
      <w:r w:rsidRPr="00916FF5">
        <w:rPr>
          <w:rFonts w:ascii="Times New Roman" w:hAnsi="Times New Roman" w:cs="Times New Roman"/>
          <w:sz w:val="24"/>
          <w:szCs w:val="24"/>
        </w:rPr>
        <w:t xml:space="preserve">, jak přemýšlet o </w:t>
      </w:r>
      <w:r w:rsidRPr="00916FF5">
        <w:rPr>
          <w:rFonts w:ascii="Times New Roman" w:hAnsi="Times New Roman" w:cs="Times New Roman"/>
          <w:bCs/>
          <w:sz w:val="24"/>
          <w:szCs w:val="24"/>
        </w:rPr>
        <w:t>strategických volbách</w:t>
      </w:r>
      <w:r w:rsidRPr="00916F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>Analýz</w:t>
      </w:r>
      <w:r>
        <w:rPr>
          <w:rFonts w:ascii="Times New Roman" w:hAnsi="Times New Roman" w:cs="Times New Roman"/>
          <w:sz w:val="24"/>
          <w:szCs w:val="24"/>
        </w:rPr>
        <w:t>a slouží pro</w:t>
      </w:r>
      <w:r w:rsidRPr="00916FF5">
        <w:rPr>
          <w:rFonts w:ascii="Times New Roman" w:hAnsi="Times New Roman" w:cs="Times New Roman"/>
          <w:sz w:val="24"/>
          <w:szCs w:val="24"/>
        </w:rPr>
        <w:t xml:space="preserve"> rozmíst</w:t>
      </w:r>
      <w:r>
        <w:rPr>
          <w:rFonts w:ascii="Times New Roman" w:hAnsi="Times New Roman" w:cs="Times New Roman"/>
          <w:sz w:val="24"/>
          <w:szCs w:val="24"/>
        </w:rPr>
        <w:t>ění</w:t>
      </w:r>
      <w:r w:rsidRPr="00916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uplatnění </w:t>
      </w:r>
      <w:r w:rsidRPr="00916FF5">
        <w:rPr>
          <w:rFonts w:ascii="Times New Roman" w:hAnsi="Times New Roman" w:cs="Times New Roman"/>
          <w:sz w:val="24"/>
          <w:szCs w:val="24"/>
        </w:rPr>
        <w:t>vzácn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916FF5">
        <w:rPr>
          <w:rFonts w:ascii="Times New Roman" w:hAnsi="Times New Roman" w:cs="Times New Roman"/>
          <w:sz w:val="24"/>
          <w:szCs w:val="24"/>
        </w:rPr>
        <w:t xml:space="preserve"> finanční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916FF5">
        <w:rPr>
          <w:rFonts w:ascii="Times New Roman" w:hAnsi="Times New Roman" w:cs="Times New Roman"/>
          <w:sz w:val="24"/>
          <w:szCs w:val="24"/>
        </w:rPr>
        <w:t xml:space="preserve"> a manažersk</w:t>
      </w:r>
      <w:r>
        <w:rPr>
          <w:rFonts w:ascii="Times New Roman" w:hAnsi="Times New Roman" w:cs="Times New Roman"/>
          <w:sz w:val="24"/>
          <w:szCs w:val="24"/>
        </w:rPr>
        <w:t xml:space="preserve">ých </w:t>
      </w:r>
      <w:r w:rsidRPr="00916FF5">
        <w:rPr>
          <w:rFonts w:ascii="Times New Roman" w:hAnsi="Times New Roman" w:cs="Times New Roman"/>
          <w:sz w:val="24"/>
          <w:szCs w:val="24"/>
        </w:rPr>
        <w:t>zdroj</w:t>
      </w:r>
      <w:r>
        <w:rPr>
          <w:rFonts w:ascii="Times New Roman" w:hAnsi="Times New Roman" w:cs="Times New Roman"/>
          <w:sz w:val="24"/>
          <w:szCs w:val="24"/>
        </w:rPr>
        <w:t xml:space="preserve">ů pro zajištění </w:t>
      </w:r>
      <w:r w:rsidRPr="00916FF5">
        <w:rPr>
          <w:rFonts w:ascii="Times New Roman" w:hAnsi="Times New Roman" w:cs="Times New Roman"/>
          <w:sz w:val="24"/>
          <w:szCs w:val="24"/>
        </w:rPr>
        <w:t>budoucí konkurenční pozici.</w:t>
      </w: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F5">
        <w:rPr>
          <w:rFonts w:ascii="Times New Roman" w:hAnsi="Times New Roman" w:cs="Times New Roman"/>
          <w:sz w:val="24"/>
          <w:szCs w:val="24"/>
        </w:rPr>
        <w:t xml:space="preserve">Klíčovou otázkou je, </w:t>
      </w:r>
      <w:r>
        <w:rPr>
          <w:rFonts w:ascii="Times New Roman" w:hAnsi="Times New Roman" w:cs="Times New Roman"/>
          <w:sz w:val="24"/>
          <w:szCs w:val="24"/>
        </w:rPr>
        <w:t xml:space="preserve">koncentrace na vícero zdrojů nebo </w:t>
      </w:r>
      <w:r w:rsidRPr="00916FF5">
        <w:rPr>
          <w:rFonts w:ascii="Times New Roman" w:hAnsi="Times New Roman" w:cs="Times New Roman"/>
          <w:sz w:val="24"/>
          <w:szCs w:val="24"/>
        </w:rPr>
        <w:t xml:space="preserve">na jeden nebo dva </w:t>
      </w:r>
      <w:r>
        <w:rPr>
          <w:rFonts w:ascii="Times New Roman" w:hAnsi="Times New Roman" w:cs="Times New Roman"/>
          <w:sz w:val="24"/>
          <w:szCs w:val="24"/>
        </w:rPr>
        <w:t xml:space="preserve">zásadní </w:t>
      </w:r>
      <w:r w:rsidRPr="00916FF5">
        <w:rPr>
          <w:rFonts w:ascii="Times New Roman" w:hAnsi="Times New Roman" w:cs="Times New Roman"/>
          <w:sz w:val="24"/>
          <w:szCs w:val="24"/>
        </w:rPr>
        <w:t>faktory?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F1B" w:rsidRDefault="005F4F1B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a</w:t>
      </w:r>
      <w:r w:rsidRPr="00916FF5">
        <w:rPr>
          <w:rFonts w:ascii="Times New Roman" w:hAnsi="Times New Roman" w:cs="Times New Roman"/>
          <w:sz w:val="24"/>
          <w:szCs w:val="24"/>
        </w:rPr>
        <w:t>nalýz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916FF5">
        <w:rPr>
          <w:rFonts w:ascii="Times New Roman" w:hAnsi="Times New Roman" w:cs="Times New Roman"/>
          <w:sz w:val="24"/>
          <w:szCs w:val="24"/>
        </w:rPr>
        <w:t>použí</w:t>
      </w:r>
      <w:r>
        <w:rPr>
          <w:rFonts w:ascii="Times New Roman" w:hAnsi="Times New Roman" w:cs="Times New Roman"/>
          <w:sz w:val="24"/>
          <w:szCs w:val="24"/>
        </w:rPr>
        <w:t xml:space="preserve">váme </w:t>
      </w:r>
      <w:r w:rsidRPr="00916FF5">
        <w:rPr>
          <w:rFonts w:ascii="Times New Roman" w:hAnsi="Times New Roman" w:cs="Times New Roman"/>
          <w:sz w:val="24"/>
          <w:szCs w:val="24"/>
        </w:rPr>
        <w:t xml:space="preserve">k úvahám </w:t>
      </w:r>
      <w:r>
        <w:rPr>
          <w:rFonts w:ascii="Times New Roman" w:hAnsi="Times New Roman" w:cs="Times New Roman"/>
          <w:sz w:val="24"/>
          <w:szCs w:val="24"/>
        </w:rPr>
        <w:t xml:space="preserve">a otázkám konkurenčního boje, kdy konkurence </w:t>
      </w:r>
      <w:r w:rsidRPr="00916FF5"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rovněž </w:t>
      </w:r>
      <w:r w:rsidRPr="00916FF5">
        <w:rPr>
          <w:rFonts w:ascii="Times New Roman" w:hAnsi="Times New Roman" w:cs="Times New Roman"/>
          <w:sz w:val="24"/>
          <w:szCs w:val="24"/>
        </w:rPr>
        <w:t xml:space="preserve">investovat do zlepšení svých systémů </w:t>
      </w:r>
      <w:r>
        <w:rPr>
          <w:rFonts w:ascii="Times New Roman" w:hAnsi="Times New Roman" w:cs="Times New Roman"/>
          <w:sz w:val="24"/>
          <w:szCs w:val="24"/>
        </w:rPr>
        <w:t xml:space="preserve">se snahou získat nové </w:t>
      </w:r>
      <w:r w:rsidRPr="00916FF5">
        <w:rPr>
          <w:rFonts w:ascii="Times New Roman" w:hAnsi="Times New Roman" w:cs="Times New Roman"/>
          <w:sz w:val="24"/>
          <w:szCs w:val="24"/>
        </w:rPr>
        <w:t>zákazníky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67C04" w:rsidRDefault="00F67C04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2D1">
        <w:rPr>
          <w:rFonts w:ascii="Times New Roman" w:hAnsi="Times New Roman" w:cs="Times New Roman"/>
          <w:b/>
          <w:bCs/>
          <w:sz w:val="24"/>
          <w:szCs w:val="24"/>
        </w:rPr>
        <w:t>Tvorba strategie na úrovni podniku jako celku</w:t>
      </w:r>
    </w:p>
    <w:p w:rsidR="00F67C04" w:rsidRPr="000662D1" w:rsidRDefault="00F67C04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Pr="00916FF5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F5">
        <w:rPr>
          <w:rFonts w:ascii="Times New Roman" w:hAnsi="Times New Roman" w:cs="Times New Roman"/>
          <w:sz w:val="24"/>
          <w:szCs w:val="24"/>
        </w:rPr>
        <w:t xml:space="preserve">Z hlediska tvorby strategie na úrovni podniku jako celku lze v praxi rozlišit </w:t>
      </w:r>
      <w:r w:rsidRPr="00F67C04">
        <w:rPr>
          <w:rFonts w:ascii="Times New Roman" w:hAnsi="Times New Roman" w:cs="Times New Roman"/>
          <w:b/>
          <w:sz w:val="24"/>
          <w:szCs w:val="24"/>
        </w:rPr>
        <w:t>mnoho rozdílných přístupů.</w:t>
      </w:r>
      <w:r w:rsidRPr="00916FF5">
        <w:rPr>
          <w:rFonts w:ascii="Times New Roman" w:hAnsi="Times New Roman" w:cs="Times New Roman"/>
          <w:sz w:val="24"/>
          <w:szCs w:val="24"/>
        </w:rPr>
        <w:t xml:space="preserve"> Managementy některých podniků dávají přednost spíše podpoře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>rozvoje strategií individuálních SBU bez přímých zásahů do jejich tvorby, některé zase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>druhé straně upřednostňují tvorbu strategie na úrovni podniku, ze které se pak odvíjejí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>možnosti realizace strategií jednotlivých SBU.</w:t>
      </w:r>
    </w:p>
    <w:p w:rsidR="00F67C04" w:rsidRDefault="00F67C04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Pr="000662D1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2D1">
        <w:rPr>
          <w:rFonts w:ascii="Times New Roman" w:hAnsi="Times New Roman" w:cs="Times New Roman"/>
          <w:b/>
          <w:bCs/>
          <w:sz w:val="24"/>
          <w:szCs w:val="24"/>
        </w:rPr>
        <w:t>Řízení strategického portfolia</w:t>
      </w:r>
    </w:p>
    <w:p w:rsidR="00F67C04" w:rsidRDefault="00F67C04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Pr="00916FF5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F5">
        <w:rPr>
          <w:rFonts w:ascii="Times New Roman" w:hAnsi="Times New Roman" w:cs="Times New Roman"/>
          <w:sz w:val="24"/>
          <w:szCs w:val="24"/>
        </w:rPr>
        <w:t xml:space="preserve">Konkrétní způsob řízení portfolia je plně v </w:t>
      </w:r>
      <w:r w:rsidRPr="00F67C04">
        <w:rPr>
          <w:rFonts w:ascii="Times New Roman" w:hAnsi="Times New Roman" w:cs="Times New Roman"/>
          <w:b/>
          <w:sz w:val="24"/>
          <w:szCs w:val="24"/>
        </w:rPr>
        <w:t>kompetenci managementu podniku</w:t>
      </w:r>
      <w:r w:rsidRPr="00916FF5">
        <w:rPr>
          <w:rFonts w:ascii="Times New Roman" w:hAnsi="Times New Roman" w:cs="Times New Roman"/>
          <w:sz w:val="24"/>
          <w:szCs w:val="24"/>
        </w:rPr>
        <w:t xml:space="preserve"> a většinou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>se přímo odvíjí od možných způsobů financování jednotlivých strategií, tedy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>očekávaných nákladů a výnosů vyplývajících z realizace těchto strategií a jejich časového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>rozlišení.</w:t>
      </w:r>
    </w:p>
    <w:p w:rsidR="00F67C04" w:rsidRDefault="00F67C04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2EA" w:rsidRPr="000662D1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2D1">
        <w:rPr>
          <w:rFonts w:ascii="Times New Roman" w:hAnsi="Times New Roman" w:cs="Times New Roman"/>
          <w:b/>
          <w:bCs/>
          <w:sz w:val="24"/>
          <w:szCs w:val="24"/>
        </w:rPr>
        <w:t>Financování strategického portfolia</w:t>
      </w:r>
    </w:p>
    <w:p w:rsidR="00F67C04" w:rsidRDefault="00F67C04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C04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16FF5">
        <w:rPr>
          <w:rFonts w:ascii="Times New Roman" w:hAnsi="Times New Roman" w:cs="Times New Roman"/>
          <w:sz w:val="24"/>
          <w:szCs w:val="24"/>
        </w:rPr>
        <w:t>ednou z klíčových otázek, kterou managementy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 xml:space="preserve">podniků řeší při tvorbě strategických plánů, je </w:t>
      </w:r>
      <w:r w:rsidRPr="00916FF5">
        <w:rPr>
          <w:rFonts w:ascii="Times New Roman" w:hAnsi="Times New Roman" w:cs="Times New Roman"/>
          <w:bCs/>
          <w:sz w:val="24"/>
          <w:szCs w:val="24"/>
        </w:rPr>
        <w:t xml:space="preserve">problém </w:t>
      </w:r>
      <w:r w:rsidRPr="00F67C04">
        <w:rPr>
          <w:rFonts w:ascii="Times New Roman" w:hAnsi="Times New Roman" w:cs="Times New Roman"/>
          <w:b/>
          <w:bCs/>
          <w:sz w:val="24"/>
          <w:szCs w:val="24"/>
        </w:rPr>
        <w:t xml:space="preserve">financování </w:t>
      </w:r>
      <w:r w:rsidRPr="00F67C04">
        <w:rPr>
          <w:rFonts w:ascii="Times New Roman" w:hAnsi="Times New Roman" w:cs="Times New Roman"/>
          <w:b/>
          <w:sz w:val="24"/>
          <w:szCs w:val="24"/>
        </w:rPr>
        <w:t>činností podniku</w:t>
      </w:r>
      <w:r w:rsidRPr="00916F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>Otázky spojené s financováním aktivit organizace budou v první řadě souviset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16FF5">
        <w:rPr>
          <w:rFonts w:ascii="Times New Roman" w:hAnsi="Times New Roman" w:cs="Times New Roman"/>
          <w:sz w:val="24"/>
          <w:szCs w:val="24"/>
        </w:rPr>
        <w:t>její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 xml:space="preserve">vlastnickou strukturou a s celkovými rozvojovými záměry. </w:t>
      </w:r>
    </w:p>
    <w:p w:rsidR="00F67C04" w:rsidRDefault="00F67C04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C04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F5">
        <w:rPr>
          <w:rFonts w:ascii="Times New Roman" w:hAnsi="Times New Roman" w:cs="Times New Roman"/>
          <w:sz w:val="24"/>
          <w:szCs w:val="24"/>
        </w:rPr>
        <w:t>Jednoznačně totiž platí,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>podniky zaměřené na růst prostřednictvím akvizic nebo rozvojem nových produktů budou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 xml:space="preserve">vykazovat odlišné nároky na </w:t>
      </w:r>
      <w:proofErr w:type="gramStart"/>
      <w:r w:rsidRPr="00916FF5">
        <w:rPr>
          <w:rFonts w:ascii="Times New Roman" w:hAnsi="Times New Roman" w:cs="Times New Roman"/>
          <w:sz w:val="24"/>
          <w:szCs w:val="24"/>
        </w:rPr>
        <w:t>financování,</w:t>
      </w:r>
      <w:proofErr w:type="gramEnd"/>
      <w:r w:rsidRPr="00916FF5">
        <w:rPr>
          <w:rFonts w:ascii="Times New Roman" w:hAnsi="Times New Roman" w:cs="Times New Roman"/>
          <w:sz w:val="24"/>
          <w:szCs w:val="24"/>
        </w:rPr>
        <w:t xml:space="preserve"> než například podniky zamýšlející konsolidovat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>pozice dosažené v minulých obdobích.</w:t>
      </w:r>
    </w:p>
    <w:p w:rsidR="00F67C04" w:rsidRDefault="00F67C04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Pr="00916FF5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F5">
        <w:rPr>
          <w:rFonts w:ascii="Times New Roman" w:hAnsi="Times New Roman" w:cs="Times New Roman"/>
          <w:bCs/>
          <w:sz w:val="24"/>
          <w:szCs w:val="24"/>
        </w:rPr>
        <w:t xml:space="preserve">Finanční strategie podniku </w:t>
      </w:r>
      <w:r w:rsidRPr="00916FF5">
        <w:rPr>
          <w:rFonts w:ascii="Times New Roman" w:hAnsi="Times New Roman" w:cs="Times New Roman"/>
          <w:sz w:val="24"/>
          <w:szCs w:val="24"/>
        </w:rPr>
        <w:t xml:space="preserve">se musí odvíjet od vztahu mezi </w:t>
      </w:r>
      <w:r w:rsidRPr="00F67C04">
        <w:rPr>
          <w:rFonts w:ascii="Times New Roman" w:hAnsi="Times New Roman" w:cs="Times New Roman"/>
          <w:b/>
          <w:bCs/>
          <w:sz w:val="24"/>
          <w:szCs w:val="24"/>
        </w:rPr>
        <w:t xml:space="preserve">výnosem použitého kapitálu a rizikem </w:t>
      </w:r>
      <w:r w:rsidRPr="00916FF5">
        <w:rPr>
          <w:rFonts w:ascii="Times New Roman" w:hAnsi="Times New Roman" w:cs="Times New Roman"/>
          <w:bCs/>
          <w:sz w:val="24"/>
          <w:szCs w:val="24"/>
        </w:rPr>
        <w:t xml:space="preserve">vyplývajícího z jeho použití. </w:t>
      </w:r>
      <w:r w:rsidRPr="00916FF5">
        <w:rPr>
          <w:rFonts w:ascii="Times New Roman" w:hAnsi="Times New Roman" w:cs="Times New Roman"/>
          <w:sz w:val="24"/>
          <w:szCs w:val="24"/>
        </w:rPr>
        <w:t>Obecně lze vycházet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>z předpokladu, že čím vyšší je předpokládané riziko jakékoliv investice, tím vyšší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 xml:space="preserve">investory požadovaný výnos. Podnik, byť jako jedna entita, vystupuje v tomto </w:t>
      </w:r>
      <w:proofErr w:type="gramStart"/>
      <w:r w:rsidRPr="00916FF5">
        <w:rPr>
          <w:rFonts w:ascii="Times New Roman" w:hAnsi="Times New Roman" w:cs="Times New Roman"/>
          <w:sz w:val="24"/>
          <w:szCs w:val="24"/>
        </w:rPr>
        <w:t>smyslu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6FF5">
        <w:rPr>
          <w:rFonts w:ascii="Times New Roman" w:hAnsi="Times New Roman" w:cs="Times New Roman"/>
          <w:sz w:val="24"/>
          <w:szCs w:val="24"/>
        </w:rPr>
        <w:t>vůči</w:t>
      </w:r>
      <w:proofErr w:type="gramEnd"/>
      <w:r w:rsidRPr="00916FF5">
        <w:rPr>
          <w:rFonts w:ascii="Times New Roman" w:hAnsi="Times New Roman" w:cs="Times New Roman"/>
          <w:sz w:val="24"/>
          <w:szCs w:val="24"/>
        </w:rPr>
        <w:t xml:space="preserve"> jednotlivým SBU jako investor, který rozhoduje, které aktivity je ochoten svými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>investicemi podpořit a které 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2EA" w:rsidRPr="00916FF5" w:rsidRDefault="007C42EA" w:rsidP="007C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Pr="00916FF5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F5">
        <w:rPr>
          <w:rFonts w:ascii="Times New Roman" w:hAnsi="Times New Roman" w:cs="Times New Roman"/>
          <w:sz w:val="24"/>
          <w:szCs w:val="24"/>
        </w:rPr>
        <w:t>Podnikatelské riziko spojené s produkcí těchto výrobků lze považovat za výrazně nižší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 xml:space="preserve">v porovnání s předchozími </w:t>
      </w:r>
      <w:proofErr w:type="spellStart"/>
      <w:r w:rsidRPr="00916FF5">
        <w:rPr>
          <w:rFonts w:ascii="Times New Roman" w:hAnsi="Times New Roman" w:cs="Times New Roman"/>
          <w:sz w:val="24"/>
          <w:szCs w:val="24"/>
        </w:rPr>
        <w:t>dvěmi</w:t>
      </w:r>
      <w:proofErr w:type="spellEnd"/>
      <w:r w:rsidRPr="00916FF5">
        <w:rPr>
          <w:rFonts w:ascii="Times New Roman" w:hAnsi="Times New Roman" w:cs="Times New Roman"/>
          <w:sz w:val="24"/>
          <w:szCs w:val="24"/>
        </w:rPr>
        <w:t xml:space="preserve"> fázemi a mělo by zde platit, že z generovaných zisků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>může společnost velkou část využívat právě pro finanční podporu výrobků nacházejících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>se v předchozích dvou stádiích. Pro financování těchto produktů lze velmi výhodně použít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>externích úvěrů nebo vlastního kapitálu, byť cena vlastního kapitálu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>z podnikatelského hlediska pravděpodobně vyšší než cena kapitálu cizího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C04" w:rsidRDefault="00F67C04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C04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C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Základem pochopení tvorby </w:t>
      </w:r>
      <w:proofErr w:type="gramStart"/>
      <w:r w:rsidRPr="00F67C04">
        <w:rPr>
          <w:rFonts w:ascii="Times New Roman" w:hAnsi="Times New Roman" w:cs="Times New Roman"/>
          <w:b/>
          <w:sz w:val="24"/>
          <w:szCs w:val="24"/>
        </w:rPr>
        <w:t>podnikové  strategie</w:t>
      </w:r>
      <w:proofErr w:type="gramEnd"/>
      <w:r w:rsidRPr="00F67C04">
        <w:rPr>
          <w:rFonts w:ascii="Times New Roman" w:hAnsi="Times New Roman" w:cs="Times New Roman"/>
          <w:b/>
          <w:sz w:val="24"/>
          <w:szCs w:val="24"/>
        </w:rPr>
        <w:t xml:space="preserve"> podniku je skutečnost, že strategii podniku nelze budovat jen na základě toho, co již organizace má a co již prokazatelně existuje, ale zejména na tom, co potřebuje do budoucna vybudovat</w:t>
      </w:r>
      <w:r w:rsidRPr="00916FF5">
        <w:rPr>
          <w:rFonts w:ascii="Times New Roman" w:hAnsi="Times New Roman" w:cs="Times New Roman"/>
          <w:sz w:val="24"/>
          <w:szCs w:val="24"/>
        </w:rPr>
        <w:t>.</w:t>
      </w:r>
    </w:p>
    <w:p w:rsidR="00F67C04" w:rsidRDefault="00F67C04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EA" w:rsidRPr="00916FF5" w:rsidRDefault="007C42EA" w:rsidP="007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Klíčovým problémem je především</w:t>
      </w:r>
      <w:r w:rsidRPr="00916FF5">
        <w:rPr>
          <w:rFonts w:ascii="Times New Roman" w:hAnsi="Times New Roman" w:cs="Times New Roman"/>
          <w:sz w:val="24"/>
          <w:szCs w:val="24"/>
        </w:rPr>
        <w:t xml:space="preserve"> tvorb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16F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F67C04">
        <w:rPr>
          <w:rFonts w:ascii="Times New Roman" w:hAnsi="Times New Roman" w:cs="Times New Roman"/>
          <w:b/>
          <w:sz w:val="24"/>
          <w:szCs w:val="24"/>
        </w:rPr>
        <w:t>strategických zdrojů a kompetencí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16FF5">
        <w:rPr>
          <w:rFonts w:ascii="Times New Roman" w:hAnsi="Times New Roman" w:cs="Times New Roman"/>
          <w:sz w:val="24"/>
          <w:szCs w:val="24"/>
        </w:rPr>
        <w:t xml:space="preserve">při současné analýze </w:t>
      </w:r>
      <w:r w:rsidRPr="00916FF5">
        <w:rPr>
          <w:rFonts w:ascii="Times New Roman" w:hAnsi="Times New Roman" w:cs="Times New Roman"/>
          <w:bCs/>
          <w:sz w:val="24"/>
          <w:szCs w:val="24"/>
        </w:rPr>
        <w:t xml:space="preserve">potřebných změn </w:t>
      </w:r>
      <w:r w:rsidRPr="00916FF5">
        <w:rPr>
          <w:rFonts w:ascii="Times New Roman" w:hAnsi="Times New Roman" w:cs="Times New Roman"/>
          <w:sz w:val="24"/>
          <w:szCs w:val="24"/>
        </w:rPr>
        <w:t>tak, aby mohlo být výhledově dosaženo na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sz w:val="24"/>
          <w:szCs w:val="24"/>
        </w:rPr>
        <w:t xml:space="preserve">postavené </w:t>
      </w:r>
      <w:r w:rsidRPr="00916FF5">
        <w:rPr>
          <w:rFonts w:ascii="Times New Roman" w:hAnsi="Times New Roman" w:cs="Times New Roman"/>
          <w:bCs/>
          <w:sz w:val="24"/>
          <w:szCs w:val="24"/>
        </w:rPr>
        <w:t>konkurenční výhody</w:t>
      </w:r>
      <w:r w:rsidRPr="00916FF5">
        <w:rPr>
          <w:rFonts w:ascii="Times New Roman" w:hAnsi="Times New Roman" w:cs="Times New Roman"/>
          <w:sz w:val="24"/>
          <w:szCs w:val="24"/>
        </w:rPr>
        <w:t>. Jedině strategie postavená na správně definované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F5">
        <w:rPr>
          <w:rFonts w:ascii="Times New Roman" w:hAnsi="Times New Roman" w:cs="Times New Roman"/>
          <w:bCs/>
          <w:sz w:val="24"/>
          <w:szCs w:val="24"/>
        </w:rPr>
        <w:t xml:space="preserve">konkurenční výhodě pak má šanci na úspěch </w:t>
      </w:r>
      <w:r w:rsidRPr="00916FF5">
        <w:rPr>
          <w:rFonts w:ascii="Times New Roman" w:hAnsi="Times New Roman" w:cs="Times New Roman"/>
          <w:sz w:val="24"/>
          <w:szCs w:val="24"/>
        </w:rPr>
        <w:t>v delším období.</w:t>
      </w:r>
    </w:p>
    <w:p w:rsidR="007C42EA" w:rsidRDefault="007C42EA" w:rsidP="007C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AF0" w:rsidRDefault="00255AF0"/>
    <w:sectPr w:rsidR="00255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AE4" w:rsidRDefault="00996AE4" w:rsidP="005F4F1B">
      <w:pPr>
        <w:spacing w:after="0" w:line="240" w:lineRule="auto"/>
      </w:pPr>
      <w:r>
        <w:separator/>
      </w:r>
    </w:p>
  </w:endnote>
  <w:endnote w:type="continuationSeparator" w:id="0">
    <w:p w:rsidR="00996AE4" w:rsidRDefault="00996AE4" w:rsidP="005F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AE4" w:rsidRDefault="00996AE4" w:rsidP="005F4F1B">
      <w:pPr>
        <w:spacing w:after="0" w:line="240" w:lineRule="auto"/>
      </w:pPr>
      <w:r>
        <w:separator/>
      </w:r>
    </w:p>
  </w:footnote>
  <w:footnote w:type="continuationSeparator" w:id="0">
    <w:p w:rsidR="00996AE4" w:rsidRDefault="00996AE4" w:rsidP="005F4F1B">
      <w:pPr>
        <w:spacing w:after="0" w:line="240" w:lineRule="auto"/>
      </w:pPr>
      <w:r>
        <w:continuationSeparator/>
      </w:r>
    </w:p>
  </w:footnote>
  <w:footnote w:id="1">
    <w:p w:rsidR="005F4F1B" w:rsidRPr="005F4F1B" w:rsidRDefault="005F4F1B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5F4F1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5F4F1B">
        <w:rPr>
          <w:rFonts w:ascii="Times New Roman" w:hAnsi="Times New Roman" w:cs="Times New Roman"/>
          <w:sz w:val="22"/>
          <w:szCs w:val="22"/>
        </w:rPr>
        <w:t xml:space="preserve"> Analogie ŽCP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D69B1"/>
    <w:multiLevelType w:val="multilevel"/>
    <w:tmpl w:val="FB4E9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B1302"/>
    <w:multiLevelType w:val="multilevel"/>
    <w:tmpl w:val="61800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F5C3E"/>
    <w:multiLevelType w:val="multilevel"/>
    <w:tmpl w:val="F104B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Theme="minorHAnsi" w:hAnsiTheme="minorHAnsi" w:cstheme="minorBidi" w:hint="default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F6F33"/>
    <w:multiLevelType w:val="multilevel"/>
    <w:tmpl w:val="9A0A1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16BEE"/>
    <w:multiLevelType w:val="hybridMultilevel"/>
    <w:tmpl w:val="EDF802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B1B8C"/>
    <w:multiLevelType w:val="multilevel"/>
    <w:tmpl w:val="E3F26C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B243443"/>
    <w:multiLevelType w:val="multilevel"/>
    <w:tmpl w:val="48D8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66E0D"/>
    <w:multiLevelType w:val="hybridMultilevel"/>
    <w:tmpl w:val="87FAFB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EA"/>
    <w:rsid w:val="00255AF0"/>
    <w:rsid w:val="004E6BFB"/>
    <w:rsid w:val="005F4F1B"/>
    <w:rsid w:val="007C42EA"/>
    <w:rsid w:val="00996AE4"/>
    <w:rsid w:val="00F6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D980"/>
  <w15:chartTrackingRefBased/>
  <w15:docId w15:val="{D1474B0F-8621-4DD2-A4D9-D9D64C5C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42E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2E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C42E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C42E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C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C42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E6BFB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F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F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4F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managementmania.com/cs/obousmerne-planovani" TargetMode="External"/><Relationship Id="rId26" Type="http://schemas.openxmlformats.org/officeDocument/2006/relationships/image" Target="media/image2.png"/><Relationship Id="rId21" Type="http://schemas.openxmlformats.org/officeDocument/2006/relationships/hyperlink" Target="https://managementmania.com/cs/strategie-strategy" TargetMode="External"/><Relationship Id="rId34" Type="http://schemas.openxmlformats.org/officeDocument/2006/relationships/hyperlink" Target="https://managementmania.com/cs/korporatni-strateg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nagementmania.com/cs/metriky" TargetMode="External"/><Relationship Id="rId17" Type="http://schemas.openxmlformats.org/officeDocument/2006/relationships/hyperlink" Target="https://managementmania.com/cs/marketingova-strategie" TargetMode="External"/><Relationship Id="rId25" Type="http://schemas.openxmlformats.org/officeDocument/2006/relationships/hyperlink" Target="https://managementmania.com/cs/podnik" TargetMode="External"/><Relationship Id="rId33" Type="http://schemas.openxmlformats.org/officeDocument/2006/relationships/hyperlink" Target="https://managementmania.com/cs/strategie-strateg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nagementmania.com/cs/korporatni-strategie" TargetMode="External"/><Relationship Id="rId20" Type="http://schemas.openxmlformats.org/officeDocument/2006/relationships/hyperlink" Target="https://managementmania.com/cs/strategie-rizeni-lidskych-zdroju-personalni-strategie" TargetMode="External"/><Relationship Id="rId29" Type="http://schemas.openxmlformats.org/officeDocument/2006/relationships/hyperlink" Target="https://managementmania.com/cs/poslan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nagementmania.com/cs/cile" TargetMode="External"/><Relationship Id="rId24" Type="http://schemas.openxmlformats.org/officeDocument/2006/relationships/hyperlink" Target="https://managementmania.com/cs/strategicke-rizeni" TargetMode="External"/><Relationship Id="rId32" Type="http://schemas.openxmlformats.org/officeDocument/2006/relationships/hyperlink" Target="https://managementmania.com/cs/cil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nagementmania.com/cs/informacni-strategie" TargetMode="External"/><Relationship Id="rId23" Type="http://schemas.openxmlformats.org/officeDocument/2006/relationships/hyperlink" Target="https://managementmania.com/cs/management-organizace" TargetMode="External"/><Relationship Id="rId28" Type="http://schemas.openxmlformats.org/officeDocument/2006/relationships/hyperlink" Target="https://managementmania.com/cs/strategie-strateg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anagementmania.com/cs/poslani" TargetMode="External"/><Relationship Id="rId19" Type="http://schemas.openxmlformats.org/officeDocument/2006/relationships/hyperlink" Target="https://managementmania.com/cs/progresivni-planovani" TargetMode="External"/><Relationship Id="rId31" Type="http://schemas.openxmlformats.org/officeDocument/2006/relationships/hyperlink" Target="https://managementmania.com/cs/posla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nagementmania.com/cs/vize" TargetMode="External"/><Relationship Id="rId14" Type="http://schemas.openxmlformats.org/officeDocument/2006/relationships/hyperlink" Target="https://managementmania.com/cs/globalni-strategie" TargetMode="External"/><Relationship Id="rId22" Type="http://schemas.openxmlformats.org/officeDocument/2006/relationships/hyperlink" Target="https://managementmania.com/cs/planovani" TargetMode="External"/><Relationship Id="rId27" Type="http://schemas.openxmlformats.org/officeDocument/2006/relationships/hyperlink" Target="https://managementmania.com/cs/analyzy-analyticke-techniky" TargetMode="External"/><Relationship Id="rId30" Type="http://schemas.openxmlformats.org/officeDocument/2006/relationships/hyperlink" Target="https://managementmania.com/cs/cile" TargetMode="External"/><Relationship Id="rId35" Type="http://schemas.openxmlformats.org/officeDocument/2006/relationships/hyperlink" Target="https://managementmania.com/cs/prognozovani" TargetMode="External"/><Relationship Id="rId8" Type="http://schemas.openxmlformats.org/officeDocument/2006/relationships/hyperlink" Target="https://managementmania.com/cs/korporatni-strategi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E40EB-4529-40F6-8C60-B373B4AB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1585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Viliam Záthurecký</dc:creator>
  <cp:keywords/>
  <dc:description/>
  <cp:lastModifiedBy>Viliam Záthurecký</cp:lastModifiedBy>
  <cp:revision>1</cp:revision>
  <dcterms:created xsi:type="dcterms:W3CDTF">2020-12-15T11:34:00Z</dcterms:created>
  <dcterms:modified xsi:type="dcterms:W3CDTF">2020-12-15T12:08:00Z</dcterms:modified>
</cp:coreProperties>
</file>