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A9C8" w14:textId="77777777" w:rsidR="001D3A5F" w:rsidRDefault="001D3A5F" w:rsidP="001D3A5F">
      <w:pPr>
        <w:jc w:val="center"/>
        <w:rPr>
          <w:b/>
          <w:bCs/>
          <w:sz w:val="28"/>
          <w:szCs w:val="22"/>
          <w:lang w:val="en-AU"/>
        </w:rPr>
      </w:pPr>
      <w:r>
        <w:rPr>
          <w:b/>
          <w:bCs/>
          <w:sz w:val="28"/>
          <w:szCs w:val="22"/>
          <w:lang w:val="en-AU"/>
        </w:rPr>
        <w:t>Paraphrasing</w:t>
      </w:r>
    </w:p>
    <w:p w14:paraId="68862A4E" w14:textId="77777777" w:rsidR="001D3A5F" w:rsidRDefault="001D3A5F" w:rsidP="001D3A5F">
      <w:pPr>
        <w:jc w:val="center"/>
        <w:rPr>
          <w:b/>
          <w:bCs/>
          <w:lang w:val="en-AU"/>
        </w:rPr>
      </w:pPr>
    </w:p>
    <w:p w14:paraId="7E11EB91" w14:textId="77777777" w:rsidR="001D3A5F" w:rsidRDefault="001D3A5F" w:rsidP="001D3A5F">
      <w:pPr>
        <w:jc w:val="both"/>
        <w:rPr>
          <w:b/>
          <w:bCs/>
          <w:lang w:val="en-AU"/>
        </w:rPr>
      </w:pPr>
      <w:r w:rsidRPr="00E17D9A">
        <w:rPr>
          <w:b/>
          <w:bCs/>
          <w:noProof/>
          <w:lang w:val="en-AU"/>
        </w:rPr>
        <w:drawing>
          <wp:inline distT="0" distB="0" distL="0" distR="0" wp14:anchorId="18C90D67" wp14:editId="7413EE66">
            <wp:extent cx="5229550" cy="2931940"/>
            <wp:effectExtent l="19050" t="19050" r="28575" b="2095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62142" cy="2950213"/>
                    </a:xfrm>
                    <a:prstGeom prst="rect">
                      <a:avLst/>
                    </a:prstGeom>
                    <a:ln>
                      <a:solidFill>
                        <a:schemeClr val="tx1"/>
                      </a:solidFill>
                    </a:ln>
                  </pic:spPr>
                </pic:pic>
              </a:graphicData>
            </a:graphic>
          </wp:inline>
        </w:drawing>
      </w:r>
    </w:p>
    <w:p w14:paraId="108715D6" w14:textId="77777777" w:rsidR="001D3A5F" w:rsidRDefault="001D3A5F" w:rsidP="001D3A5F">
      <w:pPr>
        <w:jc w:val="both"/>
        <w:rPr>
          <w:b/>
          <w:bCs/>
          <w:lang w:val="en-AU"/>
        </w:rPr>
      </w:pPr>
    </w:p>
    <w:p w14:paraId="295D6578" w14:textId="4C971A6A" w:rsidR="001D3A5F" w:rsidRDefault="001D3A5F" w:rsidP="001D3A5F">
      <w:pPr>
        <w:spacing w:line="276" w:lineRule="auto"/>
        <w:jc w:val="both"/>
        <w:rPr>
          <w:b/>
          <w:bCs/>
          <w:sz w:val="22"/>
          <w:szCs w:val="18"/>
        </w:rPr>
      </w:pPr>
      <w:r>
        <w:rPr>
          <w:b/>
          <w:bCs/>
          <w:sz w:val="22"/>
          <w:szCs w:val="18"/>
        </w:rPr>
        <w:t xml:space="preserve">Task </w:t>
      </w:r>
      <w:r w:rsidR="00D2336F">
        <w:rPr>
          <w:b/>
          <w:bCs/>
          <w:sz w:val="22"/>
          <w:szCs w:val="18"/>
        </w:rPr>
        <w:t>3</w:t>
      </w:r>
    </w:p>
    <w:p w14:paraId="7F0A854E" w14:textId="77777777" w:rsidR="001D3A5F" w:rsidRDefault="001D3A5F" w:rsidP="001D3A5F">
      <w:pPr>
        <w:spacing w:after="120" w:line="276" w:lineRule="auto"/>
        <w:jc w:val="both"/>
        <w:rPr>
          <w:i/>
          <w:iCs/>
          <w:sz w:val="22"/>
          <w:szCs w:val="18"/>
        </w:rPr>
      </w:pPr>
      <w:r>
        <w:rPr>
          <w:i/>
          <w:iCs/>
          <w:sz w:val="22"/>
          <w:szCs w:val="18"/>
        </w:rPr>
        <w:t>Read the text below and then evaluate the three paraphrases (1=best), giving reasons.</w:t>
      </w:r>
    </w:p>
    <w:p w14:paraId="51A903EF" w14:textId="77777777" w:rsidR="001D3A5F" w:rsidRDefault="001D3A5F" w:rsidP="001D3A5F">
      <w:pPr>
        <w:spacing w:line="276" w:lineRule="auto"/>
        <w:jc w:val="both"/>
        <w:rPr>
          <w:i/>
          <w:iCs/>
          <w:sz w:val="22"/>
          <w:szCs w:val="18"/>
        </w:rPr>
      </w:pPr>
      <w:r>
        <w:rPr>
          <w:i/>
          <w:iCs/>
          <w:noProof/>
          <w:sz w:val="22"/>
          <w:szCs w:val="18"/>
        </w:rPr>
        <w:drawing>
          <wp:inline distT="0" distB="0" distL="0" distR="0" wp14:anchorId="3BADB1EC" wp14:editId="118F6FBF">
            <wp:extent cx="4916792" cy="4837024"/>
            <wp:effectExtent l="0" t="0" r="0" b="190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43430" cy="4863230"/>
                    </a:xfrm>
                    <a:prstGeom prst="rect">
                      <a:avLst/>
                    </a:prstGeom>
                  </pic:spPr>
                </pic:pic>
              </a:graphicData>
            </a:graphic>
          </wp:inline>
        </w:drawing>
      </w:r>
    </w:p>
    <w:p w14:paraId="61A1D72F" w14:textId="65B2D9CC" w:rsidR="001D3A5F" w:rsidRDefault="001D3A5F" w:rsidP="001D3A5F">
      <w:pPr>
        <w:spacing w:line="276" w:lineRule="auto"/>
        <w:jc w:val="both"/>
        <w:rPr>
          <w:b/>
          <w:bCs/>
          <w:sz w:val="22"/>
          <w:szCs w:val="18"/>
          <w:lang w:val="en-AU"/>
        </w:rPr>
      </w:pPr>
    </w:p>
    <w:p w14:paraId="4334ABDE" w14:textId="56B24D85" w:rsidR="000F7782" w:rsidRDefault="000F7782">
      <w:pPr>
        <w:rPr>
          <w:rFonts w:asciiTheme="minorHAnsi" w:eastAsia="MS Mincho" w:hAnsiTheme="minorHAnsi" w:cstheme="minorHAnsi"/>
          <w:color w:val="auto"/>
          <w:szCs w:val="24"/>
          <w:lang w:eastAsia="cs-CZ"/>
        </w:rPr>
      </w:pPr>
    </w:p>
    <w:p w14:paraId="1154DA69" w14:textId="75DF5A03" w:rsidR="000F7782" w:rsidRPr="000F7782" w:rsidRDefault="000F7782">
      <w:pPr>
        <w:rPr>
          <w:rFonts w:asciiTheme="minorHAnsi" w:eastAsia="MS Mincho" w:hAnsiTheme="minorHAnsi" w:cstheme="minorHAnsi"/>
          <w:b/>
          <w:bCs/>
          <w:color w:val="auto"/>
          <w:szCs w:val="24"/>
          <w:lang w:eastAsia="cs-CZ"/>
        </w:rPr>
      </w:pPr>
      <w:r>
        <w:rPr>
          <w:rFonts w:asciiTheme="minorHAnsi" w:eastAsia="MS Mincho" w:hAnsiTheme="minorHAnsi" w:cstheme="minorHAnsi"/>
          <w:b/>
          <w:bCs/>
          <w:color w:val="auto"/>
          <w:szCs w:val="24"/>
          <w:lang w:eastAsia="cs-CZ"/>
        </w:rPr>
        <w:t xml:space="preserve">TASK </w:t>
      </w:r>
      <w:proofErr w:type="gramStart"/>
      <w:r>
        <w:rPr>
          <w:rFonts w:asciiTheme="minorHAnsi" w:eastAsia="MS Mincho" w:hAnsiTheme="minorHAnsi" w:cstheme="minorHAnsi"/>
          <w:b/>
          <w:bCs/>
          <w:color w:val="auto"/>
          <w:szCs w:val="24"/>
          <w:lang w:eastAsia="cs-CZ"/>
        </w:rPr>
        <w:t xml:space="preserve">1  </w:t>
      </w:r>
      <w:r w:rsidRPr="000F7782">
        <w:rPr>
          <w:rFonts w:asciiTheme="minorHAnsi" w:eastAsia="MS Mincho" w:hAnsiTheme="minorHAnsi" w:cstheme="minorHAnsi"/>
          <w:b/>
          <w:bCs/>
          <w:color w:val="auto"/>
          <w:szCs w:val="24"/>
          <w:lang w:eastAsia="cs-CZ"/>
        </w:rPr>
        <w:t>The</w:t>
      </w:r>
      <w:proofErr w:type="gramEnd"/>
      <w:r w:rsidRPr="000F7782">
        <w:rPr>
          <w:rFonts w:asciiTheme="minorHAnsi" w:eastAsia="MS Mincho" w:hAnsiTheme="minorHAnsi" w:cstheme="minorHAnsi"/>
          <w:b/>
          <w:bCs/>
          <w:color w:val="auto"/>
          <w:szCs w:val="24"/>
          <w:lang w:eastAsia="cs-CZ"/>
        </w:rPr>
        <w:t xml:space="preserve"> text below has some style problems</w:t>
      </w:r>
    </w:p>
    <w:p w14:paraId="6769A955" w14:textId="77777777" w:rsidR="000F7782" w:rsidRDefault="000F7782">
      <w:pPr>
        <w:rPr>
          <w:rFonts w:asciiTheme="minorHAnsi" w:eastAsia="MS Mincho" w:hAnsiTheme="minorHAnsi" w:cstheme="minorHAnsi"/>
          <w:color w:val="auto"/>
          <w:szCs w:val="24"/>
          <w:lang w:eastAsia="cs-CZ"/>
        </w:rPr>
      </w:pPr>
    </w:p>
    <w:p w14:paraId="6AA24445" w14:textId="6E21F011" w:rsidR="000F7782" w:rsidRDefault="000F7782" w:rsidP="000F7782">
      <w:pPr>
        <w:spacing w:line="600" w:lineRule="auto"/>
        <w:rPr>
          <w:rFonts w:asciiTheme="minorHAnsi" w:eastAsia="MS Mincho" w:hAnsiTheme="minorHAnsi" w:cstheme="minorHAnsi"/>
          <w:color w:val="auto"/>
          <w:szCs w:val="24"/>
          <w:lang w:eastAsia="cs-CZ"/>
        </w:rPr>
      </w:pPr>
      <w:r w:rsidRPr="000F7782">
        <w:rPr>
          <w:rFonts w:asciiTheme="minorHAnsi" w:eastAsia="MS Mincho" w:hAnsiTheme="minorHAnsi" w:cstheme="minorHAnsi"/>
          <w:color w:val="auto"/>
          <w:szCs w:val="24"/>
          <w:lang w:eastAsia="cs-CZ"/>
        </w:rPr>
        <w:t xml:space="preserve">Many students use poor academic style in their writing, like using I, </w:t>
      </w:r>
      <w:proofErr w:type="gramStart"/>
      <w:r w:rsidRPr="000F7782">
        <w:rPr>
          <w:rFonts w:asciiTheme="minorHAnsi" w:eastAsia="MS Mincho" w:hAnsiTheme="minorHAnsi" w:cstheme="minorHAnsi"/>
          <w:color w:val="auto"/>
          <w:szCs w:val="24"/>
          <w:lang w:eastAsia="cs-CZ"/>
        </w:rPr>
        <w:t>we</w:t>
      </w:r>
      <w:proofErr w:type="gramEnd"/>
      <w:r w:rsidRPr="000F7782">
        <w:rPr>
          <w:rFonts w:asciiTheme="minorHAnsi" w:eastAsia="MS Mincho" w:hAnsiTheme="minorHAnsi" w:cstheme="minorHAnsi"/>
          <w:color w:val="auto"/>
          <w:szCs w:val="24"/>
          <w:lang w:eastAsia="cs-CZ"/>
        </w:rPr>
        <w:t xml:space="preserve"> and you. A simple way to improve this is to study good examples of academic style and to follow them. Their writing score will go up as a result. And it will be useful at university. Style is always a problem for non-English students, who make lots of mistakes when they start to write academic English, by using, for example, phrasal verbs instead of more formal verbs. This is something that such students need to learn to overcome if they wish to reach a higher grade. What other ways are there for students to improve their style? One way is to ask the teacher for advice. A considerable number of students don't listen to their teachers, and therefore do not improve. This is a terrible situation. It is important for students to remember that they are now adults, not kids. If they do not follow teachers' advice, their writing style will not improve. </w:t>
      </w:r>
    </w:p>
    <w:p w14:paraId="07363E1E" w14:textId="77777777" w:rsidR="000F7782" w:rsidRDefault="000F7782" w:rsidP="000F7782">
      <w:pPr>
        <w:spacing w:line="600" w:lineRule="auto"/>
        <w:rPr>
          <w:rFonts w:asciiTheme="minorHAnsi" w:eastAsia="MS Mincho" w:hAnsiTheme="minorHAnsi" w:cstheme="minorHAnsi"/>
          <w:b/>
          <w:bCs/>
          <w:color w:val="auto"/>
          <w:szCs w:val="24"/>
          <w:lang w:eastAsia="cs-CZ"/>
        </w:rPr>
      </w:pPr>
    </w:p>
    <w:p w14:paraId="2703B6AF" w14:textId="444787EC" w:rsidR="000F7782" w:rsidRPr="000F7782" w:rsidRDefault="000F7782" w:rsidP="000F7782">
      <w:pPr>
        <w:spacing w:line="600" w:lineRule="auto"/>
        <w:rPr>
          <w:rFonts w:asciiTheme="minorHAnsi" w:eastAsia="MS Mincho" w:hAnsiTheme="minorHAnsi" w:cstheme="minorHAnsi"/>
          <w:b/>
          <w:bCs/>
          <w:color w:val="auto"/>
          <w:szCs w:val="24"/>
          <w:lang w:eastAsia="cs-CZ"/>
        </w:rPr>
      </w:pPr>
      <w:r>
        <w:rPr>
          <w:rFonts w:asciiTheme="minorHAnsi" w:eastAsia="MS Mincho" w:hAnsiTheme="minorHAnsi" w:cstheme="minorHAnsi"/>
          <w:b/>
          <w:bCs/>
          <w:color w:val="auto"/>
          <w:szCs w:val="24"/>
          <w:lang w:eastAsia="cs-CZ"/>
        </w:rPr>
        <w:t xml:space="preserve">TASK </w:t>
      </w:r>
      <w:proofErr w:type="gramStart"/>
      <w:r>
        <w:rPr>
          <w:rFonts w:asciiTheme="minorHAnsi" w:eastAsia="MS Mincho" w:hAnsiTheme="minorHAnsi" w:cstheme="minorHAnsi"/>
          <w:b/>
          <w:bCs/>
          <w:color w:val="auto"/>
          <w:szCs w:val="24"/>
          <w:lang w:eastAsia="cs-CZ"/>
        </w:rPr>
        <w:t>2  R</w:t>
      </w:r>
      <w:r w:rsidRPr="000F7782">
        <w:rPr>
          <w:rFonts w:asciiTheme="minorHAnsi" w:eastAsia="MS Mincho" w:hAnsiTheme="minorHAnsi" w:cstheme="minorHAnsi"/>
          <w:b/>
          <w:bCs/>
          <w:color w:val="auto"/>
          <w:szCs w:val="24"/>
          <w:lang w:eastAsia="cs-CZ"/>
        </w:rPr>
        <w:t>emove</w:t>
      </w:r>
      <w:proofErr w:type="gramEnd"/>
      <w:r w:rsidRPr="000F7782">
        <w:rPr>
          <w:rFonts w:asciiTheme="minorHAnsi" w:eastAsia="MS Mincho" w:hAnsiTheme="minorHAnsi" w:cstheme="minorHAnsi"/>
          <w:b/>
          <w:bCs/>
          <w:color w:val="auto"/>
          <w:szCs w:val="24"/>
          <w:lang w:eastAsia="cs-CZ"/>
        </w:rPr>
        <w:t xml:space="preserve"> all repetition and redundancy, rewriting where necessary.</w:t>
      </w:r>
    </w:p>
    <w:p w14:paraId="6A68C683" w14:textId="5E91E693" w:rsidR="003A7068" w:rsidRPr="00FF5BD8" w:rsidRDefault="000F7782" w:rsidP="00FF5BD8">
      <w:pPr>
        <w:spacing w:line="600" w:lineRule="auto"/>
        <w:rPr>
          <w:rFonts w:asciiTheme="minorHAnsi" w:eastAsia="MS Mincho" w:hAnsiTheme="minorHAnsi" w:cstheme="minorHAnsi"/>
          <w:color w:val="auto"/>
          <w:szCs w:val="24"/>
          <w:lang w:eastAsia="cs-CZ"/>
        </w:rPr>
      </w:pPr>
      <w:r w:rsidRPr="000F7782">
        <w:rPr>
          <w:rFonts w:asciiTheme="minorHAnsi" w:eastAsia="MS Mincho" w:hAnsiTheme="minorHAnsi" w:cstheme="minorHAnsi"/>
          <w:noProof/>
          <w:color w:val="auto"/>
          <w:szCs w:val="24"/>
          <w:lang w:eastAsia="cs-CZ"/>
        </w:rPr>
        <w:drawing>
          <wp:inline distT="0" distB="0" distL="0" distR="0" wp14:anchorId="537D2592" wp14:editId="6DAB5B00">
            <wp:extent cx="6066790" cy="3091180"/>
            <wp:effectExtent l="0" t="0" r="0" b="0"/>
            <wp:docPr id="6" name="Picture 6" descr="Text&#10;&#10;Description automatically generated">
              <a:extLst xmlns:a="http://schemas.openxmlformats.org/drawingml/2006/main">
                <a:ext uri="{FF2B5EF4-FFF2-40B4-BE49-F238E27FC236}">
                  <a16:creationId xmlns:a16="http://schemas.microsoft.com/office/drawing/2014/main" id="{28F197A6-9ED2-4EC4-969C-3063BE33C68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a:extLst>
                        <a:ext uri="{FF2B5EF4-FFF2-40B4-BE49-F238E27FC236}">
                          <a16:creationId xmlns:a16="http://schemas.microsoft.com/office/drawing/2014/main" id="{28F197A6-9ED2-4EC4-969C-3063BE33C68E}"/>
                        </a:ext>
                      </a:extLst>
                    </pic:cNvPr>
                    <pic:cNvPicPr>
                      <a:picLocks noGrp="1" noChangeAspect="1"/>
                    </pic:cNvPicPr>
                  </pic:nvPicPr>
                  <pic:blipFill>
                    <a:blip r:embed="rId13"/>
                    <a:stretch>
                      <a:fillRect/>
                    </a:stretch>
                  </pic:blipFill>
                  <pic:spPr>
                    <a:xfrm>
                      <a:off x="0" y="0"/>
                      <a:ext cx="6066790" cy="3091180"/>
                    </a:xfrm>
                    <a:prstGeom prst="rect">
                      <a:avLst/>
                    </a:prstGeom>
                  </pic:spPr>
                </pic:pic>
              </a:graphicData>
            </a:graphic>
          </wp:inline>
        </w:drawing>
      </w:r>
      <w:r w:rsidR="003A7068" w:rsidRPr="003A7068">
        <w:rPr>
          <w:rFonts w:asciiTheme="minorHAnsi" w:hAnsiTheme="minorHAnsi" w:cstheme="minorHAnsi"/>
          <w:noProof/>
        </w:rPr>
        <w:t xml:space="preserve"> </w:t>
      </w:r>
    </w:p>
    <w:sectPr w:rsidR="003A7068" w:rsidRPr="00FF5BD8" w:rsidSect="003A7068">
      <w:footerReference w:type="default" r:id="rId14"/>
      <w:headerReference w:type="first" r:id="rId15"/>
      <w:footerReference w:type="first" r:id="rId16"/>
      <w:pgSz w:w="11906" w:h="16838"/>
      <w:pgMar w:top="567" w:right="99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CE25" w14:textId="77777777" w:rsidR="00012B57" w:rsidRDefault="00012B57" w:rsidP="0036679C">
      <w:r>
        <w:separator/>
      </w:r>
    </w:p>
    <w:p w14:paraId="79E638BB" w14:textId="77777777" w:rsidR="00012B57" w:rsidRDefault="00012B57"/>
  </w:endnote>
  <w:endnote w:type="continuationSeparator" w:id="0">
    <w:p w14:paraId="02BB3020" w14:textId="77777777" w:rsidR="00012B57" w:rsidRDefault="00012B57" w:rsidP="0036679C">
      <w:r>
        <w:continuationSeparator/>
      </w:r>
    </w:p>
    <w:p w14:paraId="6231FD1C" w14:textId="77777777" w:rsidR="00012B57" w:rsidRDefault="00012B57"/>
  </w:endnote>
  <w:endnote w:type="continuationNotice" w:id="1">
    <w:p w14:paraId="4064EAD8" w14:textId="77777777" w:rsidR="00012B57" w:rsidRDefault="00012B57" w:rsidP="0036679C"/>
    <w:p w14:paraId="7A924552" w14:textId="77777777" w:rsidR="00012B57" w:rsidRDefault="00012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6051" w14:textId="77777777" w:rsidR="00012B57" w:rsidRPr="00A510E1" w:rsidRDefault="00012B57" w:rsidP="0036679C">
      <w:r w:rsidRPr="00A510E1">
        <w:separator/>
      </w:r>
    </w:p>
  </w:footnote>
  <w:footnote w:type="continuationSeparator" w:id="0">
    <w:p w14:paraId="167C8BB1" w14:textId="77777777" w:rsidR="00012B57" w:rsidRDefault="00012B57" w:rsidP="0036679C">
      <w:r>
        <w:continuationSeparator/>
      </w:r>
    </w:p>
    <w:p w14:paraId="4307D27A" w14:textId="77777777" w:rsidR="00012B57" w:rsidRDefault="00012B57"/>
  </w:footnote>
  <w:footnote w:type="continuationNotice" w:id="1">
    <w:p w14:paraId="2A206C9E" w14:textId="77777777" w:rsidR="00012B57" w:rsidRDefault="00012B57" w:rsidP="0036679C"/>
    <w:p w14:paraId="38F3C509" w14:textId="77777777" w:rsidR="00012B57" w:rsidRDefault="00012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B399510"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7BA5192" w:rsidR="00F95DF4" w:rsidRPr="006B1EE9" w:rsidRDefault="00F95DF4"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 xml:space="preserve">Seminar </w:t>
    </w:r>
    <w:r w:rsidR="00B20419">
      <w:rPr>
        <w:rFonts w:cs="Arial"/>
        <w:b/>
        <w:bCs/>
        <w:color w:val="A6A6A6" w:themeColor="background1" w:themeShade="A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2060854754">
    <w:abstractNumId w:val="18"/>
  </w:num>
  <w:num w:numId="2" w16cid:durableId="1887328023">
    <w:abstractNumId w:val="6"/>
  </w:num>
  <w:num w:numId="3" w16cid:durableId="1864829177">
    <w:abstractNumId w:val="3"/>
  </w:num>
  <w:num w:numId="4" w16cid:durableId="323894546">
    <w:abstractNumId w:val="8"/>
  </w:num>
  <w:num w:numId="5" w16cid:durableId="1231579110">
    <w:abstractNumId w:val="15"/>
  </w:num>
  <w:num w:numId="6" w16cid:durableId="143130995">
    <w:abstractNumId w:val="25"/>
  </w:num>
  <w:num w:numId="7" w16cid:durableId="1730958590">
    <w:abstractNumId w:val="13"/>
  </w:num>
  <w:num w:numId="8" w16cid:durableId="1642804052">
    <w:abstractNumId w:val="23"/>
  </w:num>
  <w:num w:numId="9" w16cid:durableId="138960505">
    <w:abstractNumId w:val="11"/>
  </w:num>
  <w:num w:numId="10" w16cid:durableId="809903332">
    <w:abstractNumId w:val="22"/>
  </w:num>
  <w:num w:numId="11" w16cid:durableId="1041173619">
    <w:abstractNumId w:val="21"/>
  </w:num>
  <w:num w:numId="12" w16cid:durableId="1796824218">
    <w:abstractNumId w:val="24"/>
  </w:num>
  <w:num w:numId="13" w16cid:durableId="1638562662">
    <w:abstractNumId w:val="4"/>
  </w:num>
  <w:num w:numId="14" w16cid:durableId="286087346">
    <w:abstractNumId w:val="29"/>
  </w:num>
  <w:num w:numId="15" w16cid:durableId="889612420">
    <w:abstractNumId w:val="32"/>
  </w:num>
  <w:num w:numId="16" w16cid:durableId="79761774">
    <w:abstractNumId w:val="20"/>
  </w:num>
  <w:num w:numId="17" w16cid:durableId="1426338171">
    <w:abstractNumId w:val="7"/>
  </w:num>
  <w:num w:numId="18" w16cid:durableId="193232632">
    <w:abstractNumId w:val="28"/>
  </w:num>
  <w:num w:numId="19" w16cid:durableId="273291617">
    <w:abstractNumId w:val="1"/>
  </w:num>
  <w:num w:numId="20" w16cid:durableId="1084258439">
    <w:abstractNumId w:val="31"/>
  </w:num>
  <w:num w:numId="21" w16cid:durableId="1911579794">
    <w:abstractNumId w:val="27"/>
  </w:num>
  <w:num w:numId="22" w16cid:durableId="76025356">
    <w:abstractNumId w:val="0"/>
  </w:num>
  <w:num w:numId="23" w16cid:durableId="1096705982">
    <w:abstractNumId w:val="19"/>
  </w:num>
  <w:num w:numId="24" w16cid:durableId="1443769121">
    <w:abstractNumId w:val="12"/>
  </w:num>
  <w:num w:numId="25" w16cid:durableId="662124893">
    <w:abstractNumId w:val="26"/>
  </w:num>
  <w:num w:numId="26" w16cid:durableId="1492259856">
    <w:abstractNumId w:val="9"/>
  </w:num>
  <w:num w:numId="27" w16cid:durableId="895508200">
    <w:abstractNumId w:val="14"/>
  </w:num>
  <w:num w:numId="28" w16cid:durableId="2010212242">
    <w:abstractNumId w:val="10"/>
  </w:num>
  <w:num w:numId="29" w16cid:durableId="1742174435">
    <w:abstractNumId w:val="2"/>
  </w:num>
  <w:num w:numId="30" w16cid:durableId="369305161">
    <w:abstractNumId w:val="30"/>
  </w:num>
  <w:num w:numId="31" w16cid:durableId="275065256">
    <w:abstractNumId w:val="5"/>
  </w:num>
  <w:num w:numId="32" w16cid:durableId="289826610">
    <w:abstractNumId w:val="5"/>
  </w:num>
  <w:num w:numId="33" w16cid:durableId="2099399899">
    <w:abstractNumId w:val="5"/>
  </w:num>
  <w:num w:numId="34" w16cid:durableId="871961287">
    <w:abstractNumId w:val="5"/>
  </w:num>
  <w:num w:numId="35" w16cid:durableId="1871382730">
    <w:abstractNumId w:val="33"/>
  </w:num>
  <w:num w:numId="36" w16cid:durableId="1623537973">
    <w:abstractNumId w:val="17"/>
  </w:num>
  <w:num w:numId="37" w16cid:durableId="1226649725">
    <w:abstractNumId w:val="16"/>
  </w:num>
  <w:num w:numId="38" w16cid:durableId="1518699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8858092">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700130906">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2B57"/>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782"/>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5F"/>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3BA8"/>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068"/>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02D4"/>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1A6F"/>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154C"/>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A6699"/>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419"/>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336F"/>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2DDA"/>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711"/>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E7145"/>
    <w:rsid w:val="00FF0408"/>
    <w:rsid w:val="00FF05B2"/>
    <w:rsid w:val="00FF1EF1"/>
    <w:rsid w:val="00FF2A0E"/>
    <w:rsid w:val="00FF54FF"/>
    <w:rsid w:val="00FF5BD8"/>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5F"/>
    <w:rPr>
      <w:rFonts w:ascii="Times New Roman" w:eastAsia="Times" w:hAnsi="Times New Roman"/>
      <w:color w:val="000000"/>
      <w:sz w:val="24"/>
      <w:szCs w:val="20"/>
      <w:lang w:val="en-US" w:eastAsia="en-US"/>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5718080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296</TotalTime>
  <Pages>2</Pages>
  <Words>201</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11</cp:revision>
  <cp:lastPrinted>2023-03-01T12:54:00Z</cp:lastPrinted>
  <dcterms:created xsi:type="dcterms:W3CDTF">2022-03-15T22:45:00Z</dcterms:created>
  <dcterms:modified xsi:type="dcterms:W3CDTF">2024-10-07T08:36:00Z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