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5C" w:rsidRPr="00D03D5C" w:rsidRDefault="00D03D5C" w:rsidP="00D03D5C">
      <w:pPr>
        <w:rPr>
          <w:lang w:val="en-US"/>
        </w:rPr>
      </w:pPr>
    </w:p>
    <w:p w:rsidR="00D03D5C" w:rsidRPr="00D03D5C" w:rsidRDefault="00D03D5C" w:rsidP="00D03D5C">
      <w:pPr>
        <w:rPr>
          <w:lang w:val="en-US"/>
        </w:rPr>
      </w:pPr>
      <w:r>
        <w:rPr>
          <w:b/>
          <w:bCs/>
          <w:lang w:val="en-US"/>
        </w:rPr>
        <w:t>Conclusion Assignment</w:t>
      </w:r>
    </w:p>
    <w:p w:rsidR="00D03D5C" w:rsidRPr="00D03D5C" w:rsidRDefault="00D03D5C" w:rsidP="00D03D5C">
      <w:pPr>
        <w:rPr>
          <w:lang w:val="en-US"/>
        </w:rPr>
      </w:pPr>
      <w:r w:rsidRPr="00D03D5C">
        <w:rPr>
          <w:b/>
          <w:bCs/>
          <w:lang w:val="en-US"/>
        </w:rPr>
        <w:t>Format</w:t>
      </w:r>
      <w:r w:rsidRPr="00D03D5C">
        <w:rPr>
          <w:lang w:val="en-US"/>
        </w:rPr>
        <w:t xml:space="preserve">: </w:t>
      </w:r>
      <w:r w:rsidRPr="00D03D5C">
        <w:rPr>
          <w:u w:val="single"/>
          <w:lang w:val="en-US"/>
        </w:rPr>
        <w:t>double spaced</w:t>
      </w:r>
      <w:r w:rsidRPr="00D03D5C">
        <w:rPr>
          <w:lang w:val="en-US"/>
        </w:rPr>
        <w:t xml:space="preserve">, font size 12, average length around page and a half (5-7 paragraphs) </w:t>
      </w:r>
    </w:p>
    <w:p w:rsidR="00D03D5C" w:rsidRDefault="00D03D5C" w:rsidP="00D03D5C">
      <w:pPr>
        <w:rPr>
          <w:lang w:val="en-US"/>
        </w:rPr>
      </w:pPr>
      <w:r w:rsidRPr="00D03D5C">
        <w:rPr>
          <w:b/>
          <w:bCs/>
          <w:lang w:val="en-US"/>
        </w:rPr>
        <w:t>Deadline</w:t>
      </w:r>
      <w:r w:rsidRPr="00D03D5C">
        <w:rPr>
          <w:lang w:val="en-US"/>
        </w:rPr>
        <w:t xml:space="preserve">: </w:t>
      </w:r>
      <w:r w:rsidR="00F6341A">
        <w:rPr>
          <w:color w:val="FF0000"/>
          <w:lang w:val="en-US"/>
        </w:rPr>
        <w:t>May 10</w:t>
      </w:r>
      <w:r w:rsidR="00E7653B">
        <w:rPr>
          <w:lang w:val="en-US"/>
        </w:rPr>
        <w:t xml:space="preserve"> for those finishing their studies this semester; otherwise </w:t>
      </w:r>
      <w:r w:rsidR="00F6341A">
        <w:rPr>
          <w:color w:val="FF0000"/>
          <w:lang w:val="en-US"/>
        </w:rPr>
        <w:t>June 21</w:t>
      </w:r>
      <w:bookmarkStart w:id="0" w:name="_GoBack"/>
      <w:bookmarkEnd w:id="0"/>
    </w:p>
    <w:p w:rsidR="00DF7EA5" w:rsidRPr="00DF7EA5" w:rsidRDefault="00DF7EA5" w:rsidP="00DF7EA5">
      <w:pPr>
        <w:pStyle w:val="Odstavecseseznamem"/>
        <w:numPr>
          <w:ilvl w:val="0"/>
          <w:numId w:val="1"/>
        </w:numPr>
        <w:rPr>
          <w:lang w:val="en-US"/>
        </w:rPr>
      </w:pPr>
      <w:r>
        <w:rPr>
          <w:lang w:val="en-US"/>
        </w:rPr>
        <w:t>Upload it into “</w:t>
      </w:r>
      <w:r>
        <w:t>Odevzdávárny</w:t>
      </w:r>
      <w:r>
        <w:rPr>
          <w:lang w:val="en-US"/>
        </w:rPr>
        <w:t xml:space="preserve">” – VV070 Conclusions  </w:t>
      </w:r>
    </w:p>
    <w:p w:rsidR="00D03D5C" w:rsidRPr="00D03D5C" w:rsidRDefault="00D03D5C" w:rsidP="00D03D5C">
      <w:pPr>
        <w:rPr>
          <w:lang w:val="en-US"/>
        </w:rPr>
      </w:pPr>
      <w:r w:rsidRPr="00D03D5C">
        <w:rPr>
          <w:b/>
          <w:bCs/>
          <w:lang w:val="en-US"/>
        </w:rPr>
        <w:t>Tips</w:t>
      </w:r>
      <w:r w:rsidRPr="00D03D5C">
        <w:rPr>
          <w:lang w:val="en-US"/>
        </w:rPr>
        <w:t xml:space="preserve">: </w:t>
      </w:r>
      <w:r w:rsidRPr="00D03D5C">
        <w:rPr>
          <w:b/>
          <w:bCs/>
          <w:lang w:val="en-US"/>
        </w:rPr>
        <w:t xml:space="preserve">address the following in the conclusion </w:t>
      </w:r>
    </w:p>
    <w:p w:rsidR="00D03D5C" w:rsidRPr="00D03D5C" w:rsidRDefault="00D03D5C" w:rsidP="00D03D5C">
      <w:pPr>
        <w:rPr>
          <w:lang w:val="en-US"/>
        </w:rPr>
      </w:pPr>
      <w:r w:rsidRPr="00D03D5C">
        <w:rPr>
          <w:lang w:val="en-US"/>
        </w:rPr>
        <w:t xml:space="preserve">- Did the teams develop into virtual communities of practice or not? </w:t>
      </w:r>
    </w:p>
    <w:p w:rsidR="00D03D5C" w:rsidRPr="00D03D5C" w:rsidRDefault="00D03D5C" w:rsidP="00D03D5C">
      <w:pPr>
        <w:rPr>
          <w:lang w:val="en-US"/>
        </w:rPr>
      </w:pPr>
      <w:r w:rsidRPr="00D03D5C">
        <w:rPr>
          <w:lang w:val="en-US"/>
        </w:rPr>
        <w:t xml:space="preserve">- The characteristics of communities of practice are mutual engagement, joint enterprise and shared repertoire (Wenger 1998); Li et al. (2011) also adds the following: “the support for formal and informal interaction between novices and experts, the emphasis on learning and sharing knowledge, and the investment to foster the sense of belonging among members” (p. 7). Do the teams reflect such characteristics? Support with arguments and proof from the text. </w:t>
      </w:r>
    </w:p>
    <w:p w:rsidR="00D03D5C" w:rsidRDefault="00D03D5C" w:rsidP="00D03D5C">
      <w:pPr>
        <w:pStyle w:val="Bezmezer"/>
        <w:rPr>
          <w:lang w:val="en-US"/>
        </w:rPr>
      </w:pPr>
      <w:r w:rsidRPr="00D03D5C">
        <w:rPr>
          <w:lang w:val="en-US"/>
        </w:rPr>
        <w:t>- Virtual co</w:t>
      </w:r>
      <w:r>
        <w:rPr>
          <w:lang w:val="en-US"/>
        </w:rPr>
        <w:t>mmunities of practice:</w:t>
      </w:r>
    </w:p>
    <w:p w:rsidR="00D03D5C" w:rsidRDefault="00D03D5C" w:rsidP="00D03D5C">
      <w:pPr>
        <w:pStyle w:val="Bezmezer"/>
        <w:ind w:firstLine="708"/>
        <w:rPr>
          <w:lang w:val="en-US"/>
        </w:rPr>
      </w:pPr>
      <w:r>
        <w:rPr>
          <w:lang w:val="en-US"/>
        </w:rPr>
        <w:t xml:space="preserve">- emergence and maintainability </w:t>
      </w:r>
    </w:p>
    <w:p w:rsidR="00D03D5C" w:rsidRDefault="00D03D5C" w:rsidP="00D03D5C">
      <w:pPr>
        <w:pStyle w:val="Bezmezer"/>
        <w:ind w:firstLine="708"/>
        <w:rPr>
          <w:lang w:val="en-US"/>
        </w:rPr>
      </w:pPr>
      <w:r>
        <w:rPr>
          <w:lang w:val="en-US"/>
        </w:rPr>
        <w:t>-</w:t>
      </w:r>
      <w:r w:rsidRPr="00D03D5C">
        <w:rPr>
          <w:lang w:val="en-US"/>
        </w:rPr>
        <w:t xml:space="preserve"> the aspects that influenced communication (in ne</w:t>
      </w:r>
      <w:r>
        <w:rPr>
          <w:lang w:val="en-US"/>
        </w:rPr>
        <w:t>gative as well as positive way)</w:t>
      </w:r>
    </w:p>
    <w:p w:rsidR="00D03D5C" w:rsidRDefault="00D03D5C" w:rsidP="00D03D5C">
      <w:pPr>
        <w:pStyle w:val="Bezmezer"/>
        <w:ind w:firstLine="708"/>
        <w:rPr>
          <w:lang w:val="en-US"/>
        </w:rPr>
      </w:pPr>
      <w:r>
        <w:rPr>
          <w:lang w:val="en-US"/>
        </w:rPr>
        <w:t>- customer experience</w:t>
      </w:r>
    </w:p>
    <w:p w:rsidR="00D03D5C" w:rsidRDefault="00D03D5C" w:rsidP="00D03D5C">
      <w:pPr>
        <w:pStyle w:val="Bezmezer"/>
        <w:ind w:firstLine="708"/>
        <w:rPr>
          <w:lang w:val="en-US"/>
        </w:rPr>
      </w:pPr>
      <w:r>
        <w:rPr>
          <w:lang w:val="en-US"/>
        </w:rPr>
        <w:t>- management and virtual communities of practice</w:t>
      </w:r>
    </w:p>
    <w:p w:rsidR="00D03D5C" w:rsidRDefault="00D03D5C" w:rsidP="00D03D5C">
      <w:pPr>
        <w:pStyle w:val="Bezmezer"/>
        <w:rPr>
          <w:lang w:val="en-US"/>
        </w:rPr>
      </w:pPr>
      <w:r w:rsidRPr="00D03D5C">
        <w:rPr>
          <w:lang w:val="en-US"/>
        </w:rPr>
        <w:t xml:space="preserve"> </w:t>
      </w:r>
    </w:p>
    <w:p w:rsidR="004439A1" w:rsidRPr="00D03D5C" w:rsidRDefault="00D03D5C" w:rsidP="00D03D5C">
      <w:pPr>
        <w:rPr>
          <w:lang w:val="en-US"/>
        </w:rPr>
      </w:pPr>
      <w:r w:rsidRPr="00D03D5C">
        <w:rPr>
          <w:lang w:val="en-US"/>
        </w:rPr>
        <w:t>- Future research – think about what the text shows; are the results conclusive? Do they follow the general trend outlined in the article or is it something new and unexplored? Is there a lot of research conducted</w:t>
      </w:r>
      <w:r>
        <w:rPr>
          <w:lang w:val="en-US"/>
        </w:rPr>
        <w:t xml:space="preserve"> on Sweden-</w:t>
      </w:r>
      <w:r w:rsidRPr="00D03D5C">
        <w:rPr>
          <w:lang w:val="en-US"/>
        </w:rPr>
        <w:t>Indian cultural relationships?</w:t>
      </w:r>
    </w:p>
    <w:sectPr w:rsidR="004439A1" w:rsidRPr="00D03D5C" w:rsidSect="00AD236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5D8" w:rsidRDefault="007A25D8" w:rsidP="00D03D5C">
      <w:pPr>
        <w:spacing w:after="0" w:line="240" w:lineRule="auto"/>
      </w:pPr>
      <w:r>
        <w:separator/>
      </w:r>
    </w:p>
  </w:endnote>
  <w:endnote w:type="continuationSeparator" w:id="0">
    <w:p w:rsidR="007A25D8" w:rsidRDefault="007A25D8" w:rsidP="00D0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5D8" w:rsidRDefault="007A25D8" w:rsidP="00D03D5C">
      <w:pPr>
        <w:spacing w:after="0" w:line="240" w:lineRule="auto"/>
      </w:pPr>
      <w:r>
        <w:separator/>
      </w:r>
    </w:p>
  </w:footnote>
  <w:footnote w:type="continuationSeparator" w:id="0">
    <w:p w:rsidR="007A25D8" w:rsidRDefault="007A25D8" w:rsidP="00D03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5C" w:rsidRPr="00D03D5C" w:rsidRDefault="00D03D5C" w:rsidP="00D03D5C">
    <w:pPr>
      <w:pStyle w:val="Zhlav"/>
      <w:jc w:val="right"/>
      <w:rPr>
        <w:lang w:val="en-US"/>
      </w:rPr>
    </w:pPr>
    <w:r>
      <w:rPr>
        <w:lang w:val="en-US"/>
      </w:rPr>
      <w:t>VV070 Conclusion Assignment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B2207"/>
    <w:multiLevelType w:val="hybridMultilevel"/>
    <w:tmpl w:val="4B42999A"/>
    <w:lvl w:ilvl="0" w:tplc="A4D624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5C"/>
    <w:rsid w:val="001628D8"/>
    <w:rsid w:val="002D7945"/>
    <w:rsid w:val="004E322D"/>
    <w:rsid w:val="006003E3"/>
    <w:rsid w:val="006034ED"/>
    <w:rsid w:val="006346F5"/>
    <w:rsid w:val="00666C7C"/>
    <w:rsid w:val="00670B47"/>
    <w:rsid w:val="007A25D8"/>
    <w:rsid w:val="0089689B"/>
    <w:rsid w:val="0094101E"/>
    <w:rsid w:val="00A77C1E"/>
    <w:rsid w:val="00AD2363"/>
    <w:rsid w:val="00C21C02"/>
    <w:rsid w:val="00CE46F6"/>
    <w:rsid w:val="00D03D5C"/>
    <w:rsid w:val="00D51878"/>
    <w:rsid w:val="00DF7EA5"/>
    <w:rsid w:val="00E7653B"/>
    <w:rsid w:val="00F47F32"/>
    <w:rsid w:val="00F6341A"/>
    <w:rsid w:val="00F86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E31AD-1B47-47A4-94B8-CEBBBD99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46F5"/>
  </w:style>
  <w:style w:type="paragraph" w:styleId="Nadpis1">
    <w:name w:val="heading 1"/>
    <w:basedOn w:val="Normln"/>
    <w:next w:val="Normln"/>
    <w:link w:val="Nadpis1Char"/>
    <w:uiPriority w:val="9"/>
    <w:qFormat/>
    <w:rsid w:val="00634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46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46F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346F5"/>
    <w:rPr>
      <w:rFonts w:asciiTheme="majorHAnsi" w:eastAsiaTheme="majorEastAsia" w:hAnsiTheme="majorHAnsi" w:cstheme="majorBidi"/>
      <w:b/>
      <w:bCs/>
      <w:color w:val="4F81BD" w:themeColor="accent1"/>
      <w:sz w:val="26"/>
      <w:szCs w:val="26"/>
    </w:rPr>
  </w:style>
  <w:style w:type="paragraph" w:styleId="Bezmezer">
    <w:name w:val="No Spacing"/>
    <w:link w:val="BezmezerChar"/>
    <w:uiPriority w:val="1"/>
    <w:qFormat/>
    <w:rsid w:val="006346F5"/>
    <w:pPr>
      <w:spacing w:after="0" w:line="240" w:lineRule="auto"/>
    </w:pPr>
  </w:style>
  <w:style w:type="character" w:customStyle="1" w:styleId="BezmezerChar">
    <w:name w:val="Bez mezer Char"/>
    <w:basedOn w:val="Standardnpsmoodstavce"/>
    <w:link w:val="Bezmezer"/>
    <w:uiPriority w:val="1"/>
    <w:rsid w:val="006346F5"/>
  </w:style>
  <w:style w:type="paragraph" w:styleId="Odstavecseseznamem">
    <w:name w:val="List Paragraph"/>
    <w:basedOn w:val="Normln"/>
    <w:uiPriority w:val="34"/>
    <w:qFormat/>
    <w:rsid w:val="006346F5"/>
    <w:pPr>
      <w:ind w:left="720"/>
      <w:contextualSpacing/>
    </w:pPr>
  </w:style>
  <w:style w:type="paragraph" w:customStyle="1" w:styleId="Essay">
    <w:name w:val="Essay"/>
    <w:basedOn w:val="Bezmezer"/>
    <w:link w:val="EssayChar"/>
    <w:qFormat/>
    <w:rsid w:val="006346F5"/>
    <w:pPr>
      <w:spacing w:line="480" w:lineRule="auto"/>
    </w:pPr>
    <w:rPr>
      <w:rFonts w:ascii="Times New Roman" w:hAnsi="Times New Roman" w:cs="Times New Roman"/>
      <w:sz w:val="24"/>
      <w:szCs w:val="24"/>
      <w:lang w:val="en-US"/>
    </w:rPr>
  </w:style>
  <w:style w:type="character" w:customStyle="1" w:styleId="EssayChar">
    <w:name w:val="Essay Char"/>
    <w:basedOn w:val="BezmezerChar"/>
    <w:link w:val="Essay"/>
    <w:rsid w:val="006346F5"/>
    <w:rPr>
      <w:rFonts w:ascii="Times New Roman" w:hAnsi="Times New Roman" w:cs="Times New Roman"/>
      <w:sz w:val="24"/>
      <w:szCs w:val="24"/>
      <w:lang w:val="en-US"/>
    </w:rPr>
  </w:style>
  <w:style w:type="paragraph" w:styleId="Zhlav">
    <w:name w:val="header"/>
    <w:basedOn w:val="Normln"/>
    <w:link w:val="ZhlavChar"/>
    <w:uiPriority w:val="99"/>
    <w:semiHidden/>
    <w:unhideWhenUsed/>
    <w:rsid w:val="00D03D5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03D5C"/>
  </w:style>
  <w:style w:type="paragraph" w:styleId="Zpat">
    <w:name w:val="footer"/>
    <w:basedOn w:val="Normln"/>
    <w:link w:val="ZpatChar"/>
    <w:uiPriority w:val="99"/>
    <w:semiHidden/>
    <w:unhideWhenUsed/>
    <w:rsid w:val="00D03D5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0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1119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Tonda</dc:creator>
  <cp:lastModifiedBy>zita</cp:lastModifiedBy>
  <cp:revision>3</cp:revision>
  <cp:lastPrinted>2015-10-13T19:03:00Z</cp:lastPrinted>
  <dcterms:created xsi:type="dcterms:W3CDTF">2017-10-16T11:33:00Z</dcterms:created>
  <dcterms:modified xsi:type="dcterms:W3CDTF">2018-03-29T08:44:00Z</dcterms:modified>
</cp:coreProperties>
</file>