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8B9D" w14:textId="514EDEA9" w:rsidR="001E1A2B" w:rsidRDefault="00C01DE0" w:rsidP="00402EFE">
      <w:pPr>
        <w:rPr>
          <w:b/>
          <w:bCs/>
        </w:rPr>
      </w:pPr>
      <w:r w:rsidRPr="001E1A2B">
        <w:rPr>
          <w:b/>
          <w:bCs/>
        </w:rPr>
        <w:t>Graphic Design and Multimedia Project</w:t>
      </w:r>
    </w:p>
    <w:p w14:paraId="59C0E870" w14:textId="7F857E8D" w:rsidR="00126BD4" w:rsidRDefault="00126BD4" w:rsidP="00402EFE">
      <w:r>
        <w:t xml:space="preserve">Daniel </w:t>
      </w:r>
      <w:proofErr w:type="spellStart"/>
      <w:r>
        <w:t>Echeverri</w:t>
      </w:r>
      <w:proofErr w:type="spellEnd"/>
    </w:p>
    <w:p w14:paraId="44FF565F" w14:textId="0F5CC578" w:rsidR="00C01DE0" w:rsidRDefault="00C01DE0" w:rsidP="00402EFE">
      <w:hyperlink r:id="rId5" w:history="1">
        <w:r w:rsidRPr="00687B49">
          <w:rPr>
            <w:rStyle w:val="Hyperlink"/>
          </w:rPr>
          <w:t>Daniel.echeverri@mail.muni.cz</w:t>
        </w:r>
      </w:hyperlink>
    </w:p>
    <w:p w14:paraId="75104FF4" w14:textId="0DD828CC" w:rsidR="00C01DE0" w:rsidRDefault="00C01DE0" w:rsidP="00402EFE"/>
    <w:p w14:paraId="38A1D5FA" w14:textId="3B066C88" w:rsidR="00C01DE0" w:rsidRPr="00126BD4" w:rsidRDefault="00C01DE0" w:rsidP="00402EFE">
      <w:r>
        <w:t>TUE 10:00/11:50</w:t>
      </w:r>
    </w:p>
    <w:p w14:paraId="49390461" w14:textId="2B69CF83" w:rsidR="001E1A2B" w:rsidRDefault="001E1A2B" w:rsidP="00402EFE">
      <w:pPr>
        <w:rPr>
          <w:b/>
          <w:bCs/>
        </w:rPr>
      </w:pPr>
    </w:p>
    <w:p w14:paraId="077B3010" w14:textId="4C5D5F10" w:rsidR="001E1A2B" w:rsidRDefault="00C01DE0" w:rsidP="00402EFE">
      <w:pPr>
        <w:rPr>
          <w:b/>
          <w:bCs/>
        </w:rPr>
      </w:pPr>
      <w:r>
        <w:rPr>
          <w:b/>
          <w:bCs/>
        </w:rPr>
        <w:t xml:space="preserve">Designing an experience about </w:t>
      </w:r>
      <w:r w:rsidRPr="001E1A2B">
        <w:rPr>
          <w:b/>
          <w:bCs/>
          <w:i/>
          <w:iCs/>
        </w:rPr>
        <w:t>love</w:t>
      </w:r>
    </w:p>
    <w:p w14:paraId="4A4F65B6" w14:textId="6328DE31" w:rsidR="001E1A2B" w:rsidRPr="001E1A2B" w:rsidRDefault="00C01DE0" w:rsidP="00402EFE">
      <w:r w:rsidRPr="001E1A2B">
        <w:t xml:space="preserve">(Based on the </w:t>
      </w:r>
      <w:r w:rsidR="00EB2843">
        <w:t xml:space="preserve">original approach </w:t>
      </w:r>
      <w:r w:rsidR="00B01BCD">
        <w:t>created</w:t>
      </w:r>
      <w:r w:rsidRPr="001E1A2B">
        <w:t xml:space="preserve"> </w:t>
      </w:r>
      <w:r w:rsidR="00EB2843">
        <w:t>by</w:t>
      </w:r>
      <w:r w:rsidRPr="001E1A2B">
        <w:t xml:space="preserve"> Anneke Coppoolse)</w:t>
      </w:r>
    </w:p>
    <w:p w14:paraId="16723218" w14:textId="77777777" w:rsidR="001E1A2B" w:rsidRDefault="001E1A2B" w:rsidP="00402EFE"/>
    <w:p w14:paraId="2945F6F6" w14:textId="11C99AB5" w:rsidR="00402EFE" w:rsidRPr="00402EFE" w:rsidRDefault="00C01DE0" w:rsidP="00402EFE">
      <w:r>
        <w:t>Th</w:t>
      </w:r>
      <w:r w:rsidRPr="00402EFE">
        <w:t xml:space="preserve">is course </w:t>
      </w:r>
      <w:r>
        <w:t>intends to</w:t>
      </w:r>
      <w:r w:rsidRPr="00402EFE">
        <w:t xml:space="preserve"> challenge the student to look beyond the creation of artifacts and </w:t>
      </w:r>
      <w:r>
        <w:t xml:space="preserve">instead </w:t>
      </w:r>
      <w:r w:rsidRPr="00402EFE">
        <w:t xml:space="preserve">focus on concept development and the design of </w:t>
      </w:r>
      <w:r>
        <w:t xml:space="preserve">[interactive] </w:t>
      </w:r>
      <w:r w:rsidRPr="00402EFE">
        <w:t xml:space="preserve">experiences. Thus, </w:t>
      </w:r>
      <w:r>
        <w:t>in</w:t>
      </w:r>
      <w:r w:rsidR="00F30561">
        <w:t xml:space="preserve"> this </w:t>
      </w:r>
      <w:r>
        <w:t>Graphic Design and Multimedia Project session, the</w:t>
      </w:r>
      <w:r w:rsidRPr="00402EFE">
        <w:t xml:space="preserve"> student must think far ahead of what is o</w:t>
      </w:r>
      <w:r w:rsidRPr="00402EFE">
        <w:t xml:space="preserve">bvious and instead </w:t>
      </w:r>
      <w:r>
        <w:t>question</w:t>
      </w:r>
      <w:r w:rsidRPr="00402EFE">
        <w:t xml:space="preserve"> how things are done. </w:t>
      </w:r>
      <w:r>
        <w:t>Ultimately, the</w:t>
      </w:r>
      <w:r w:rsidRPr="00402EFE">
        <w:t xml:space="preserve"> purpose of the course is to conceive, design, and develop a highly conceptual </w:t>
      </w:r>
      <w:r>
        <w:t xml:space="preserve">design </w:t>
      </w:r>
      <w:r w:rsidRPr="00402EFE">
        <w:t>exhibition that communicates a specific theme</w:t>
      </w:r>
      <w:r w:rsidR="009B7ED9">
        <w:t xml:space="preserve"> through different small installations</w:t>
      </w:r>
      <w:r w:rsidR="00F30561">
        <w:t>.</w:t>
      </w:r>
    </w:p>
    <w:p w14:paraId="7C20102F" w14:textId="77777777" w:rsidR="00402EFE" w:rsidRPr="00402EFE" w:rsidRDefault="00402EFE" w:rsidP="00402EFE"/>
    <w:p w14:paraId="7519CC96" w14:textId="7523CA2D" w:rsidR="00402EFE" w:rsidRPr="00402EFE" w:rsidRDefault="00C01DE0" w:rsidP="00402EFE">
      <w:r>
        <w:t>A</w:t>
      </w:r>
      <w:r w:rsidRPr="00402EFE">
        <w:t xml:space="preserve">s </w:t>
      </w:r>
      <w:r w:rsidR="000B5D3F">
        <w:t xml:space="preserve">a </w:t>
      </w:r>
      <w:r>
        <w:t>learning</w:t>
      </w:r>
      <w:r w:rsidRPr="00402EFE">
        <w:t xml:space="preserve"> outcome, the student will:</w:t>
      </w:r>
    </w:p>
    <w:p w14:paraId="79CA9DE2" w14:textId="1F86D17E" w:rsidR="00402EFE" w:rsidRPr="00402EFE" w:rsidRDefault="00C01DE0" w:rsidP="00402EFE">
      <w:pPr>
        <w:numPr>
          <w:ilvl w:val="0"/>
          <w:numId w:val="2"/>
        </w:numPr>
      </w:pPr>
      <w:r>
        <w:t>Formulate</w:t>
      </w:r>
      <w:r w:rsidRPr="00402EFE">
        <w:t xml:space="preserve"> researc</w:t>
      </w:r>
      <w:r w:rsidRPr="00402EFE">
        <w:t>h questions</w:t>
      </w:r>
    </w:p>
    <w:p w14:paraId="6D17EFFE" w14:textId="77777777" w:rsidR="00402EFE" w:rsidRPr="00402EFE" w:rsidRDefault="00C01DE0" w:rsidP="00402EFE">
      <w:pPr>
        <w:numPr>
          <w:ilvl w:val="0"/>
          <w:numId w:val="2"/>
        </w:numPr>
      </w:pPr>
      <w:r w:rsidRPr="00402EFE">
        <w:t>Conduct research by relying on different design research methods</w:t>
      </w:r>
    </w:p>
    <w:p w14:paraId="4A5EDE15" w14:textId="77777777" w:rsidR="00402EFE" w:rsidRPr="00402EFE" w:rsidRDefault="00C01DE0" w:rsidP="00402EFE">
      <w:pPr>
        <w:numPr>
          <w:ilvl w:val="0"/>
          <w:numId w:val="2"/>
        </w:numPr>
      </w:pPr>
      <w:r w:rsidRPr="00402EFE">
        <w:t>Inform design decisions and solutions based on research findings</w:t>
      </w:r>
    </w:p>
    <w:p w14:paraId="347A9A61" w14:textId="77777777" w:rsidR="00402EFE" w:rsidRPr="00402EFE" w:rsidRDefault="00C01DE0" w:rsidP="00402EFE">
      <w:pPr>
        <w:numPr>
          <w:ilvl w:val="0"/>
          <w:numId w:val="2"/>
        </w:numPr>
      </w:pPr>
      <w:r w:rsidRPr="00402EFE">
        <w:t>Use methods of design thinking through the iterative design process.</w:t>
      </w:r>
    </w:p>
    <w:p w14:paraId="5E815167" w14:textId="77777777" w:rsidR="00402EFE" w:rsidRPr="00402EFE" w:rsidRDefault="00C01DE0" w:rsidP="00402EFE">
      <w:pPr>
        <w:numPr>
          <w:ilvl w:val="0"/>
          <w:numId w:val="2"/>
        </w:numPr>
      </w:pPr>
      <w:r w:rsidRPr="00402EFE">
        <w:t>Apply the principles, techniques, and other s</w:t>
      </w:r>
      <w:r w:rsidRPr="00402EFE">
        <w:t>kills acquired through their studies to design an experience.</w:t>
      </w:r>
    </w:p>
    <w:p w14:paraId="221CD847" w14:textId="4112263B" w:rsidR="00402EFE" w:rsidRDefault="00C01DE0" w:rsidP="00402EFE">
      <w:pPr>
        <w:numPr>
          <w:ilvl w:val="0"/>
          <w:numId w:val="2"/>
        </w:numPr>
      </w:pPr>
      <w:r w:rsidRPr="00402EFE">
        <w:t>Communicate c</w:t>
      </w:r>
      <w:r w:rsidRPr="00402EFE">
        <w:t>oncepts and processes of design.</w:t>
      </w:r>
    </w:p>
    <w:p w14:paraId="7B6AABD8" w14:textId="464F689E" w:rsidR="00F45534" w:rsidRDefault="00F45534" w:rsidP="00F45534"/>
    <w:p w14:paraId="76DCFC2D" w14:textId="77967318" w:rsidR="00F45534" w:rsidRPr="007E52D5" w:rsidRDefault="00C01DE0" w:rsidP="00F45534">
      <w:pPr>
        <w:rPr>
          <w:b/>
          <w:bCs/>
        </w:rPr>
      </w:pPr>
      <w:r w:rsidRPr="007E52D5">
        <w:rPr>
          <w:b/>
          <w:bCs/>
        </w:rPr>
        <w:t>Project Brief</w:t>
      </w:r>
    </w:p>
    <w:p w14:paraId="205D4D09" w14:textId="77777777" w:rsidR="001D2E1E" w:rsidRDefault="001D2E1E" w:rsidP="00F45534"/>
    <w:p w14:paraId="10D99740" w14:textId="0890C899" w:rsidR="00F45534" w:rsidRDefault="00C01DE0" w:rsidP="00F45534">
      <w:r>
        <w:t xml:space="preserve">In this semester-long project, the student will look at the concept of </w:t>
      </w:r>
      <w:r w:rsidRPr="001D2E1E">
        <w:rPr>
          <w:i/>
          <w:iCs/>
        </w:rPr>
        <w:t>love</w:t>
      </w:r>
      <w:r>
        <w:rPr>
          <w:i/>
          <w:iCs/>
        </w:rPr>
        <w:t xml:space="preserve"> </w:t>
      </w:r>
      <w:r>
        <w:t xml:space="preserve">and how it is framed, defined, and understood </w:t>
      </w:r>
      <w:r>
        <w:t>through different human practices</w:t>
      </w:r>
      <w:r w:rsidR="00EB2843">
        <w:t xml:space="preserve"> and history</w:t>
      </w:r>
      <w:r>
        <w:t xml:space="preserve">. </w:t>
      </w:r>
      <w:r w:rsidR="00EB2843">
        <w:t xml:space="preserve">As a conceptual project, the student has the challenge to imagine, question, and communicate their ideas to an audience. As a </w:t>
      </w:r>
      <w:r w:rsidR="00F30561">
        <w:t>curated</w:t>
      </w:r>
      <w:r>
        <w:t xml:space="preserve"> exhibition, </w:t>
      </w:r>
      <w:r w:rsidR="00EB2843">
        <w:t>and by</w:t>
      </w:r>
      <w:r w:rsidR="00F30561">
        <w:t xml:space="preserve"> </w:t>
      </w:r>
      <w:r w:rsidR="00EB2843">
        <w:t>finding</w:t>
      </w:r>
      <w:r w:rsidR="00F30561">
        <w:t xml:space="preserve"> ways to ask questions and present ideas rather than information,</w:t>
      </w:r>
      <w:r w:rsidR="00EB2843">
        <w:t xml:space="preserve"> each student's contribution to the exhibition will lead their </w:t>
      </w:r>
      <w:r w:rsidR="00F30561">
        <w:t xml:space="preserve">audience to consider and challenge </w:t>
      </w:r>
      <w:r>
        <w:t xml:space="preserve">notions about the exhibition's theme critically. </w:t>
      </w:r>
      <w:r w:rsidR="00A273A0" w:rsidRPr="00A273A0">
        <w:t xml:space="preserve">Apart from the spatial restriction of this exhibition, </w:t>
      </w:r>
      <w:r w:rsidR="00A273A0">
        <w:t>the student is</w:t>
      </w:r>
      <w:r w:rsidR="00A273A0" w:rsidRPr="00A273A0">
        <w:t xml:space="preserve"> free to imagine and visualize the</w:t>
      </w:r>
      <w:r w:rsidR="009D3CD7">
        <w:t xml:space="preserve">ir installation </w:t>
      </w:r>
      <w:r w:rsidR="00A273A0" w:rsidRPr="00A273A0">
        <w:t xml:space="preserve">in any way </w:t>
      </w:r>
      <w:r w:rsidR="00A273A0">
        <w:t>they</w:t>
      </w:r>
      <w:r w:rsidR="00A273A0" w:rsidRPr="00A273A0">
        <w:t xml:space="preserve"> see fit. </w:t>
      </w:r>
    </w:p>
    <w:p w14:paraId="0372A3B3" w14:textId="0B423D6D" w:rsidR="00612107" w:rsidRDefault="00612107" w:rsidP="00612107"/>
    <w:p w14:paraId="073B3620" w14:textId="66842BF0" w:rsidR="00670CB1" w:rsidRDefault="00C01DE0" w:rsidP="00612107">
      <w:pPr>
        <w:rPr>
          <w:b/>
          <w:bCs/>
        </w:rPr>
      </w:pPr>
      <w:r w:rsidRPr="007E52D5">
        <w:rPr>
          <w:b/>
          <w:bCs/>
        </w:rPr>
        <w:t>Methodology</w:t>
      </w:r>
    </w:p>
    <w:p w14:paraId="0D7D3D17" w14:textId="77777777" w:rsidR="007E52D5" w:rsidRPr="007E52D5" w:rsidRDefault="007E52D5" w:rsidP="00612107">
      <w:pPr>
        <w:rPr>
          <w:b/>
          <w:bCs/>
        </w:rPr>
      </w:pPr>
    </w:p>
    <w:p w14:paraId="0A579FAC" w14:textId="19D28BFE" w:rsidR="00670CB1" w:rsidRDefault="00C01DE0" w:rsidP="00612107">
      <w:r>
        <w:t xml:space="preserve">Depending on the class size, each student—or a team of two students— will select a subtheme and will </w:t>
      </w:r>
      <w:r w:rsidR="007E52D5">
        <w:t>design</w:t>
      </w:r>
      <w:r>
        <w:t xml:space="preserve"> an experience </w:t>
      </w:r>
      <w:r w:rsidR="007E52D5">
        <w:t xml:space="preserve">that must encompass at least an interactive element and a printed element that the visitors of the experience can engage with. </w:t>
      </w:r>
      <w:proofErr w:type="gramStart"/>
      <w:r w:rsidR="007E52D5">
        <w:t>As a whole, the</w:t>
      </w:r>
      <w:proofErr w:type="gramEnd"/>
      <w:r w:rsidR="007E52D5">
        <w:t xml:space="preserve"> visitor to the exhibition will be able to engage with different perspectives to the exhibition's central theme. </w:t>
      </w:r>
    </w:p>
    <w:p w14:paraId="1C4DF231" w14:textId="77777777" w:rsidR="00670CB1" w:rsidRDefault="00670CB1" w:rsidP="00612107"/>
    <w:p w14:paraId="4BAA44AC" w14:textId="1B76A187" w:rsidR="00612107" w:rsidRPr="007E52D5" w:rsidRDefault="00C01DE0" w:rsidP="007E52D5">
      <w:pPr>
        <w:ind w:left="360"/>
      </w:pPr>
      <w:r w:rsidRPr="007E52D5">
        <w:lastRenderedPageBreak/>
        <w:t>Components of the exhibition:</w:t>
      </w:r>
    </w:p>
    <w:p w14:paraId="44F0AEBF" w14:textId="29024C1B" w:rsidR="00857B0D" w:rsidRDefault="00C01DE0" w:rsidP="007E52D5">
      <w:pPr>
        <w:pStyle w:val="ListParagraph"/>
        <w:numPr>
          <w:ilvl w:val="0"/>
          <w:numId w:val="5"/>
        </w:numPr>
        <w:ind w:left="1080"/>
      </w:pPr>
      <w:r w:rsidRPr="00857B0D">
        <w:rPr>
          <w:b/>
          <w:bCs/>
        </w:rPr>
        <w:t xml:space="preserve">An </w:t>
      </w:r>
      <w:r w:rsidR="009D3CD7">
        <w:rPr>
          <w:b/>
          <w:bCs/>
        </w:rPr>
        <w:t>installation</w:t>
      </w:r>
      <w:r w:rsidRPr="00857B0D">
        <w:rPr>
          <w:b/>
          <w:bCs/>
        </w:rPr>
        <w:t xml:space="preserve"> </w:t>
      </w:r>
      <w:proofErr w:type="gramStart"/>
      <w:r w:rsidRPr="00857B0D">
        <w:rPr>
          <w:b/>
          <w:bCs/>
        </w:rPr>
        <w:t>space</w:t>
      </w:r>
      <w:proofErr w:type="gramEnd"/>
      <w:r w:rsidRPr="00857B0D">
        <w:rPr>
          <w:b/>
          <w:bCs/>
        </w:rPr>
        <w:t>.</w:t>
      </w:r>
      <w:r>
        <w:t xml:space="preserve"> Details about each student’s space will be announced later in class</w:t>
      </w:r>
      <w:r w:rsidR="00B01BCD">
        <w:t>, probably somewhere around the Faculty of Informatics</w:t>
      </w:r>
      <w:r>
        <w:t xml:space="preserve"> building. This space must reflect the subtheme, and it is the area where the visitor will engage with the experience itself.  </w:t>
      </w:r>
    </w:p>
    <w:p w14:paraId="311F6DC5" w14:textId="018ACD40" w:rsidR="00612107" w:rsidRDefault="00C01DE0" w:rsidP="007E52D5">
      <w:pPr>
        <w:pStyle w:val="ListParagraph"/>
        <w:numPr>
          <w:ilvl w:val="0"/>
          <w:numId w:val="5"/>
        </w:numPr>
        <w:ind w:left="1080"/>
      </w:pPr>
      <w:r w:rsidRPr="00857B0D">
        <w:rPr>
          <w:b/>
          <w:bCs/>
        </w:rPr>
        <w:t>An int</w:t>
      </w:r>
      <w:r w:rsidRPr="00857B0D">
        <w:rPr>
          <w:b/>
          <w:bCs/>
        </w:rPr>
        <w:t xml:space="preserve">eractive element </w:t>
      </w:r>
      <w:r>
        <w:t>(not necessarily digital</w:t>
      </w:r>
      <w:r w:rsidR="00F45534">
        <w:t>, although it can be bound to digital content</w:t>
      </w:r>
      <w:r>
        <w:t xml:space="preserve">) that people can engage with physically. This element can be something to play with, see, smell, touch, feel, or manipulate, among other forms of interaction.  </w:t>
      </w:r>
    </w:p>
    <w:p w14:paraId="7424379F" w14:textId="32B956C3" w:rsidR="00612107" w:rsidRPr="00402EFE" w:rsidRDefault="00C01DE0" w:rsidP="007E52D5">
      <w:pPr>
        <w:pStyle w:val="ListParagraph"/>
        <w:numPr>
          <w:ilvl w:val="0"/>
          <w:numId w:val="5"/>
        </w:numPr>
        <w:ind w:left="1080"/>
      </w:pPr>
      <w:r w:rsidRPr="00857B0D">
        <w:rPr>
          <w:b/>
          <w:bCs/>
        </w:rPr>
        <w:t>A printe</w:t>
      </w:r>
      <w:r w:rsidRPr="00857B0D">
        <w:rPr>
          <w:b/>
          <w:bCs/>
        </w:rPr>
        <w:t>d element</w:t>
      </w:r>
      <w:r>
        <w:t xml:space="preserve"> that people can take home as a souvenir or </w:t>
      </w:r>
      <w:r w:rsidR="00670CB1">
        <w:t>that is</w:t>
      </w:r>
      <w:r>
        <w:t xml:space="preserve"> part of the experience itself. This element can be something to write on, read, send, fold, use to do something else</w:t>
      </w:r>
      <w:r w:rsidR="00670CB1">
        <w:t>,</w:t>
      </w:r>
      <w:r>
        <w:t xml:space="preserve"> or use with something else, etc.</w:t>
      </w:r>
    </w:p>
    <w:p w14:paraId="47A1D8EF" w14:textId="3E2B2273" w:rsidR="00402EFE" w:rsidRDefault="00402EFE" w:rsidP="00402EFE"/>
    <w:p w14:paraId="17D577A3" w14:textId="10520634" w:rsidR="00A273A0" w:rsidRPr="00317409" w:rsidRDefault="00C01DE0" w:rsidP="00402EFE">
      <w:pPr>
        <w:rPr>
          <w:b/>
          <w:bCs/>
        </w:rPr>
      </w:pPr>
      <w:r w:rsidRPr="00317409">
        <w:rPr>
          <w:b/>
          <w:bCs/>
        </w:rPr>
        <w:t>To submit</w:t>
      </w:r>
    </w:p>
    <w:p w14:paraId="72E9EE96" w14:textId="41F524D9" w:rsidR="00A273A0" w:rsidRDefault="00C01DE0" w:rsidP="00A273A0">
      <w:r>
        <w:t xml:space="preserve">Along with the </w:t>
      </w:r>
      <w:r w:rsidR="009D3CD7">
        <w:t>setup</w:t>
      </w:r>
      <w:r>
        <w:t xml:space="preserve"> of th</w:t>
      </w:r>
      <w:r>
        <w:t xml:space="preserve">e exhibition, the student—or </w:t>
      </w:r>
      <w:r w:rsidR="00317409">
        <w:t>pair of students</w:t>
      </w:r>
      <w:r>
        <w:t xml:space="preserve">— will submit a project report that includes the title of the </w:t>
      </w:r>
      <w:r w:rsidR="009D3CD7">
        <w:t>installation</w:t>
      </w:r>
      <w:r>
        <w:t xml:space="preserve">, the concept outline, the list of content created and a rationale about it, and visual material that supports it. This report should not be more than two pages, and, as expected from </w:t>
      </w:r>
      <w:r>
        <w:t xml:space="preserve">a design student, </w:t>
      </w:r>
      <w:r w:rsidR="00317409">
        <w:t>it should be adequately presented (not simply a flat, boring Word file).</w:t>
      </w:r>
      <w:r w:rsidR="009D3CD7">
        <w:t xml:space="preserve"> T</w:t>
      </w:r>
      <w:r w:rsidR="009D3CD7">
        <w:t xml:space="preserve">he student must present </w:t>
      </w:r>
      <w:r w:rsidR="009D3CD7">
        <w:t xml:space="preserve">also </w:t>
      </w:r>
      <w:r w:rsidR="009D3CD7">
        <w:t>photographic record of their installation.</w:t>
      </w:r>
    </w:p>
    <w:p w14:paraId="55A0E1E9" w14:textId="77777777" w:rsidR="00A273A0" w:rsidRPr="00402EFE" w:rsidRDefault="00A273A0" w:rsidP="00A273A0"/>
    <w:p w14:paraId="13D8E406" w14:textId="28A357CF" w:rsidR="000B5D3F" w:rsidRPr="000B5D3F" w:rsidRDefault="00C01DE0" w:rsidP="000B5D3F">
      <w:pPr>
        <w:rPr>
          <w:b/>
          <w:bCs/>
        </w:rPr>
      </w:pPr>
      <w:r w:rsidRPr="000B5D3F">
        <w:rPr>
          <w:b/>
          <w:bCs/>
        </w:rPr>
        <w:t>Subthemes</w:t>
      </w:r>
    </w:p>
    <w:p w14:paraId="02B06B90" w14:textId="77777777" w:rsidR="000B5D3F" w:rsidRPr="000B5D3F" w:rsidRDefault="00C01DE0" w:rsidP="000B5D3F">
      <w:r w:rsidRPr="000B5D3F">
        <w:t>The subthemes listed below are possible approaches to the course’s theme and are simply inspiration. The students are expected to find their own path to t</w:t>
      </w:r>
      <w:r w:rsidRPr="000B5D3F">
        <w:t>he exhibition’s central theme.</w:t>
      </w:r>
    </w:p>
    <w:p w14:paraId="451B1B53" w14:textId="77777777" w:rsidR="000B5D3F" w:rsidRPr="000B5D3F" w:rsidRDefault="00C01DE0" w:rsidP="000B5D3F">
      <w:pPr>
        <w:numPr>
          <w:ilvl w:val="0"/>
          <w:numId w:val="4"/>
        </w:numPr>
      </w:pPr>
      <w:r w:rsidRPr="000B5D3F">
        <w:rPr>
          <w:b/>
          <w:bCs/>
        </w:rPr>
        <w:t>Just love: </w:t>
      </w:r>
      <w:r w:rsidRPr="000B5D3F">
        <w:t>What is it? How do we define it? How is it experienced?</w:t>
      </w:r>
    </w:p>
    <w:p w14:paraId="3BF418D8" w14:textId="21EFF64D" w:rsidR="000B5D3F" w:rsidRPr="000B5D3F" w:rsidRDefault="00C01DE0" w:rsidP="000B5D3F">
      <w:pPr>
        <w:numPr>
          <w:ilvl w:val="0"/>
          <w:numId w:val="4"/>
        </w:numPr>
        <w:rPr>
          <w:b/>
          <w:bCs/>
        </w:rPr>
      </w:pPr>
      <w:r w:rsidRPr="000B5D3F">
        <w:rPr>
          <w:b/>
          <w:bCs/>
        </w:rPr>
        <w:t>Love and erotism: </w:t>
      </w:r>
      <w:r w:rsidRPr="000B5D3F">
        <w:t>Eroticism and sexuality as expressions of lov</w:t>
      </w:r>
      <w:r w:rsidR="007E52D5">
        <w:t>e.</w:t>
      </w:r>
      <w:r w:rsidRPr="000B5D3F">
        <w:t xml:space="preserve"> Does one depend on the other?</w:t>
      </w:r>
    </w:p>
    <w:p w14:paraId="1E69F136" w14:textId="77777777" w:rsidR="000B5D3F" w:rsidRPr="000B5D3F" w:rsidRDefault="00C01DE0" w:rsidP="000B5D3F">
      <w:pPr>
        <w:numPr>
          <w:ilvl w:val="0"/>
          <w:numId w:val="4"/>
        </w:numPr>
        <w:rPr>
          <w:b/>
          <w:bCs/>
        </w:rPr>
      </w:pPr>
      <w:r w:rsidRPr="000B5D3F">
        <w:rPr>
          <w:b/>
          <w:bCs/>
        </w:rPr>
        <w:t>The science of love: </w:t>
      </w:r>
      <w:r w:rsidRPr="000B5D3F">
        <w:t>Reduced to simple chemical reactions, wha</w:t>
      </w:r>
      <w:r w:rsidRPr="000B5D3F">
        <w:t>t are love’s physiological and chemical manifestations?</w:t>
      </w:r>
    </w:p>
    <w:p w14:paraId="615756D1" w14:textId="77777777" w:rsidR="000B5D3F" w:rsidRPr="000B5D3F" w:rsidRDefault="00C01DE0" w:rsidP="000B5D3F">
      <w:pPr>
        <w:numPr>
          <w:ilvl w:val="0"/>
          <w:numId w:val="4"/>
        </w:numPr>
        <w:rPr>
          <w:b/>
          <w:bCs/>
        </w:rPr>
      </w:pPr>
      <w:r w:rsidRPr="000B5D3F">
        <w:rPr>
          <w:b/>
          <w:bCs/>
        </w:rPr>
        <w:t>Love and society</w:t>
      </w:r>
      <w:r w:rsidRPr="000B5D3F">
        <w:t>: What are the social expectations of love?</w:t>
      </w:r>
    </w:p>
    <w:p w14:paraId="6EAA8496" w14:textId="5B25B99F" w:rsidR="000B5D3F" w:rsidRPr="000B5D3F" w:rsidRDefault="00C01DE0" w:rsidP="000B5D3F">
      <w:pPr>
        <w:numPr>
          <w:ilvl w:val="0"/>
          <w:numId w:val="4"/>
        </w:numPr>
        <w:rPr>
          <w:b/>
          <w:bCs/>
        </w:rPr>
      </w:pPr>
      <w:r w:rsidRPr="000B5D3F">
        <w:rPr>
          <w:b/>
          <w:bCs/>
        </w:rPr>
        <w:t>Cinematic love: </w:t>
      </w:r>
      <w:r w:rsidRPr="000B5D3F">
        <w:t>How does cinema understand</w:t>
      </w:r>
      <w:r w:rsidRPr="000B5D3F">
        <w:t xml:space="preserve"> </w:t>
      </w:r>
      <w:r w:rsidR="00126BD4">
        <w:t xml:space="preserve">and represents </w:t>
      </w:r>
      <w:r w:rsidRPr="000B5D3F">
        <w:t>the concept of love?</w:t>
      </w:r>
    </w:p>
    <w:p w14:paraId="1EAD6794" w14:textId="77777777" w:rsidR="000B5D3F" w:rsidRPr="000B5D3F" w:rsidRDefault="00C01DE0" w:rsidP="000B5D3F">
      <w:pPr>
        <w:numPr>
          <w:ilvl w:val="0"/>
          <w:numId w:val="4"/>
        </w:numPr>
        <w:rPr>
          <w:b/>
          <w:bCs/>
        </w:rPr>
      </w:pPr>
      <w:r w:rsidRPr="000B5D3F">
        <w:rPr>
          <w:b/>
          <w:bCs/>
        </w:rPr>
        <w:t>Love in times of COVID: </w:t>
      </w:r>
      <w:r w:rsidRPr="000B5D3F">
        <w:t>What has changed in the way people love in the past</w:t>
      </w:r>
      <w:r w:rsidRPr="000B5D3F">
        <w:t xml:space="preserve"> two years? Is there a change in the way we love at all?</w:t>
      </w:r>
    </w:p>
    <w:p w14:paraId="7D6B609E" w14:textId="77777777" w:rsidR="000B5D3F" w:rsidRPr="000B5D3F" w:rsidRDefault="00C01DE0" w:rsidP="000B5D3F">
      <w:pPr>
        <w:numPr>
          <w:ilvl w:val="0"/>
          <w:numId w:val="4"/>
        </w:numPr>
        <w:rPr>
          <w:b/>
          <w:bCs/>
        </w:rPr>
      </w:pPr>
      <w:r w:rsidRPr="000B5D3F">
        <w:rPr>
          <w:b/>
          <w:bCs/>
        </w:rPr>
        <w:t>Love and literature: </w:t>
      </w:r>
      <w:r w:rsidRPr="000B5D3F">
        <w:t>Romantic novels, chaotic love affairs, and love through storytelling. How do writers imagine love?</w:t>
      </w:r>
    </w:p>
    <w:p w14:paraId="6C077D49" w14:textId="766ECDC5" w:rsidR="001B08DE" w:rsidRPr="00402EFE" w:rsidRDefault="001B08DE" w:rsidP="000B5D3F"/>
    <w:sectPr w:rsidR="001B08DE" w:rsidRPr="00402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D84"/>
    <w:multiLevelType w:val="hybridMultilevel"/>
    <w:tmpl w:val="68E69CC8"/>
    <w:lvl w:ilvl="0" w:tplc="8A8C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8F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CC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87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40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94E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E2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CF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E8A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23977"/>
    <w:multiLevelType w:val="hybridMultilevel"/>
    <w:tmpl w:val="85F69B32"/>
    <w:lvl w:ilvl="0" w:tplc="2202F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EE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78A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4BE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06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CC8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EC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E02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7E6C"/>
    <w:multiLevelType w:val="multilevel"/>
    <w:tmpl w:val="7AF8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8EE"/>
    <w:multiLevelType w:val="hybridMultilevel"/>
    <w:tmpl w:val="08CA6F7C"/>
    <w:lvl w:ilvl="0" w:tplc="141E2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2E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E7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CC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C5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12D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6C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21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6A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1E61"/>
    <w:multiLevelType w:val="multilevel"/>
    <w:tmpl w:val="606E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D77431"/>
    <w:multiLevelType w:val="hybridMultilevel"/>
    <w:tmpl w:val="B71E92CE"/>
    <w:lvl w:ilvl="0" w:tplc="A2029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EB4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A3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E5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0D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E8A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ED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41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70B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6F"/>
    <w:rsid w:val="00040D1A"/>
    <w:rsid w:val="0005516F"/>
    <w:rsid w:val="000B5D3F"/>
    <w:rsid w:val="00126BD4"/>
    <w:rsid w:val="00135A60"/>
    <w:rsid w:val="001B08DE"/>
    <w:rsid w:val="001D2E1E"/>
    <w:rsid w:val="001E1A2B"/>
    <w:rsid w:val="00317409"/>
    <w:rsid w:val="00386A83"/>
    <w:rsid w:val="00402EFE"/>
    <w:rsid w:val="00600979"/>
    <w:rsid w:val="00612107"/>
    <w:rsid w:val="00670CB1"/>
    <w:rsid w:val="007E52D5"/>
    <w:rsid w:val="00857B0D"/>
    <w:rsid w:val="009B7ED9"/>
    <w:rsid w:val="009D3CD7"/>
    <w:rsid w:val="00A273A0"/>
    <w:rsid w:val="00B01BCD"/>
    <w:rsid w:val="00BC6781"/>
    <w:rsid w:val="00C01DE0"/>
    <w:rsid w:val="00DA06A5"/>
    <w:rsid w:val="00DC6A00"/>
    <w:rsid w:val="00EB2843"/>
    <w:rsid w:val="00F30561"/>
    <w:rsid w:val="00F4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E8D44"/>
  <w15:chartTrackingRefBased/>
  <w15:docId w15:val="{0AE9921B-E6C8-1749-804A-A669BFEA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D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73A0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01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01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.echeverri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312FF2-8585-A54E-9DFD-7B7A1089461A}">
  <we:reference id="f518cb36-c901-4d52-a9e7-4331342e485d" version="1.2.0.0" store="EXCatalog" storeType="excatalog"/>
  <we:alternateReferences>
    <we:reference id="WA200001011" version="1.2.0.0" store="cs-CZ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3755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Ricardo Echeverri Giraldo</dc:creator>
  <cp:lastModifiedBy>Daniel Ricardo Echeverri Giraldo</cp:lastModifiedBy>
  <cp:revision>2</cp:revision>
  <dcterms:created xsi:type="dcterms:W3CDTF">2022-02-03T09:47:00Z</dcterms:created>
  <dcterms:modified xsi:type="dcterms:W3CDTF">2022-02-03T09:47:00Z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Context">
    <vt:lpwstr>{"goals":[],"domain":"general","emotions":[],"dialect":"american"}</vt:lpwstr>
  </property>
  <property fmtid="{D5CDD505-2E9C-101B-9397-08002B2CF9AE}" pid="3" name="grammarly_documentId">
    <vt:lpwstr>documentId_8946</vt:lpwstr>
  </property>
</Properties>
</file>