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9C" w:rsidRPr="002673F2" w:rsidRDefault="00267D9C" w:rsidP="002673F2">
      <w:pPr>
        <w:pStyle w:val="Bezmezer"/>
        <w:rPr>
          <w:rFonts w:cstheme="minorHAnsi"/>
          <w:b/>
          <w:sz w:val="28"/>
          <w:szCs w:val="28"/>
          <w:u w:val="single"/>
          <w:lang w:val="en-GB"/>
        </w:rPr>
      </w:pPr>
      <w:r w:rsidRPr="002673F2">
        <w:rPr>
          <w:rFonts w:cstheme="minorHAnsi"/>
          <w:b/>
          <w:sz w:val="28"/>
          <w:szCs w:val="28"/>
          <w:u w:val="single"/>
          <w:lang w:val="en-GB"/>
        </w:rPr>
        <w:t xml:space="preserve">Presentation </w:t>
      </w:r>
      <w:r w:rsidR="002673F2">
        <w:rPr>
          <w:rFonts w:cstheme="minorHAnsi"/>
          <w:b/>
          <w:sz w:val="28"/>
          <w:szCs w:val="28"/>
          <w:u w:val="single"/>
          <w:lang w:val="en-GB"/>
        </w:rPr>
        <w:t>Feedback</w:t>
      </w:r>
      <w:r w:rsidRPr="002673F2">
        <w:rPr>
          <w:rFonts w:cstheme="minorHAnsi"/>
          <w:b/>
          <w:sz w:val="28"/>
          <w:szCs w:val="28"/>
          <w:u w:val="single"/>
          <w:lang w:val="en-GB"/>
        </w:rPr>
        <w:t xml:space="preserve"> Criteria 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bookmarkStart w:id="0" w:name="_GoBack"/>
      <w:bookmarkEnd w:id="0"/>
    </w:p>
    <w:p w:rsidR="002673F2" w:rsidRDefault="00267D9C" w:rsidP="002673F2">
      <w:pPr>
        <w:pStyle w:val="Bezmezer"/>
        <w:rPr>
          <w:rFonts w:cstheme="minorHAnsi"/>
          <w:b/>
          <w:bCs/>
          <w:sz w:val="24"/>
          <w:szCs w:val="24"/>
          <w:lang w:val="en-GB"/>
        </w:rPr>
      </w:pPr>
      <w:r w:rsidRPr="002673F2">
        <w:rPr>
          <w:rFonts w:cstheme="minorHAnsi"/>
          <w:b/>
          <w:bCs/>
          <w:sz w:val="24"/>
          <w:szCs w:val="24"/>
          <w:lang w:val="en-GB"/>
        </w:rPr>
        <w:t>1. Organisation</w:t>
      </w:r>
      <w:r w:rsidRPr="002673F2">
        <w:rPr>
          <w:rFonts w:cstheme="minorHAnsi"/>
          <w:b/>
          <w:bCs/>
          <w:sz w:val="24"/>
          <w:szCs w:val="24"/>
          <w:lang w:val="en-GB"/>
        </w:rPr>
        <w:tab/>
      </w:r>
    </w:p>
    <w:p w:rsidR="002673F2" w:rsidRDefault="002673F2" w:rsidP="002673F2">
      <w:pPr>
        <w:pStyle w:val="Bezmezer"/>
        <w:rPr>
          <w:rFonts w:cstheme="minorHAnsi"/>
          <w:b/>
          <w:bCs/>
          <w:sz w:val="24"/>
          <w:szCs w:val="24"/>
          <w:lang w:val="en-GB"/>
        </w:rPr>
      </w:pPr>
    </w:p>
    <w:p w:rsidR="00267D9C" w:rsidRPr="002673F2" w:rsidRDefault="00267D9C" w:rsidP="002673F2">
      <w:pPr>
        <w:pStyle w:val="Bezmezer"/>
        <w:rPr>
          <w:rFonts w:cstheme="minorHAnsi"/>
          <w:b/>
          <w:bCs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preparedness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</w:t>
      </w:r>
      <w:r w:rsidRPr="002673F2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:rsid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logical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sequence</w:t>
      </w:r>
      <w:r w:rsidRPr="002673F2">
        <w:rPr>
          <w:rFonts w:cstheme="minorHAnsi"/>
          <w:sz w:val="24"/>
          <w:szCs w:val="24"/>
          <w:lang w:val="en-GB"/>
        </w:rPr>
        <w:tab/>
      </w:r>
      <w:r w:rsidRPr="002673F2">
        <w:rPr>
          <w:rFonts w:cstheme="minorHAnsi"/>
          <w:sz w:val="24"/>
          <w:szCs w:val="24"/>
          <w:lang w:val="en-GB"/>
        </w:rPr>
        <w:tab/>
      </w:r>
    </w:p>
    <w:p w:rsidR="00267D9C" w:rsidRPr="002673F2" w:rsidRDefault="00267D9C" w:rsidP="002673F2">
      <w:pPr>
        <w:pStyle w:val="Bezmezer"/>
        <w:rPr>
          <w:rFonts w:cstheme="minorHAnsi"/>
          <w:b/>
          <w:bCs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introduction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purpose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statement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>- outline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sign-posting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language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key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points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summary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conclusion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closure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timing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ab/>
      </w:r>
    </w:p>
    <w:p w:rsidR="002673F2" w:rsidRDefault="00267D9C" w:rsidP="002673F2">
      <w:pPr>
        <w:pStyle w:val="Bezmezer"/>
        <w:rPr>
          <w:rFonts w:cstheme="minorHAnsi"/>
          <w:b/>
          <w:bCs/>
          <w:sz w:val="24"/>
          <w:szCs w:val="24"/>
          <w:lang w:val="en-GB"/>
        </w:rPr>
      </w:pPr>
      <w:r w:rsidRPr="002673F2">
        <w:rPr>
          <w:rFonts w:cstheme="minorHAnsi"/>
          <w:b/>
          <w:bCs/>
          <w:sz w:val="24"/>
          <w:szCs w:val="24"/>
          <w:lang w:val="en-GB"/>
        </w:rPr>
        <w:t>2. Content</w:t>
      </w:r>
      <w:r w:rsidRPr="002673F2">
        <w:rPr>
          <w:rFonts w:cstheme="minorHAnsi"/>
          <w:b/>
          <w:bCs/>
          <w:sz w:val="24"/>
          <w:szCs w:val="24"/>
          <w:lang w:val="en-GB"/>
        </w:rPr>
        <w:tab/>
      </w:r>
      <w:r w:rsidRPr="002673F2">
        <w:rPr>
          <w:rFonts w:cstheme="minorHAnsi"/>
          <w:b/>
          <w:bCs/>
          <w:sz w:val="24"/>
          <w:szCs w:val="24"/>
          <w:lang w:val="en-GB"/>
        </w:rPr>
        <w:tab/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topic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coverage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relevant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to the audience  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informative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understandable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interesting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entertaining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</w:p>
    <w:p w:rsidR="002673F2" w:rsidRDefault="00267D9C" w:rsidP="002673F2">
      <w:pPr>
        <w:pStyle w:val="Bezmezer"/>
        <w:rPr>
          <w:rFonts w:cstheme="minorHAnsi"/>
          <w:b/>
          <w:bCs/>
          <w:sz w:val="24"/>
          <w:szCs w:val="24"/>
          <w:lang w:val="en-GB"/>
        </w:rPr>
      </w:pPr>
      <w:r w:rsidRPr="002673F2">
        <w:rPr>
          <w:rFonts w:cstheme="minorHAnsi"/>
          <w:b/>
          <w:bCs/>
          <w:sz w:val="24"/>
          <w:szCs w:val="24"/>
          <w:lang w:val="en-GB"/>
        </w:rPr>
        <w:t>3. Language</w:t>
      </w:r>
      <w:r w:rsidRPr="002673F2">
        <w:rPr>
          <w:rFonts w:cstheme="minorHAnsi"/>
          <w:b/>
          <w:bCs/>
          <w:sz w:val="24"/>
          <w:szCs w:val="24"/>
          <w:lang w:val="en-GB"/>
        </w:rPr>
        <w:tab/>
      </w:r>
      <w:r w:rsidRPr="002673F2">
        <w:rPr>
          <w:rFonts w:cstheme="minorHAnsi"/>
          <w:b/>
          <w:bCs/>
          <w:sz w:val="24"/>
          <w:szCs w:val="24"/>
          <w:lang w:val="en-GB"/>
        </w:rPr>
        <w:tab/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appropriate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to audience 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explanation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of jargon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voice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  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speed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volume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clarity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intonation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grammatical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accuracy</w:t>
      </w:r>
    </w:p>
    <w:p w:rsidR="00267D9C" w:rsidRPr="002673F2" w:rsidRDefault="00267D9C" w:rsidP="002673F2">
      <w:pPr>
        <w:pStyle w:val="Bezmezer"/>
        <w:rPr>
          <w:rFonts w:cstheme="minorHAnsi"/>
          <w:noProof/>
          <w:sz w:val="24"/>
          <w:szCs w:val="24"/>
          <w:lang w:val="en-GB"/>
        </w:rPr>
      </w:pPr>
      <w:r w:rsidRPr="002673F2">
        <w:rPr>
          <w:rFonts w:cstheme="minorHAnsi"/>
          <w:noProof/>
          <w:sz w:val="24"/>
          <w:szCs w:val="24"/>
          <w:lang w:val="en-GB"/>
        </w:rPr>
        <w:t>- correct pronunciation of key words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 </w:t>
      </w:r>
    </w:p>
    <w:p w:rsidR="002673F2" w:rsidRDefault="00267D9C" w:rsidP="002673F2">
      <w:pPr>
        <w:pStyle w:val="Bezmezer"/>
        <w:rPr>
          <w:rFonts w:cstheme="minorHAnsi"/>
          <w:b/>
          <w:bCs/>
          <w:sz w:val="24"/>
          <w:szCs w:val="24"/>
          <w:lang w:val="en-GB"/>
        </w:rPr>
      </w:pPr>
      <w:r w:rsidRPr="002673F2">
        <w:rPr>
          <w:rFonts w:cstheme="minorHAnsi"/>
          <w:b/>
          <w:bCs/>
          <w:sz w:val="24"/>
          <w:szCs w:val="24"/>
          <w:lang w:val="en-GB"/>
        </w:rPr>
        <w:t xml:space="preserve">4. Body language </w:t>
      </w:r>
      <w:r w:rsidRPr="002673F2">
        <w:rPr>
          <w:rFonts w:cstheme="minorHAnsi"/>
          <w:b/>
          <w:bCs/>
          <w:sz w:val="24"/>
          <w:szCs w:val="24"/>
          <w:lang w:val="en-GB"/>
        </w:rPr>
        <w:tab/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eye</w:t>
      </w:r>
      <w:proofErr w:type="gramEnd"/>
      <w:r w:rsidRPr="002673F2">
        <w:rPr>
          <w:rFonts w:cstheme="minorHAnsi"/>
          <w:sz w:val="24"/>
          <w:szCs w:val="24"/>
          <w:lang w:val="en-GB"/>
        </w:rPr>
        <w:t xml:space="preserve"> contact </w:t>
      </w:r>
    </w:p>
    <w:p w:rsidR="00267D9C" w:rsidRPr="002673F2" w:rsidRDefault="002673F2" w:rsidP="002673F2">
      <w:pPr>
        <w:pStyle w:val="Bezmez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="00267D9C" w:rsidRPr="002673F2">
        <w:rPr>
          <w:rFonts w:cstheme="minorHAnsi"/>
          <w:sz w:val="24"/>
          <w:szCs w:val="24"/>
          <w:lang w:val="en-GB"/>
        </w:rPr>
        <w:t>use</w:t>
      </w:r>
      <w:proofErr w:type="gramEnd"/>
      <w:r w:rsidR="00267D9C" w:rsidRPr="002673F2">
        <w:rPr>
          <w:rFonts w:cstheme="minorHAnsi"/>
          <w:sz w:val="24"/>
          <w:szCs w:val="24"/>
          <w:lang w:val="en-GB"/>
        </w:rPr>
        <w:t xml:space="preserve"> of notes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stance</w:t>
      </w:r>
      <w:proofErr w:type="gramEnd"/>
      <w:r w:rsidRPr="002673F2">
        <w:rPr>
          <w:rFonts w:cstheme="minorHAnsi"/>
          <w:sz w:val="24"/>
          <w:szCs w:val="24"/>
          <w:lang w:val="en-GB"/>
        </w:rPr>
        <w:t>, enthusiasm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</w:p>
    <w:p w:rsidR="002673F2" w:rsidRDefault="00267D9C" w:rsidP="002673F2">
      <w:pPr>
        <w:pStyle w:val="Bezmezer"/>
        <w:rPr>
          <w:rFonts w:cstheme="minorHAnsi"/>
          <w:b/>
          <w:bCs/>
          <w:sz w:val="24"/>
          <w:szCs w:val="24"/>
          <w:lang w:val="en-GB"/>
        </w:rPr>
      </w:pPr>
      <w:r w:rsidRPr="002673F2">
        <w:rPr>
          <w:rFonts w:cstheme="minorHAnsi"/>
          <w:b/>
          <w:bCs/>
          <w:sz w:val="24"/>
          <w:szCs w:val="24"/>
          <w:lang w:val="en-GB"/>
        </w:rPr>
        <w:t xml:space="preserve">5. Visuals  </w:t>
      </w:r>
      <w:r w:rsidRPr="002673F2">
        <w:rPr>
          <w:rFonts w:cstheme="minorHAnsi"/>
          <w:b/>
          <w:bCs/>
          <w:sz w:val="24"/>
          <w:szCs w:val="24"/>
          <w:lang w:val="en-GB"/>
        </w:rPr>
        <w:tab/>
      </w:r>
      <w:r w:rsidRPr="002673F2">
        <w:rPr>
          <w:rFonts w:cstheme="minorHAnsi"/>
          <w:b/>
          <w:bCs/>
          <w:sz w:val="24"/>
          <w:szCs w:val="24"/>
          <w:lang w:val="en-GB"/>
        </w:rPr>
        <w:tab/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appropriate</w:t>
      </w:r>
      <w:proofErr w:type="gramEnd"/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supportive</w:t>
      </w:r>
      <w:proofErr w:type="gramEnd"/>
    </w:p>
    <w:p w:rsidR="00267D9C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  <w:r w:rsidRPr="002673F2">
        <w:rPr>
          <w:rFonts w:cstheme="minorHAnsi"/>
          <w:sz w:val="24"/>
          <w:szCs w:val="24"/>
          <w:lang w:val="en-GB"/>
        </w:rPr>
        <w:t xml:space="preserve">- </w:t>
      </w:r>
      <w:proofErr w:type="gramStart"/>
      <w:r w:rsidRPr="002673F2">
        <w:rPr>
          <w:rFonts w:cstheme="minorHAnsi"/>
          <w:sz w:val="24"/>
          <w:szCs w:val="24"/>
          <w:lang w:val="en-GB"/>
        </w:rPr>
        <w:t>clear</w:t>
      </w:r>
      <w:proofErr w:type="gramEnd"/>
    </w:p>
    <w:p w:rsidR="002673F2" w:rsidRPr="002673F2" w:rsidRDefault="002673F2" w:rsidP="002673F2">
      <w:pPr>
        <w:pStyle w:val="Bezmez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- handling ICT support</w:t>
      </w: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</w:p>
    <w:p w:rsidR="00267D9C" w:rsidRPr="002673F2" w:rsidRDefault="00267D9C" w:rsidP="002673F2">
      <w:pPr>
        <w:pStyle w:val="Bezmezer"/>
        <w:rPr>
          <w:rFonts w:cstheme="minorHAnsi"/>
          <w:sz w:val="24"/>
          <w:szCs w:val="24"/>
          <w:lang w:val="en-GB"/>
        </w:rPr>
      </w:pPr>
    </w:p>
    <w:p w:rsidR="003D3DDB" w:rsidRPr="002673F2" w:rsidRDefault="003D3DDB" w:rsidP="002673F2">
      <w:pPr>
        <w:pStyle w:val="Bezmezer"/>
        <w:rPr>
          <w:rFonts w:cstheme="minorHAnsi"/>
          <w:sz w:val="24"/>
          <w:szCs w:val="24"/>
          <w:lang w:val="en-GB"/>
        </w:rPr>
      </w:pPr>
    </w:p>
    <w:sectPr w:rsidR="003D3DDB" w:rsidRPr="0026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5EA9"/>
    <w:multiLevelType w:val="hybridMultilevel"/>
    <w:tmpl w:val="DEC6F47E"/>
    <w:lvl w:ilvl="0" w:tplc="F6F0E2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32"/>
    <w:rsid w:val="00116A85"/>
    <w:rsid w:val="002673F2"/>
    <w:rsid w:val="00267D9C"/>
    <w:rsid w:val="003D3DDB"/>
    <w:rsid w:val="006656FE"/>
    <w:rsid w:val="006F42CC"/>
    <w:rsid w:val="007B0432"/>
    <w:rsid w:val="009E08BF"/>
    <w:rsid w:val="00E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EE6"/>
  <w15:chartTrackingRefBased/>
  <w15:docId w15:val="{B19481FC-489E-4DB0-82D8-B454E87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B0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B043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7B0432"/>
  </w:style>
  <w:style w:type="paragraph" w:styleId="Bezmezer">
    <w:name w:val="No Spacing"/>
    <w:uiPriority w:val="1"/>
    <w:qFormat/>
    <w:rsid w:val="007B0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3</cp:revision>
  <dcterms:created xsi:type="dcterms:W3CDTF">2020-10-15T17:30:00Z</dcterms:created>
  <dcterms:modified xsi:type="dcterms:W3CDTF">2020-10-15T17:35:00Z</dcterms:modified>
</cp:coreProperties>
</file>