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5EB" w:rsidRPr="00C2724B" w:rsidRDefault="00E435EB" w:rsidP="00E435EB">
      <w:pPr>
        <w:pStyle w:val="BodyTextIndent"/>
        <w:spacing w:line="360" w:lineRule="auto"/>
        <w:jc w:val="center"/>
        <w:rPr>
          <w:b/>
          <w:sz w:val="36"/>
        </w:rPr>
      </w:pPr>
      <w:r w:rsidRPr="00C2724B">
        <w:rPr>
          <w:b/>
          <w:sz w:val="36"/>
        </w:rPr>
        <w:t>MASARYKOVA UNIVERZITA V BRNĚ</w:t>
      </w:r>
    </w:p>
    <w:p w:rsidR="00E435EB" w:rsidRPr="00C2724B" w:rsidRDefault="00E435EB" w:rsidP="00E435EB">
      <w:pPr>
        <w:pStyle w:val="BodyTextIndent"/>
        <w:spacing w:line="360" w:lineRule="auto"/>
        <w:jc w:val="center"/>
        <w:rPr>
          <w:b/>
          <w:sz w:val="28"/>
        </w:rPr>
      </w:pPr>
      <w:r w:rsidRPr="00C2724B">
        <w:rPr>
          <w:b/>
          <w:sz w:val="28"/>
        </w:rPr>
        <w:t>FAKULTA SPORTOVNÍCH STUDIÍ</w:t>
      </w:r>
    </w:p>
    <w:p w:rsidR="00E435EB" w:rsidRPr="00C2724B" w:rsidRDefault="00E435EB" w:rsidP="00E435EB">
      <w:pPr>
        <w:pStyle w:val="BodyTextIndent"/>
        <w:spacing w:line="360" w:lineRule="auto"/>
        <w:jc w:val="center"/>
        <w:rPr>
          <w:b/>
          <w:sz w:val="28"/>
          <w:szCs w:val="28"/>
        </w:rPr>
      </w:pPr>
      <w:r w:rsidRPr="00C2724B">
        <w:rPr>
          <w:b/>
          <w:sz w:val="28"/>
          <w:szCs w:val="28"/>
        </w:rPr>
        <w:t>KATEDRA SPOLEČENSKÝCH VĚD VE SPORTU</w:t>
      </w:r>
    </w:p>
    <w:p w:rsidR="00E435EB" w:rsidRPr="00C2724B" w:rsidRDefault="00E435EB" w:rsidP="00E435EB">
      <w:pPr>
        <w:pStyle w:val="BodyTextIndent"/>
        <w:spacing w:line="360" w:lineRule="auto"/>
        <w:jc w:val="center"/>
      </w:pPr>
    </w:p>
    <w:p w:rsidR="00E435EB" w:rsidRPr="00C2724B" w:rsidRDefault="00E435EB" w:rsidP="00E435EB">
      <w:pPr>
        <w:pStyle w:val="BodyTextIndent"/>
        <w:spacing w:line="360" w:lineRule="auto"/>
      </w:pPr>
      <w:r w:rsidRPr="00C2724B">
        <w:rPr>
          <w:noProof/>
        </w:rPr>
        <w:drawing>
          <wp:anchor distT="0" distB="0" distL="114300" distR="114300" simplePos="0" relativeHeight="251659264" behindDoc="0" locked="0" layoutInCell="1" allowOverlap="1" wp14:anchorId="5256F6DD" wp14:editId="6D495BD1">
            <wp:simplePos x="0" y="0"/>
            <wp:positionH relativeFrom="column">
              <wp:posOffset>1325880</wp:posOffset>
            </wp:positionH>
            <wp:positionV relativeFrom="paragraph">
              <wp:posOffset>106045</wp:posOffset>
            </wp:positionV>
            <wp:extent cx="2676525" cy="2628900"/>
            <wp:effectExtent l="0" t="0" r="9525" b="0"/>
            <wp:wrapNone/>
            <wp:docPr id="1" name="Obrázek 1" descr="Popis: logo_cz_kru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Popis: logo_cz_kruh.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6525" cy="2628900"/>
                    </a:xfrm>
                    <a:prstGeom prst="rect">
                      <a:avLst/>
                    </a:prstGeom>
                    <a:noFill/>
                  </pic:spPr>
                </pic:pic>
              </a:graphicData>
            </a:graphic>
            <wp14:sizeRelH relativeFrom="page">
              <wp14:pctWidth>0</wp14:pctWidth>
            </wp14:sizeRelH>
            <wp14:sizeRelV relativeFrom="page">
              <wp14:pctHeight>0</wp14:pctHeight>
            </wp14:sizeRelV>
          </wp:anchor>
        </w:drawing>
      </w:r>
    </w:p>
    <w:p w:rsidR="00E435EB" w:rsidRPr="00C2724B" w:rsidRDefault="00E435EB" w:rsidP="00E435EB">
      <w:pPr>
        <w:pStyle w:val="BodyTextIndent"/>
        <w:spacing w:line="360" w:lineRule="auto"/>
      </w:pPr>
    </w:p>
    <w:p w:rsidR="00E435EB" w:rsidRPr="00C2724B" w:rsidRDefault="00E435EB" w:rsidP="00E435EB">
      <w:pPr>
        <w:pStyle w:val="BodyTextIndent"/>
        <w:spacing w:line="360" w:lineRule="auto"/>
      </w:pPr>
    </w:p>
    <w:p w:rsidR="00E435EB" w:rsidRPr="00C2724B" w:rsidRDefault="00E435EB" w:rsidP="00E435EB">
      <w:pPr>
        <w:pStyle w:val="BodyTextIndent"/>
        <w:spacing w:line="360" w:lineRule="auto"/>
      </w:pPr>
    </w:p>
    <w:p w:rsidR="00E435EB" w:rsidRPr="00C2724B" w:rsidRDefault="00E435EB" w:rsidP="00E435EB">
      <w:pPr>
        <w:pStyle w:val="BodyTextIndent"/>
        <w:spacing w:line="360" w:lineRule="auto"/>
        <w:jc w:val="center"/>
        <w:rPr>
          <w:b/>
          <w:sz w:val="32"/>
        </w:rPr>
      </w:pPr>
      <w:r w:rsidRPr="00C2724B">
        <w:rPr>
          <w:b/>
          <w:sz w:val="32"/>
        </w:rPr>
        <w:t>¨</w:t>
      </w:r>
    </w:p>
    <w:p w:rsidR="00E435EB" w:rsidRPr="00C2724B" w:rsidRDefault="00E435EB" w:rsidP="00E435EB">
      <w:pPr>
        <w:pStyle w:val="BodyTextIndent"/>
        <w:spacing w:line="360" w:lineRule="auto"/>
        <w:jc w:val="center"/>
        <w:rPr>
          <w:b/>
          <w:sz w:val="32"/>
        </w:rPr>
      </w:pPr>
    </w:p>
    <w:p w:rsidR="00E435EB" w:rsidRPr="00C2724B" w:rsidRDefault="00E435EB" w:rsidP="00E435EB">
      <w:pPr>
        <w:pStyle w:val="BodyTextIndent"/>
        <w:spacing w:line="360" w:lineRule="auto"/>
        <w:jc w:val="center"/>
        <w:rPr>
          <w:b/>
          <w:sz w:val="32"/>
        </w:rPr>
      </w:pPr>
    </w:p>
    <w:p w:rsidR="00E435EB" w:rsidRPr="00C2724B" w:rsidRDefault="00E435EB" w:rsidP="00E435EB">
      <w:pPr>
        <w:pStyle w:val="BodyTextIndent"/>
        <w:spacing w:line="360" w:lineRule="auto"/>
        <w:jc w:val="center"/>
        <w:rPr>
          <w:b/>
          <w:sz w:val="32"/>
        </w:rPr>
      </w:pPr>
    </w:p>
    <w:p w:rsidR="00E435EB" w:rsidRPr="00C2724B" w:rsidRDefault="00E435EB" w:rsidP="00E435EB">
      <w:pPr>
        <w:pStyle w:val="BodyTextIndent"/>
        <w:spacing w:line="360" w:lineRule="auto"/>
        <w:jc w:val="center"/>
        <w:rPr>
          <w:b/>
          <w:sz w:val="32"/>
        </w:rPr>
      </w:pPr>
    </w:p>
    <w:p w:rsidR="00E435EB" w:rsidRPr="00C2724B" w:rsidRDefault="00E435EB" w:rsidP="00E435EB">
      <w:pPr>
        <w:pStyle w:val="BodyTextIndent"/>
        <w:spacing w:line="360" w:lineRule="auto"/>
        <w:jc w:val="center"/>
        <w:rPr>
          <w:b/>
          <w:sz w:val="32"/>
        </w:rPr>
      </w:pPr>
    </w:p>
    <w:p w:rsidR="00E435EB" w:rsidRPr="00E435EB" w:rsidRDefault="00E435EB" w:rsidP="00E435EB">
      <w:pPr>
        <w:pStyle w:val="BodyTextIndent"/>
        <w:spacing w:line="360" w:lineRule="auto"/>
        <w:ind w:left="0"/>
        <w:rPr>
          <w:b/>
          <w:sz w:val="44"/>
          <w:szCs w:val="44"/>
        </w:rPr>
      </w:pPr>
      <w:r w:rsidRPr="00E435EB">
        <w:rPr>
          <w:b/>
          <w:sz w:val="44"/>
          <w:szCs w:val="44"/>
        </w:rPr>
        <w:t xml:space="preserve"> </w:t>
      </w:r>
      <w:r>
        <w:rPr>
          <w:b/>
          <w:sz w:val="44"/>
          <w:szCs w:val="44"/>
        </w:rPr>
        <w:t xml:space="preserve">           </w:t>
      </w:r>
      <w:r w:rsidRPr="00E435EB">
        <w:rPr>
          <w:b/>
          <w:sz w:val="44"/>
          <w:szCs w:val="44"/>
        </w:rPr>
        <w:t xml:space="preserve">       S k u p i n o v é   h r y</w:t>
      </w:r>
    </w:p>
    <w:p w:rsidR="00E435EB" w:rsidRPr="009C4C78" w:rsidRDefault="00E435EB" w:rsidP="00E435EB">
      <w:pPr>
        <w:pStyle w:val="BodyTextIndent"/>
        <w:spacing w:line="360" w:lineRule="auto"/>
        <w:ind w:left="0"/>
        <w:rPr>
          <w:sz w:val="40"/>
          <w:szCs w:val="40"/>
        </w:rPr>
      </w:pPr>
      <w:r>
        <w:rPr>
          <w:b/>
          <w:sz w:val="40"/>
          <w:szCs w:val="40"/>
        </w:rPr>
        <w:t xml:space="preserve">                            Pedagogika  hry</w:t>
      </w:r>
    </w:p>
    <w:p w:rsidR="00E435EB" w:rsidRPr="00C2724B" w:rsidRDefault="00E435EB" w:rsidP="00E435EB">
      <w:pPr>
        <w:pStyle w:val="BodyTextIndent"/>
        <w:spacing w:line="360" w:lineRule="auto"/>
      </w:pPr>
    </w:p>
    <w:p w:rsidR="00E435EB" w:rsidRPr="00C2724B" w:rsidRDefault="00E435EB" w:rsidP="00E435EB">
      <w:pPr>
        <w:pStyle w:val="BodyTextIndent"/>
        <w:spacing w:line="360" w:lineRule="auto"/>
      </w:pPr>
    </w:p>
    <w:p w:rsidR="00E435EB" w:rsidRPr="00C2724B" w:rsidRDefault="00E435EB" w:rsidP="00E435EB">
      <w:pPr>
        <w:pStyle w:val="BodyTextIndent"/>
        <w:spacing w:line="360" w:lineRule="auto"/>
      </w:pPr>
    </w:p>
    <w:p w:rsidR="00E435EB" w:rsidRPr="00C2724B" w:rsidRDefault="00E435EB" w:rsidP="00E435EB">
      <w:pPr>
        <w:pStyle w:val="BodyTextIndent"/>
        <w:spacing w:line="360" w:lineRule="auto"/>
      </w:pPr>
    </w:p>
    <w:p w:rsidR="00E435EB" w:rsidRPr="00C2724B" w:rsidRDefault="00E435EB" w:rsidP="00E435EB">
      <w:pPr>
        <w:pStyle w:val="BodyTextIndent"/>
        <w:spacing w:line="360" w:lineRule="auto"/>
        <w:ind w:left="360"/>
      </w:pPr>
      <w:r w:rsidRPr="00C2724B">
        <w:t>Vyp</w:t>
      </w:r>
      <w:r>
        <w:t>racovala : Helena Kesslerová, UČ</w:t>
      </w:r>
      <w:r w:rsidRPr="00C2724B">
        <w:t xml:space="preserve">O 360193 </w:t>
      </w:r>
      <w:r w:rsidRPr="00C2724B">
        <w:tab/>
      </w:r>
      <w:r w:rsidRPr="00C2724B">
        <w:tab/>
      </w:r>
      <w:r>
        <w:t xml:space="preserve"> </w:t>
      </w:r>
    </w:p>
    <w:p w:rsidR="00E435EB" w:rsidRPr="00C2724B" w:rsidRDefault="00E435EB" w:rsidP="00E435EB">
      <w:pPr>
        <w:pStyle w:val="BodyTextIndent"/>
        <w:spacing w:line="360" w:lineRule="auto"/>
        <w:ind w:left="0"/>
      </w:pPr>
      <w:r w:rsidRPr="00C2724B">
        <w:t xml:space="preserve">      Brno, </w:t>
      </w:r>
      <w:r>
        <w:t>21.5.</w:t>
      </w:r>
      <w:r w:rsidRPr="00C2724B">
        <w:t xml:space="preserve"> 2011</w:t>
      </w:r>
    </w:p>
    <w:p w:rsidR="00E435EB" w:rsidRDefault="00E435EB" w:rsidP="00E435EB">
      <w:pPr>
        <w:rPr>
          <w:rFonts w:ascii="Times New Roman" w:hAnsi="Times New Roman" w:cs="Times New Roman"/>
          <w:b/>
          <w:sz w:val="40"/>
          <w:szCs w:val="40"/>
          <w:u w:val="single"/>
        </w:rPr>
      </w:pPr>
    </w:p>
    <w:p w:rsidR="001F207A" w:rsidRPr="003040F6" w:rsidRDefault="00BC4CF3">
      <w:pPr>
        <w:rPr>
          <w:rFonts w:ascii="Times New Roman" w:hAnsi="Times New Roman" w:cs="Times New Roman"/>
          <w:b/>
          <w:sz w:val="28"/>
          <w:szCs w:val="28"/>
        </w:rPr>
      </w:pPr>
      <w:r w:rsidRPr="003040F6">
        <w:rPr>
          <w:rFonts w:ascii="Times New Roman" w:hAnsi="Times New Roman" w:cs="Times New Roman"/>
          <w:b/>
          <w:sz w:val="28"/>
          <w:szCs w:val="28"/>
        </w:rPr>
        <w:lastRenderedPageBreak/>
        <w:t>Úvod :</w:t>
      </w:r>
    </w:p>
    <w:p w:rsidR="00BB4FD1" w:rsidRDefault="006358AE">
      <w:pPr>
        <w:rPr>
          <w:rFonts w:ascii="Times New Roman" w:hAnsi="Times New Roman" w:cs="Times New Roman"/>
        </w:rPr>
      </w:pPr>
      <w:r>
        <w:rPr>
          <w:rFonts w:ascii="Times New Roman" w:hAnsi="Times New Roman" w:cs="Times New Roman"/>
        </w:rPr>
        <w:t>Chceme-li ze hry učinit  prostředek k jeho smysluplnému prožívání, máme-li hru využít k cílenému působení na lidi, kteří se nám takřka vydali všanc v očekávání silného zážitku, jsme povini dostatečně dlouhou dobu před vlastním uvedením hry důkladně promyslet její vliv, potencionální rizika, důvody jejího zařazení do programu, cíle, jež chceme jejím prostřednictvím naplnit. Musíme si ujasnit, proč chceme hrát právě tuto konkrétní a žádnou jinou.Musíme pečlivě zvážit její fyzickou i psychickou zátěž, atmosféru probouzející emoce, herní potenciál k rozvoji motoriky, vůle, sociálních dovedností, tvořivost a</w:t>
      </w:r>
    </w:p>
    <w:p w:rsidR="00BC4CF3" w:rsidRDefault="006358AE">
      <w:pPr>
        <w:rPr>
          <w:rFonts w:ascii="Times New Roman" w:hAnsi="Times New Roman" w:cs="Times New Roman"/>
        </w:rPr>
      </w:pPr>
      <w:r>
        <w:rPr>
          <w:rFonts w:ascii="Times New Roman" w:hAnsi="Times New Roman" w:cs="Times New Roman"/>
        </w:rPr>
        <w:t>pod.</w:t>
      </w:r>
    </w:p>
    <w:p w:rsidR="001C620F" w:rsidRDefault="00BB2397">
      <w:pPr>
        <w:rPr>
          <w:rFonts w:ascii="Times New Roman" w:hAnsi="Times New Roman" w:cs="Times New Roman"/>
        </w:rPr>
      </w:pPr>
      <w:r>
        <w:rPr>
          <w:rFonts w:ascii="Times New Roman" w:hAnsi="Times New Roman" w:cs="Times New Roman"/>
        </w:rPr>
        <w:t xml:space="preserve">   </w:t>
      </w:r>
      <w:r w:rsidR="001C620F">
        <w:rPr>
          <w:rFonts w:ascii="Times New Roman" w:hAnsi="Times New Roman" w:cs="Times New Roman"/>
        </w:rPr>
        <w:t>Hodláme-li tedy hru z tohoto výběru proměnit v atraktivně a užitečně strávený čas, musíme projít etapou určité simulace, představit si, co právě tato hra s hráči učiní, proč ji vybíráme  a jak ji zrealizujeme.</w:t>
      </w:r>
    </w:p>
    <w:p w:rsidR="001C620F" w:rsidRDefault="001C620F">
      <w:pPr>
        <w:rPr>
          <w:rFonts w:ascii="Times New Roman" w:hAnsi="Times New Roman" w:cs="Times New Roman"/>
        </w:rPr>
      </w:pPr>
    </w:p>
    <w:p w:rsidR="001C620F" w:rsidRDefault="001C620F">
      <w:pPr>
        <w:rPr>
          <w:rFonts w:ascii="Times New Roman" w:hAnsi="Times New Roman" w:cs="Times New Roman"/>
          <w:sz w:val="24"/>
          <w:szCs w:val="24"/>
        </w:rPr>
      </w:pPr>
      <w:r>
        <w:rPr>
          <w:rFonts w:ascii="Times New Roman" w:hAnsi="Times New Roman" w:cs="Times New Roman"/>
          <w:sz w:val="24"/>
          <w:szCs w:val="24"/>
        </w:rPr>
        <w:t xml:space="preserve">Vybrala jsem si dvě skupinové hry </w:t>
      </w:r>
      <w:r w:rsidR="002D6792">
        <w:rPr>
          <w:rFonts w:ascii="Times New Roman" w:hAnsi="Times New Roman" w:cs="Times New Roman"/>
          <w:sz w:val="24"/>
          <w:szCs w:val="24"/>
        </w:rPr>
        <w:t xml:space="preserve">pro cvičení neverbální komunikace a </w:t>
      </w:r>
    </w:p>
    <w:p w:rsidR="002D6792" w:rsidRPr="003040F6" w:rsidRDefault="002D6792">
      <w:pPr>
        <w:rPr>
          <w:rFonts w:ascii="Times New Roman" w:hAnsi="Times New Roman" w:cs="Times New Roman"/>
          <w:sz w:val="28"/>
          <w:szCs w:val="28"/>
        </w:rPr>
      </w:pPr>
    </w:p>
    <w:p w:rsidR="001C620F" w:rsidRPr="003040F6" w:rsidRDefault="00BB4FD1">
      <w:pPr>
        <w:rPr>
          <w:rFonts w:ascii="Times New Roman" w:hAnsi="Times New Roman" w:cs="Times New Roman"/>
          <w:b/>
          <w:sz w:val="28"/>
          <w:szCs w:val="28"/>
        </w:rPr>
      </w:pPr>
      <w:r>
        <w:rPr>
          <w:rFonts w:ascii="Times New Roman" w:hAnsi="Times New Roman" w:cs="Times New Roman"/>
          <w:b/>
          <w:sz w:val="28"/>
          <w:szCs w:val="28"/>
        </w:rPr>
        <w:t>Braunův K</w:t>
      </w:r>
      <w:r w:rsidR="001C620F" w:rsidRPr="003040F6">
        <w:rPr>
          <w:rFonts w:ascii="Times New Roman" w:hAnsi="Times New Roman" w:cs="Times New Roman"/>
          <w:b/>
          <w:sz w:val="28"/>
          <w:szCs w:val="28"/>
        </w:rPr>
        <w:t>uks</w:t>
      </w:r>
      <w:r w:rsidR="002327D7">
        <w:rPr>
          <w:rFonts w:ascii="Times New Roman" w:hAnsi="Times New Roman" w:cs="Times New Roman"/>
          <w:b/>
          <w:sz w:val="28"/>
          <w:szCs w:val="28"/>
        </w:rPr>
        <w:t xml:space="preserve"> </w:t>
      </w:r>
      <w:r w:rsidR="001C620F" w:rsidRPr="003040F6">
        <w:rPr>
          <w:rFonts w:ascii="Times New Roman" w:hAnsi="Times New Roman" w:cs="Times New Roman"/>
          <w:b/>
          <w:sz w:val="28"/>
          <w:szCs w:val="28"/>
        </w:rPr>
        <w:t>:</w:t>
      </w:r>
    </w:p>
    <w:p w:rsidR="003040F6" w:rsidRDefault="003040F6">
      <w:pPr>
        <w:rPr>
          <w:rFonts w:ascii="Times New Roman" w:hAnsi="Times New Roman" w:cs="Times New Roman"/>
          <w:b/>
          <w:sz w:val="24"/>
          <w:szCs w:val="24"/>
        </w:rPr>
      </w:pPr>
      <w:r>
        <w:rPr>
          <w:rFonts w:ascii="Times New Roman" w:hAnsi="Times New Roman" w:cs="Times New Roman"/>
          <w:b/>
          <w:sz w:val="24"/>
          <w:szCs w:val="24"/>
        </w:rPr>
        <w:t>Cíl</w:t>
      </w:r>
    </w:p>
    <w:p w:rsidR="003040F6" w:rsidRDefault="00BB2397">
      <w:pPr>
        <w:rPr>
          <w:rFonts w:ascii="Times New Roman" w:hAnsi="Times New Roman" w:cs="Times New Roman"/>
        </w:rPr>
      </w:pPr>
      <w:r>
        <w:rPr>
          <w:rFonts w:ascii="Times New Roman" w:hAnsi="Times New Roman" w:cs="Times New Roman"/>
        </w:rPr>
        <w:t>Cvičení ne</w:t>
      </w:r>
      <w:r w:rsidR="003040F6">
        <w:rPr>
          <w:rFonts w:ascii="Times New Roman" w:hAnsi="Times New Roman" w:cs="Times New Roman"/>
        </w:rPr>
        <w:t>verbální komunikace</w:t>
      </w:r>
    </w:p>
    <w:p w:rsidR="003040F6" w:rsidRDefault="003040F6">
      <w:pPr>
        <w:rPr>
          <w:rFonts w:ascii="Times New Roman" w:hAnsi="Times New Roman" w:cs="Times New Roman"/>
          <w:b/>
          <w:sz w:val="24"/>
          <w:szCs w:val="24"/>
        </w:rPr>
      </w:pPr>
      <w:r>
        <w:rPr>
          <w:rFonts w:ascii="Times New Roman" w:hAnsi="Times New Roman" w:cs="Times New Roman"/>
          <w:b/>
          <w:sz w:val="24"/>
          <w:szCs w:val="24"/>
        </w:rPr>
        <w:t xml:space="preserve">Charakteristika </w:t>
      </w:r>
    </w:p>
    <w:p w:rsidR="003040F6" w:rsidRDefault="003040F6">
      <w:pPr>
        <w:rPr>
          <w:rFonts w:ascii="Times New Roman" w:hAnsi="Times New Roman" w:cs="Times New Roman"/>
        </w:rPr>
      </w:pPr>
      <w:r>
        <w:rPr>
          <w:rFonts w:ascii="Times New Roman" w:hAnsi="Times New Roman" w:cs="Times New Roman"/>
        </w:rPr>
        <w:t>Hráči pantomimicky ztvárňují lidské vlastnosti.</w:t>
      </w:r>
    </w:p>
    <w:p w:rsidR="003040F6" w:rsidRDefault="003040F6">
      <w:pPr>
        <w:rPr>
          <w:rFonts w:ascii="Times New Roman" w:hAnsi="Times New Roman" w:cs="Times New Roman"/>
        </w:rPr>
      </w:pPr>
    </w:p>
    <w:p w:rsidR="003040F6" w:rsidRDefault="00F30393">
      <w:pPr>
        <w:rPr>
          <w:rFonts w:ascii="Times New Roman" w:hAnsi="Times New Roman" w:cs="Times New Roman"/>
        </w:rPr>
      </w:pPr>
      <w:r>
        <w:rPr>
          <w:rFonts w:ascii="Times New Roman" w:hAnsi="Times New Roman" w:cs="Times New Roman"/>
        </w:rPr>
        <w:t xml:space="preserve">Fyzická zátěž  </w:t>
      </w:r>
      <w:r w:rsidR="003040F6" w:rsidRPr="003040F6">
        <w:rPr>
          <w:rFonts w:ascii="Times New Roman" w:hAnsi="Times New Roman" w:cs="Times New Roman"/>
          <w:b/>
        </w:rPr>
        <w:t>1</w:t>
      </w:r>
    </w:p>
    <w:p w:rsidR="003040F6" w:rsidRDefault="00F30393">
      <w:pPr>
        <w:rPr>
          <w:rFonts w:ascii="Times New Roman" w:hAnsi="Times New Roman" w:cs="Times New Roman"/>
        </w:rPr>
      </w:pPr>
      <w:r>
        <w:rPr>
          <w:rFonts w:ascii="Times New Roman" w:hAnsi="Times New Roman" w:cs="Times New Roman"/>
        </w:rPr>
        <w:t xml:space="preserve">Psych. zátěž  </w:t>
      </w:r>
      <w:r w:rsidR="003040F6" w:rsidRPr="003040F6">
        <w:rPr>
          <w:rFonts w:ascii="Times New Roman" w:hAnsi="Times New Roman" w:cs="Times New Roman"/>
          <w:b/>
        </w:rPr>
        <w:t>2</w:t>
      </w:r>
    </w:p>
    <w:p w:rsidR="003040F6" w:rsidRPr="003040F6" w:rsidRDefault="00F30393">
      <w:pPr>
        <w:rPr>
          <w:rFonts w:ascii="Times New Roman" w:hAnsi="Times New Roman" w:cs="Times New Roman"/>
          <w:b/>
        </w:rPr>
      </w:pPr>
      <w:r>
        <w:rPr>
          <w:rFonts w:ascii="Times New Roman" w:hAnsi="Times New Roman" w:cs="Times New Roman"/>
        </w:rPr>
        <w:t xml:space="preserve">Čas na přípravu  </w:t>
      </w:r>
      <w:r w:rsidR="003040F6" w:rsidRPr="003040F6">
        <w:rPr>
          <w:rFonts w:ascii="Times New Roman" w:hAnsi="Times New Roman" w:cs="Times New Roman"/>
          <w:b/>
        </w:rPr>
        <w:t>5min.</w:t>
      </w:r>
    </w:p>
    <w:p w:rsidR="003040F6" w:rsidRDefault="00F30393">
      <w:pPr>
        <w:rPr>
          <w:rFonts w:ascii="Times New Roman" w:hAnsi="Times New Roman" w:cs="Times New Roman"/>
        </w:rPr>
      </w:pPr>
      <w:r>
        <w:rPr>
          <w:rFonts w:ascii="Times New Roman" w:hAnsi="Times New Roman" w:cs="Times New Roman"/>
        </w:rPr>
        <w:t xml:space="preserve">Počet hráčů  </w:t>
      </w:r>
      <w:r w:rsidR="003040F6" w:rsidRPr="003040F6">
        <w:rPr>
          <w:rFonts w:ascii="Times New Roman" w:hAnsi="Times New Roman" w:cs="Times New Roman"/>
          <w:b/>
        </w:rPr>
        <w:t>6 – 30 (vždy sudý počet )</w:t>
      </w:r>
    </w:p>
    <w:p w:rsidR="003040F6" w:rsidRPr="003040F6" w:rsidRDefault="00F30393">
      <w:pPr>
        <w:rPr>
          <w:rFonts w:ascii="Times New Roman" w:hAnsi="Times New Roman" w:cs="Times New Roman"/>
          <w:b/>
        </w:rPr>
      </w:pPr>
      <w:r>
        <w:rPr>
          <w:rFonts w:ascii="Times New Roman" w:hAnsi="Times New Roman" w:cs="Times New Roman"/>
        </w:rPr>
        <w:t xml:space="preserve">Prostředí  </w:t>
      </w:r>
      <w:r w:rsidR="003040F6" w:rsidRPr="003040F6">
        <w:rPr>
          <w:rFonts w:ascii="Times New Roman" w:hAnsi="Times New Roman" w:cs="Times New Roman"/>
          <w:b/>
        </w:rPr>
        <w:t>libovolné</w:t>
      </w:r>
    </w:p>
    <w:p w:rsidR="003040F6" w:rsidRDefault="00F30393">
      <w:pPr>
        <w:rPr>
          <w:rFonts w:ascii="Times New Roman" w:hAnsi="Times New Roman" w:cs="Times New Roman"/>
          <w:b/>
        </w:rPr>
      </w:pPr>
      <w:r>
        <w:rPr>
          <w:rFonts w:ascii="Times New Roman" w:hAnsi="Times New Roman" w:cs="Times New Roman"/>
        </w:rPr>
        <w:t xml:space="preserve">Věková kategorie  </w:t>
      </w:r>
      <w:r w:rsidR="003040F6" w:rsidRPr="003040F6">
        <w:rPr>
          <w:rFonts w:ascii="Times New Roman" w:hAnsi="Times New Roman" w:cs="Times New Roman"/>
          <w:b/>
        </w:rPr>
        <w:t>libovolné</w:t>
      </w:r>
    </w:p>
    <w:p w:rsidR="003040F6" w:rsidRDefault="003040F6">
      <w:pPr>
        <w:rPr>
          <w:rFonts w:ascii="Times New Roman" w:hAnsi="Times New Roman" w:cs="Times New Roman"/>
          <w:b/>
        </w:rPr>
      </w:pPr>
      <w:r>
        <w:rPr>
          <w:rFonts w:ascii="Times New Roman" w:hAnsi="Times New Roman" w:cs="Times New Roman"/>
          <w:b/>
        </w:rPr>
        <w:t>Libreto</w:t>
      </w:r>
    </w:p>
    <w:p w:rsidR="003040F6" w:rsidRDefault="003040F6">
      <w:pPr>
        <w:rPr>
          <w:rFonts w:ascii="Times New Roman" w:hAnsi="Times New Roman" w:cs="Times New Roman"/>
        </w:rPr>
      </w:pPr>
      <w:r>
        <w:rPr>
          <w:rFonts w:ascii="Times New Roman" w:hAnsi="Times New Roman" w:cs="Times New Roman"/>
        </w:rPr>
        <w:t xml:space="preserve">Nedaleko Dvora Králové stojí zámek a bývalý </w:t>
      </w:r>
      <w:r w:rsidRPr="00F30393">
        <w:rPr>
          <w:rFonts w:ascii="Times New Roman" w:hAnsi="Times New Roman" w:cs="Times New Roman"/>
          <w:b/>
          <w:sz w:val="24"/>
          <w:szCs w:val="24"/>
        </w:rPr>
        <w:t>klášterní</w:t>
      </w:r>
      <w:r>
        <w:rPr>
          <w:rFonts w:ascii="Times New Roman" w:hAnsi="Times New Roman" w:cs="Times New Roman"/>
        </w:rPr>
        <w:t xml:space="preserve"> špitál Kuks,který dal vystavět hrabě Špork.</w:t>
      </w:r>
    </w:p>
    <w:p w:rsidR="003040F6" w:rsidRDefault="003040F6">
      <w:pPr>
        <w:rPr>
          <w:rFonts w:ascii="Times New Roman" w:hAnsi="Times New Roman" w:cs="Times New Roman"/>
        </w:rPr>
      </w:pPr>
      <w:r>
        <w:rPr>
          <w:rFonts w:ascii="Times New Roman" w:hAnsi="Times New Roman" w:cs="Times New Roman"/>
        </w:rPr>
        <w:lastRenderedPageBreak/>
        <w:t xml:space="preserve">Sochařskou výzdobou pověřil vynikajícího sochaře Matyáše Brauna. Jeho </w:t>
      </w:r>
      <w:r w:rsidR="00BB2397">
        <w:rPr>
          <w:rFonts w:ascii="Times New Roman" w:hAnsi="Times New Roman" w:cs="Times New Roman"/>
        </w:rPr>
        <w:t xml:space="preserve">alegorické </w:t>
      </w:r>
      <w:r>
        <w:rPr>
          <w:rFonts w:ascii="Times New Roman" w:hAnsi="Times New Roman" w:cs="Times New Roman"/>
        </w:rPr>
        <w:t xml:space="preserve">sochy </w:t>
      </w:r>
      <w:r w:rsidR="00BB2397">
        <w:rPr>
          <w:rFonts w:ascii="Times New Roman" w:hAnsi="Times New Roman" w:cs="Times New Roman"/>
        </w:rPr>
        <w:t>vyadřují jedenáct základních lidských vlastností.</w:t>
      </w:r>
    </w:p>
    <w:p w:rsidR="00BB2397" w:rsidRDefault="00BB2397">
      <w:pPr>
        <w:rPr>
          <w:rFonts w:ascii="Times New Roman" w:hAnsi="Times New Roman" w:cs="Times New Roman"/>
          <w:b/>
          <w:sz w:val="24"/>
          <w:szCs w:val="24"/>
        </w:rPr>
      </w:pPr>
      <w:r>
        <w:rPr>
          <w:rFonts w:ascii="Times New Roman" w:hAnsi="Times New Roman" w:cs="Times New Roman"/>
          <w:b/>
          <w:sz w:val="24"/>
          <w:szCs w:val="24"/>
        </w:rPr>
        <w:t>Realizace hry</w:t>
      </w:r>
    </w:p>
    <w:p w:rsidR="00BB2397" w:rsidRDefault="00BB2397">
      <w:pPr>
        <w:rPr>
          <w:rFonts w:ascii="Times New Roman" w:hAnsi="Times New Roman" w:cs="Times New Roman"/>
        </w:rPr>
      </w:pPr>
      <w:r>
        <w:rPr>
          <w:rFonts w:ascii="Times New Roman" w:hAnsi="Times New Roman" w:cs="Times New Roman"/>
        </w:rPr>
        <w:t>Hráči se rozdělí  do dvou skupin. Jedna skupina vybere určitou lidskou vlastnost, kterou sdělí zástupci druhé skupiny. Ten má vybranou vlastnost ztvárnit v podobě sochy – i pohyblivé – vytvořené vlastním tělem.Může si k dokreslení obstarat i různé rekvizity. Na přípravu i provedení má limitovaný čas      (3-4min),  který je dobré vyplnit vhodně volenou živou či reprodukovanou hudbou.</w:t>
      </w:r>
    </w:p>
    <w:p w:rsidR="00BB2397" w:rsidRDefault="00BB2397">
      <w:pPr>
        <w:rPr>
          <w:rFonts w:ascii="Times New Roman" w:hAnsi="Times New Roman" w:cs="Times New Roman"/>
        </w:rPr>
      </w:pPr>
      <w:r>
        <w:rPr>
          <w:rFonts w:ascii="Times New Roman" w:hAnsi="Times New Roman" w:cs="Times New Roman"/>
        </w:rPr>
        <w:t xml:space="preserve">   V Kuksu jsou Braunovy alegorické sochy zobrazující nejen cnosti – Víru, Naději, Lásku, Trpělivost, Moudrost, Statečnost, Cudnost, Píli,  Štědrost, Upřímnost, Spravedlnost, ale i lidské neřesti – Pýchu, Lakomství, Závist, Hněv, Smilstvo, Obžerství, Lenost, Zoufalství, Lehkomyslnost, Pomluvu, Lstivost.</w:t>
      </w:r>
    </w:p>
    <w:p w:rsidR="00BB4FD1" w:rsidRDefault="00BB2397">
      <w:pPr>
        <w:rPr>
          <w:rFonts w:ascii="Times New Roman" w:hAnsi="Times New Roman" w:cs="Times New Roman"/>
        </w:rPr>
      </w:pPr>
      <w:r>
        <w:rPr>
          <w:rFonts w:ascii="Times New Roman" w:hAnsi="Times New Roman" w:cs="Times New Roman"/>
        </w:rPr>
        <w:t xml:space="preserve">   Hráč představuje zadanou </w:t>
      </w:r>
      <w:r w:rsidR="00BB4FD1">
        <w:rPr>
          <w:rFonts w:ascii="Times New Roman" w:hAnsi="Times New Roman" w:cs="Times New Roman"/>
        </w:rPr>
        <w:t>vlastnost své skupině. Po uplynutí stanoveného limitu se jeho společníci mezi sebou domluví a určí, kterou vlastnost jejich druh vyjádřil.Dokud svůj tip neoznámí, nesmějí s předvádějícím hráčem komunikovat.</w:t>
      </w:r>
    </w:p>
    <w:p w:rsidR="00BB4FD1" w:rsidRDefault="00BB4FD1">
      <w:pPr>
        <w:rPr>
          <w:rFonts w:ascii="Times New Roman" w:hAnsi="Times New Roman" w:cs="Times New Roman"/>
        </w:rPr>
      </w:pPr>
      <w:r>
        <w:rPr>
          <w:rFonts w:ascii="Times New Roman" w:hAnsi="Times New Roman" w:cs="Times New Roman"/>
        </w:rPr>
        <w:t xml:space="preserve">   Oba týmy se v zadávání střídají.Hra pokračuje tak dlouho, až se v předvádění vystřídají všichni hráči.Zvítězí skupina, která správně uhodne větší počet vlastností.</w:t>
      </w:r>
    </w:p>
    <w:p w:rsidR="00BB2397" w:rsidRDefault="00BB4FD1">
      <w:pPr>
        <w:rPr>
          <w:rFonts w:ascii="Times New Roman" w:hAnsi="Times New Roman" w:cs="Times New Roman"/>
        </w:rPr>
      </w:pPr>
      <w:r>
        <w:rPr>
          <w:rFonts w:ascii="Times New Roman" w:hAnsi="Times New Roman" w:cs="Times New Roman"/>
        </w:rPr>
        <w:t xml:space="preserve">   Organizátor může uznat za správnou odpověď i stejnou nebo velmi podobnou vlastnost</w:t>
      </w:r>
      <w:r w:rsidR="00BB2397">
        <w:rPr>
          <w:rFonts w:ascii="Times New Roman" w:hAnsi="Times New Roman" w:cs="Times New Roman"/>
        </w:rPr>
        <w:t xml:space="preserve"> </w:t>
      </w:r>
      <w:r>
        <w:rPr>
          <w:rFonts w:ascii="Times New Roman" w:hAnsi="Times New Roman" w:cs="Times New Roman"/>
        </w:rPr>
        <w:t>vyjádřenou jiným slovem, než byla zadána.</w:t>
      </w:r>
    </w:p>
    <w:p w:rsidR="00BB4FD1" w:rsidRDefault="00BB4FD1">
      <w:pPr>
        <w:rPr>
          <w:rFonts w:ascii="Times New Roman" w:hAnsi="Times New Roman" w:cs="Times New Roman"/>
        </w:rPr>
      </w:pPr>
      <w:r>
        <w:rPr>
          <w:rFonts w:ascii="Times New Roman" w:hAnsi="Times New Roman" w:cs="Times New Roman"/>
        </w:rPr>
        <w:t xml:space="preserve">   Místo vlastností lze předvádět i duševní stavy : radost, štěstí, lásku, vášeň, zlost, smutek, zoufalství, únavu apod.</w:t>
      </w:r>
    </w:p>
    <w:p w:rsidR="00BB4FD1" w:rsidRDefault="00BB4FD1">
      <w:pPr>
        <w:rPr>
          <w:rFonts w:ascii="Times New Roman" w:hAnsi="Times New Roman" w:cs="Times New Roman"/>
        </w:rPr>
      </w:pPr>
      <w:r>
        <w:rPr>
          <w:rFonts w:ascii="Times New Roman" w:hAnsi="Times New Roman" w:cs="Times New Roman"/>
        </w:rPr>
        <w:t xml:space="preserve">   Braunův Kuks je varianta známých předváděcích pantomimických her. Důraz, který klade na lidské vlastnosti a duševní stavy, jí dodává větší hloubku.Je to hra spíš niterně zaměřená než dramatická a její úspěch závisí do značné míry na obratném vedení a citlivé interpretaci.Vedoucí by měl po ukončení hry zhodnotit, jak se jednotlivý hráči doved</w:t>
      </w:r>
      <w:r w:rsidR="002327D7">
        <w:rPr>
          <w:rFonts w:ascii="Times New Roman" w:hAnsi="Times New Roman" w:cs="Times New Roman"/>
        </w:rPr>
        <w:t>ou vcítit do lidských povah a prožitků,  jak umějí sdělit své pocity ostatním a jsou-li schopni rozeznat pocity druhých.</w:t>
      </w:r>
    </w:p>
    <w:p w:rsidR="00204764" w:rsidRDefault="00204764">
      <w:pPr>
        <w:rPr>
          <w:rFonts w:ascii="Times New Roman" w:hAnsi="Times New Roman" w:cs="Times New Roman"/>
          <w:b/>
          <w:sz w:val="24"/>
          <w:szCs w:val="24"/>
        </w:rPr>
      </w:pPr>
      <w:r>
        <w:rPr>
          <w:rFonts w:ascii="Times New Roman" w:hAnsi="Times New Roman" w:cs="Times New Roman"/>
          <w:b/>
          <w:sz w:val="24"/>
          <w:szCs w:val="24"/>
        </w:rPr>
        <w:t>Metodické poznámky</w:t>
      </w:r>
    </w:p>
    <w:p w:rsidR="00204764" w:rsidRPr="00204764" w:rsidRDefault="00204764">
      <w:pPr>
        <w:rPr>
          <w:rFonts w:ascii="Times New Roman" w:hAnsi="Times New Roman" w:cs="Times New Roman"/>
        </w:rPr>
      </w:pPr>
      <w:r>
        <w:rPr>
          <w:rFonts w:ascii="Times New Roman" w:hAnsi="Times New Roman" w:cs="Times New Roman"/>
        </w:rPr>
        <w:t>Při menším počtu hráčů (méně než 18) je možné hru modifikovat jako soutěž jednotlivců. Vedoucí napíše vlastnosti na lístky. Každý hráč si jeden z nich vytáhne a přidělenou vlastnost předvede ostatním. Každý hádá samostatně a svůj úsudek napíše. Zvítězí ten, jehož vlastnost správně uhodne nejvíce spoluhráčů</w:t>
      </w:r>
      <w:r w:rsidR="00F30393">
        <w:rPr>
          <w:rFonts w:ascii="Times New Roman" w:hAnsi="Times New Roman" w:cs="Times New Roman"/>
        </w:rPr>
        <w:t>, a ten, kdo  naopak uhodne nejvíce vlastností.</w:t>
      </w:r>
      <w:r>
        <w:rPr>
          <w:rFonts w:ascii="Times New Roman" w:hAnsi="Times New Roman" w:cs="Times New Roman"/>
        </w:rPr>
        <w:t xml:space="preserve">                                                                                           </w:t>
      </w:r>
    </w:p>
    <w:p w:rsidR="002327D7" w:rsidRDefault="002327D7">
      <w:pPr>
        <w:rPr>
          <w:rFonts w:ascii="Times New Roman" w:hAnsi="Times New Roman" w:cs="Times New Roman"/>
        </w:rPr>
      </w:pPr>
    </w:p>
    <w:p w:rsidR="00F30393" w:rsidRDefault="00F30393">
      <w:pPr>
        <w:rPr>
          <w:rFonts w:ascii="Times New Roman" w:hAnsi="Times New Roman" w:cs="Times New Roman"/>
          <w:b/>
          <w:sz w:val="28"/>
          <w:szCs w:val="28"/>
        </w:rPr>
      </w:pPr>
    </w:p>
    <w:p w:rsidR="00F30393" w:rsidRDefault="00F30393">
      <w:pPr>
        <w:rPr>
          <w:rFonts w:ascii="Times New Roman" w:hAnsi="Times New Roman" w:cs="Times New Roman"/>
          <w:b/>
          <w:sz w:val="28"/>
          <w:szCs w:val="28"/>
        </w:rPr>
      </w:pPr>
    </w:p>
    <w:p w:rsidR="002327D7" w:rsidRPr="00290DCD" w:rsidRDefault="002327D7">
      <w:pPr>
        <w:rPr>
          <w:rFonts w:ascii="Times New Roman" w:hAnsi="Times New Roman" w:cs="Times New Roman"/>
          <w:b/>
        </w:rPr>
      </w:pPr>
      <w:r w:rsidRPr="00290DCD">
        <w:rPr>
          <w:rFonts w:ascii="Times New Roman" w:hAnsi="Times New Roman" w:cs="Times New Roman"/>
          <w:b/>
        </w:rPr>
        <w:lastRenderedPageBreak/>
        <w:t>Pohár tety Kateřiny :</w:t>
      </w:r>
    </w:p>
    <w:p w:rsidR="00F30393" w:rsidRDefault="00F30393">
      <w:pPr>
        <w:rPr>
          <w:rFonts w:ascii="Times New Roman" w:hAnsi="Times New Roman" w:cs="Times New Roman"/>
          <w:b/>
          <w:sz w:val="24"/>
          <w:szCs w:val="24"/>
        </w:rPr>
      </w:pPr>
      <w:r>
        <w:rPr>
          <w:rFonts w:ascii="Times New Roman" w:hAnsi="Times New Roman" w:cs="Times New Roman"/>
          <w:b/>
          <w:sz w:val="24"/>
          <w:szCs w:val="24"/>
        </w:rPr>
        <w:t>Charakteristika</w:t>
      </w:r>
    </w:p>
    <w:p w:rsidR="00F30393" w:rsidRDefault="00F30393">
      <w:pPr>
        <w:rPr>
          <w:rFonts w:ascii="Times New Roman" w:hAnsi="Times New Roman" w:cs="Times New Roman"/>
        </w:rPr>
      </w:pPr>
      <w:r>
        <w:rPr>
          <w:rFonts w:ascii="Times New Roman" w:hAnsi="Times New Roman" w:cs="Times New Roman"/>
        </w:rPr>
        <w:t xml:space="preserve">Drobná zábavná slovní hříčka </w:t>
      </w:r>
    </w:p>
    <w:p w:rsidR="00F30393" w:rsidRDefault="00F30393">
      <w:pPr>
        <w:rPr>
          <w:rFonts w:ascii="Times New Roman" w:hAnsi="Times New Roman" w:cs="Times New Roman"/>
        </w:rPr>
      </w:pPr>
    </w:p>
    <w:p w:rsidR="00F30393" w:rsidRPr="00F30393" w:rsidRDefault="00F30393">
      <w:pPr>
        <w:rPr>
          <w:rFonts w:ascii="Times New Roman" w:hAnsi="Times New Roman" w:cs="Times New Roman"/>
          <w:b/>
        </w:rPr>
      </w:pPr>
      <w:r>
        <w:rPr>
          <w:rFonts w:ascii="Times New Roman" w:hAnsi="Times New Roman" w:cs="Times New Roman"/>
        </w:rPr>
        <w:t xml:space="preserve">Fyzická zátěž  </w:t>
      </w:r>
      <w:r w:rsidRPr="00F30393">
        <w:rPr>
          <w:rFonts w:ascii="Times New Roman" w:hAnsi="Times New Roman" w:cs="Times New Roman"/>
          <w:b/>
        </w:rPr>
        <w:t>1</w:t>
      </w:r>
    </w:p>
    <w:p w:rsidR="00F30393" w:rsidRPr="00F30393" w:rsidRDefault="00F30393">
      <w:pPr>
        <w:rPr>
          <w:rFonts w:ascii="Times New Roman" w:hAnsi="Times New Roman" w:cs="Times New Roman"/>
          <w:b/>
        </w:rPr>
      </w:pPr>
      <w:r>
        <w:rPr>
          <w:rFonts w:ascii="Times New Roman" w:hAnsi="Times New Roman" w:cs="Times New Roman"/>
        </w:rPr>
        <w:t xml:space="preserve">Psych. zátěž  </w:t>
      </w:r>
      <w:r w:rsidRPr="00F30393">
        <w:rPr>
          <w:rFonts w:ascii="Times New Roman" w:hAnsi="Times New Roman" w:cs="Times New Roman"/>
          <w:b/>
        </w:rPr>
        <w:t>1</w:t>
      </w:r>
    </w:p>
    <w:p w:rsidR="00F30393" w:rsidRPr="00F30393" w:rsidRDefault="00F30393">
      <w:pPr>
        <w:rPr>
          <w:rFonts w:ascii="Times New Roman" w:hAnsi="Times New Roman" w:cs="Times New Roman"/>
          <w:b/>
        </w:rPr>
      </w:pPr>
      <w:r>
        <w:rPr>
          <w:rFonts w:ascii="Times New Roman" w:hAnsi="Times New Roman" w:cs="Times New Roman"/>
        </w:rPr>
        <w:t xml:space="preserve">Čas na přípravu  </w:t>
      </w:r>
      <w:r w:rsidRPr="00F30393">
        <w:rPr>
          <w:rFonts w:ascii="Times New Roman" w:hAnsi="Times New Roman" w:cs="Times New Roman"/>
          <w:b/>
        </w:rPr>
        <w:t>30min.</w:t>
      </w:r>
    </w:p>
    <w:p w:rsidR="00F30393" w:rsidRDefault="00F30393">
      <w:pPr>
        <w:rPr>
          <w:rFonts w:ascii="Times New Roman" w:hAnsi="Times New Roman" w:cs="Times New Roman"/>
        </w:rPr>
      </w:pPr>
      <w:r>
        <w:rPr>
          <w:rFonts w:ascii="Times New Roman" w:hAnsi="Times New Roman" w:cs="Times New Roman"/>
        </w:rPr>
        <w:t xml:space="preserve">Počet hráčů  </w:t>
      </w:r>
      <w:r w:rsidRPr="00F30393">
        <w:rPr>
          <w:rFonts w:ascii="Times New Roman" w:hAnsi="Times New Roman" w:cs="Times New Roman"/>
          <w:b/>
        </w:rPr>
        <w:t>10 – 30</w:t>
      </w:r>
    </w:p>
    <w:p w:rsidR="00F30393" w:rsidRDefault="00F30393">
      <w:pPr>
        <w:rPr>
          <w:rFonts w:ascii="Times New Roman" w:hAnsi="Times New Roman" w:cs="Times New Roman"/>
        </w:rPr>
      </w:pPr>
      <w:r>
        <w:rPr>
          <w:rFonts w:ascii="Times New Roman" w:hAnsi="Times New Roman" w:cs="Times New Roman"/>
        </w:rPr>
        <w:t xml:space="preserve">Prostředí  </w:t>
      </w:r>
      <w:r w:rsidRPr="00F30393">
        <w:rPr>
          <w:rFonts w:ascii="Times New Roman" w:hAnsi="Times New Roman" w:cs="Times New Roman"/>
          <w:b/>
        </w:rPr>
        <w:t>místnost</w:t>
      </w:r>
    </w:p>
    <w:p w:rsidR="00F30393" w:rsidRDefault="00F30393">
      <w:pPr>
        <w:rPr>
          <w:rFonts w:ascii="Times New Roman" w:hAnsi="Times New Roman" w:cs="Times New Roman"/>
          <w:b/>
          <w:sz w:val="24"/>
          <w:szCs w:val="24"/>
        </w:rPr>
      </w:pPr>
      <w:r>
        <w:rPr>
          <w:rFonts w:ascii="Times New Roman" w:hAnsi="Times New Roman" w:cs="Times New Roman"/>
        </w:rPr>
        <w:t xml:space="preserve">Věk. kategorie  </w:t>
      </w:r>
      <w:r w:rsidR="00290DCD">
        <w:rPr>
          <w:rFonts w:ascii="Times New Roman" w:hAnsi="Times New Roman" w:cs="Times New Roman"/>
          <w:b/>
        </w:rPr>
        <w:t>libovolná</w:t>
      </w:r>
      <w:r w:rsidRPr="00F30393">
        <w:rPr>
          <w:rFonts w:ascii="Times New Roman" w:hAnsi="Times New Roman" w:cs="Times New Roman"/>
          <w:b/>
        </w:rPr>
        <w:t xml:space="preserve">  </w:t>
      </w:r>
      <w:r w:rsidR="002327D7" w:rsidRPr="00F30393">
        <w:rPr>
          <w:rFonts w:ascii="Times New Roman" w:hAnsi="Times New Roman" w:cs="Times New Roman"/>
          <w:b/>
          <w:sz w:val="24"/>
          <w:szCs w:val="24"/>
        </w:rPr>
        <w:t xml:space="preserve"> </w:t>
      </w:r>
    </w:p>
    <w:p w:rsidR="00F30393" w:rsidRDefault="00F30393">
      <w:pPr>
        <w:rPr>
          <w:rFonts w:ascii="Times New Roman" w:hAnsi="Times New Roman" w:cs="Times New Roman"/>
          <w:b/>
          <w:sz w:val="24"/>
          <w:szCs w:val="24"/>
        </w:rPr>
      </w:pPr>
      <w:r>
        <w:rPr>
          <w:rFonts w:ascii="Times New Roman" w:hAnsi="Times New Roman" w:cs="Times New Roman"/>
          <w:b/>
          <w:sz w:val="24"/>
          <w:szCs w:val="24"/>
        </w:rPr>
        <w:t>Libreto</w:t>
      </w:r>
    </w:p>
    <w:p w:rsidR="00F30393" w:rsidRDefault="00F30393">
      <w:pPr>
        <w:rPr>
          <w:rFonts w:ascii="Times New Roman" w:hAnsi="Times New Roman" w:cs="Times New Roman"/>
        </w:rPr>
      </w:pPr>
      <w:r>
        <w:rPr>
          <w:rFonts w:ascii="Times New Roman" w:hAnsi="Times New Roman" w:cs="Times New Roman"/>
        </w:rPr>
        <w:t>Hra dostala název podle jedné z postav Jirotkova satirického románu Saturnin. Teta Kateřina z tohoto příběhu byla pověstná tím, že v každé druhé větě používala přísloví</w:t>
      </w:r>
      <w:r w:rsidR="00290DCD">
        <w:rPr>
          <w:rFonts w:ascii="Times New Roman" w:hAnsi="Times New Roman" w:cs="Times New Roman"/>
        </w:rPr>
        <w:t xml:space="preserve"> či jejich části (většinou zcel</w:t>
      </w:r>
      <w:r>
        <w:rPr>
          <w:rFonts w:ascii="Times New Roman" w:hAnsi="Times New Roman" w:cs="Times New Roman"/>
        </w:rPr>
        <w:t>a</w:t>
      </w:r>
      <w:r w:rsidR="00290DCD">
        <w:rPr>
          <w:rFonts w:ascii="Times New Roman" w:hAnsi="Times New Roman" w:cs="Times New Roman"/>
        </w:rPr>
        <w:t xml:space="preserve"> </w:t>
      </w:r>
      <w:r>
        <w:rPr>
          <w:rFonts w:ascii="Times New Roman" w:hAnsi="Times New Roman" w:cs="Times New Roman"/>
        </w:rPr>
        <w:t>špatně a nevhodně</w:t>
      </w:r>
      <w:r w:rsidR="00290DCD">
        <w:rPr>
          <w:rFonts w:ascii="Times New Roman" w:hAnsi="Times New Roman" w:cs="Times New Roman"/>
        </w:rPr>
        <w:t>). Na její počest byla nazvána tato hra.</w:t>
      </w:r>
    </w:p>
    <w:p w:rsidR="00290DCD" w:rsidRDefault="00290DCD">
      <w:pPr>
        <w:rPr>
          <w:rFonts w:ascii="Times New Roman" w:hAnsi="Times New Roman" w:cs="Times New Roman"/>
          <w:b/>
          <w:sz w:val="24"/>
          <w:szCs w:val="24"/>
        </w:rPr>
      </w:pPr>
      <w:r>
        <w:rPr>
          <w:rFonts w:ascii="Times New Roman" w:hAnsi="Times New Roman" w:cs="Times New Roman"/>
          <w:b/>
          <w:sz w:val="24"/>
          <w:szCs w:val="24"/>
        </w:rPr>
        <w:t>Realizace hry</w:t>
      </w:r>
    </w:p>
    <w:p w:rsidR="00F30393" w:rsidRDefault="00290DCD">
      <w:pPr>
        <w:rPr>
          <w:rFonts w:ascii="Times New Roman" w:hAnsi="Times New Roman" w:cs="Times New Roman"/>
        </w:rPr>
      </w:pPr>
      <w:r>
        <w:rPr>
          <w:rFonts w:ascii="Times New Roman" w:hAnsi="Times New Roman" w:cs="Times New Roman"/>
        </w:rPr>
        <w:t xml:space="preserve">Podstata hry spočívá ve vhodném , správném a úplném doplnění části přísloví. Způsob hry závisí na počtu účastníků a časových možnostech. Nejlepší, ale nejnáročnější je systém K.O. dvojic – dva soupeři se postaví vedle sebe, vedoucí přečte prví část některého přísloví </w:t>
      </w:r>
      <w:r w:rsidR="002F6EFB">
        <w:rPr>
          <w:rFonts w:ascii="Times New Roman" w:hAnsi="Times New Roman" w:cs="Times New Roman"/>
        </w:rPr>
        <w:t xml:space="preserve">(například „Kdo šetří….“) a oba hráči se snaží rychleji než protivník přísloví dokončit („….má za tři“). </w:t>
      </w:r>
      <w:r w:rsidR="001F1CDB">
        <w:rPr>
          <w:rFonts w:ascii="Times New Roman" w:hAnsi="Times New Roman" w:cs="Times New Roman"/>
        </w:rPr>
        <w:t>Kdo je pohotovější  postupuje do dalšího kola podle vysloveného a předem připraveného turnajového systému na jednu porážku. Máme-li veliký počet hráčů, nebo bereme-li pouze zástupce větších týmů, případně jsme v časové tísni, soutěží trojice či čtveřice.</w:t>
      </w:r>
    </w:p>
    <w:p w:rsidR="001F1CDB" w:rsidRDefault="001F1CDB">
      <w:pPr>
        <w:rPr>
          <w:rFonts w:ascii="Times New Roman" w:hAnsi="Times New Roman" w:cs="Times New Roman"/>
        </w:rPr>
      </w:pPr>
      <w:r>
        <w:rPr>
          <w:rFonts w:ascii="Times New Roman" w:hAnsi="Times New Roman" w:cs="Times New Roman"/>
        </w:rPr>
        <w:t xml:space="preserve">   Kouzlo hry spočívá v tom, že hráči ve snaze předstihnout  soupeře, doplňují nedokončená přísloví často nesprávnými, směšnými texty. Hra při své jednoduchosti nepostrádá napětí a správnou soutěžní náladu.</w:t>
      </w:r>
    </w:p>
    <w:p w:rsidR="001F1CDB" w:rsidRDefault="001F1CDB">
      <w:pPr>
        <w:rPr>
          <w:rFonts w:ascii="Times New Roman" w:hAnsi="Times New Roman" w:cs="Times New Roman"/>
          <w:b/>
          <w:sz w:val="24"/>
          <w:szCs w:val="24"/>
        </w:rPr>
      </w:pPr>
      <w:r>
        <w:rPr>
          <w:rFonts w:ascii="Times New Roman" w:hAnsi="Times New Roman" w:cs="Times New Roman"/>
          <w:b/>
          <w:sz w:val="24"/>
          <w:szCs w:val="24"/>
        </w:rPr>
        <w:t>Metodická poznámka</w:t>
      </w:r>
    </w:p>
    <w:p w:rsidR="001F1CDB" w:rsidRPr="00F30393" w:rsidRDefault="001F1CDB">
      <w:pPr>
        <w:rPr>
          <w:rFonts w:ascii="Times New Roman" w:hAnsi="Times New Roman" w:cs="Times New Roman"/>
        </w:rPr>
      </w:pPr>
      <w:r>
        <w:rPr>
          <w:rFonts w:ascii="Times New Roman" w:hAnsi="Times New Roman" w:cs="Times New Roman"/>
        </w:rPr>
        <w:t xml:space="preserve">Připravte si dostatečný počet přísloví, abyste je nevyčerpali před zakončením hry.Volte přísloví méně či více známá, nikdy však nezačínejte příslovými, která většina hráčů v životě neslyšela. Každé příslový rozdělte tak, aby doplněk musel být jednoznačný. Nestačí například říct „Oko“, protože </w:t>
      </w:r>
      <w:r w:rsidR="0084054F">
        <w:rPr>
          <w:rFonts w:ascii="Times New Roman" w:hAnsi="Times New Roman" w:cs="Times New Roman"/>
        </w:rPr>
        <w:t xml:space="preserve">takto začínají příslový Oko za oko, zub za zub, i oko,do duše okno. Co když vykřiknou soupeři odpověď </w:t>
      </w:r>
      <w:r w:rsidR="0084054F">
        <w:rPr>
          <w:rFonts w:ascii="Times New Roman" w:hAnsi="Times New Roman" w:cs="Times New Roman"/>
        </w:rPr>
        <w:lastRenderedPageBreak/>
        <w:t>současně a nelze rozlišit, kdo začal mluvit dřív? Vyhlásíte remízu a začnete jiné přísloví. Když dříve zahájená, ale neúplná odpověď není správná  a soupeř přísloví sám doplní, přiznáme mu vítězství.</w:t>
      </w:r>
      <w:r>
        <w:rPr>
          <w:rFonts w:ascii="Times New Roman" w:hAnsi="Times New Roman" w:cs="Times New Roman"/>
        </w:rPr>
        <w:t xml:space="preserve"> </w:t>
      </w:r>
    </w:p>
    <w:p w:rsidR="00F30393" w:rsidRDefault="00F30393">
      <w:pPr>
        <w:rPr>
          <w:rFonts w:ascii="Times New Roman" w:hAnsi="Times New Roman" w:cs="Times New Roman"/>
          <w:b/>
          <w:sz w:val="24"/>
          <w:szCs w:val="24"/>
        </w:rPr>
      </w:pPr>
    </w:p>
    <w:p w:rsidR="003922D2" w:rsidRDefault="003922D2">
      <w:pPr>
        <w:rPr>
          <w:rFonts w:ascii="Times New Roman" w:hAnsi="Times New Roman" w:cs="Times New Roman"/>
          <w:b/>
          <w:sz w:val="24"/>
          <w:szCs w:val="24"/>
        </w:rPr>
      </w:pPr>
    </w:p>
    <w:p w:rsidR="003922D2" w:rsidRDefault="003922D2">
      <w:pPr>
        <w:rPr>
          <w:rFonts w:ascii="Times New Roman" w:hAnsi="Times New Roman" w:cs="Times New Roman"/>
          <w:b/>
          <w:sz w:val="24"/>
          <w:szCs w:val="24"/>
        </w:rPr>
      </w:pPr>
    </w:p>
    <w:p w:rsidR="003922D2" w:rsidRDefault="003922D2">
      <w:pPr>
        <w:rPr>
          <w:rFonts w:ascii="Times New Roman" w:hAnsi="Times New Roman" w:cs="Times New Roman"/>
          <w:b/>
          <w:sz w:val="24"/>
          <w:szCs w:val="24"/>
        </w:rPr>
      </w:pPr>
    </w:p>
    <w:p w:rsidR="003922D2" w:rsidRDefault="003922D2">
      <w:pPr>
        <w:rPr>
          <w:rFonts w:ascii="Times New Roman" w:hAnsi="Times New Roman" w:cs="Times New Roman"/>
          <w:b/>
          <w:sz w:val="24"/>
          <w:szCs w:val="24"/>
        </w:rPr>
      </w:pPr>
    </w:p>
    <w:p w:rsidR="003922D2" w:rsidRDefault="003922D2">
      <w:pPr>
        <w:rPr>
          <w:rFonts w:ascii="Times New Roman" w:hAnsi="Times New Roman" w:cs="Times New Roman"/>
          <w:b/>
          <w:sz w:val="24"/>
          <w:szCs w:val="24"/>
        </w:rPr>
      </w:pPr>
    </w:p>
    <w:p w:rsidR="003922D2" w:rsidRDefault="003922D2">
      <w:pPr>
        <w:rPr>
          <w:rFonts w:ascii="Times New Roman" w:hAnsi="Times New Roman" w:cs="Times New Roman"/>
          <w:b/>
          <w:sz w:val="24"/>
          <w:szCs w:val="24"/>
        </w:rPr>
      </w:pPr>
    </w:p>
    <w:p w:rsidR="003922D2" w:rsidRDefault="003922D2">
      <w:pPr>
        <w:rPr>
          <w:rFonts w:ascii="Times New Roman" w:hAnsi="Times New Roman" w:cs="Times New Roman"/>
          <w:b/>
          <w:sz w:val="24"/>
          <w:szCs w:val="24"/>
        </w:rPr>
      </w:pPr>
    </w:p>
    <w:p w:rsidR="003922D2" w:rsidRDefault="003922D2">
      <w:pPr>
        <w:rPr>
          <w:rFonts w:ascii="Times New Roman" w:hAnsi="Times New Roman" w:cs="Times New Roman"/>
          <w:b/>
          <w:sz w:val="24"/>
          <w:szCs w:val="24"/>
        </w:rPr>
      </w:pPr>
    </w:p>
    <w:p w:rsidR="003922D2" w:rsidRDefault="003922D2">
      <w:pPr>
        <w:rPr>
          <w:rFonts w:ascii="Times New Roman" w:hAnsi="Times New Roman" w:cs="Times New Roman"/>
          <w:b/>
          <w:sz w:val="24"/>
          <w:szCs w:val="24"/>
        </w:rPr>
      </w:pPr>
    </w:p>
    <w:p w:rsidR="003922D2" w:rsidRDefault="003922D2">
      <w:pPr>
        <w:rPr>
          <w:rFonts w:ascii="Times New Roman" w:hAnsi="Times New Roman" w:cs="Times New Roman"/>
          <w:b/>
          <w:sz w:val="24"/>
          <w:szCs w:val="24"/>
        </w:rPr>
      </w:pPr>
    </w:p>
    <w:p w:rsidR="003922D2" w:rsidRDefault="003922D2">
      <w:pPr>
        <w:rPr>
          <w:rFonts w:ascii="Times New Roman" w:hAnsi="Times New Roman" w:cs="Times New Roman"/>
          <w:b/>
          <w:sz w:val="24"/>
          <w:szCs w:val="24"/>
        </w:rPr>
      </w:pPr>
    </w:p>
    <w:p w:rsidR="003922D2" w:rsidRDefault="003922D2">
      <w:pPr>
        <w:rPr>
          <w:rFonts w:ascii="Times New Roman" w:hAnsi="Times New Roman" w:cs="Times New Roman"/>
          <w:b/>
          <w:sz w:val="24"/>
          <w:szCs w:val="24"/>
        </w:rPr>
      </w:pPr>
    </w:p>
    <w:p w:rsidR="003922D2" w:rsidRDefault="003922D2">
      <w:pPr>
        <w:rPr>
          <w:rFonts w:ascii="Times New Roman" w:hAnsi="Times New Roman" w:cs="Times New Roman"/>
          <w:b/>
          <w:sz w:val="24"/>
          <w:szCs w:val="24"/>
        </w:rPr>
      </w:pPr>
    </w:p>
    <w:p w:rsidR="003922D2" w:rsidRDefault="003922D2">
      <w:pPr>
        <w:rPr>
          <w:rFonts w:ascii="Times New Roman" w:hAnsi="Times New Roman" w:cs="Times New Roman"/>
          <w:b/>
          <w:sz w:val="24"/>
          <w:szCs w:val="24"/>
        </w:rPr>
      </w:pPr>
    </w:p>
    <w:p w:rsidR="003922D2" w:rsidRDefault="003922D2">
      <w:pPr>
        <w:rPr>
          <w:rFonts w:ascii="Times New Roman" w:hAnsi="Times New Roman" w:cs="Times New Roman"/>
          <w:b/>
          <w:sz w:val="24"/>
          <w:szCs w:val="24"/>
        </w:rPr>
      </w:pPr>
    </w:p>
    <w:p w:rsidR="003922D2" w:rsidRDefault="003922D2">
      <w:pPr>
        <w:rPr>
          <w:rFonts w:ascii="Times New Roman" w:hAnsi="Times New Roman" w:cs="Times New Roman"/>
          <w:b/>
          <w:sz w:val="24"/>
          <w:szCs w:val="24"/>
        </w:rPr>
      </w:pPr>
    </w:p>
    <w:p w:rsidR="003922D2" w:rsidRDefault="003922D2">
      <w:pPr>
        <w:rPr>
          <w:rFonts w:ascii="Times New Roman" w:hAnsi="Times New Roman" w:cs="Times New Roman"/>
          <w:b/>
          <w:sz w:val="24"/>
          <w:szCs w:val="24"/>
        </w:rPr>
      </w:pPr>
    </w:p>
    <w:p w:rsidR="003922D2" w:rsidRDefault="003922D2">
      <w:pPr>
        <w:rPr>
          <w:rFonts w:ascii="Times New Roman" w:hAnsi="Times New Roman" w:cs="Times New Roman"/>
          <w:b/>
          <w:sz w:val="24"/>
          <w:szCs w:val="24"/>
        </w:rPr>
      </w:pPr>
    </w:p>
    <w:p w:rsidR="003922D2" w:rsidRDefault="003922D2">
      <w:pPr>
        <w:rPr>
          <w:rFonts w:ascii="Times New Roman" w:hAnsi="Times New Roman" w:cs="Times New Roman"/>
          <w:b/>
          <w:sz w:val="24"/>
          <w:szCs w:val="24"/>
        </w:rPr>
      </w:pPr>
    </w:p>
    <w:p w:rsidR="003922D2" w:rsidRDefault="003922D2">
      <w:pPr>
        <w:rPr>
          <w:rFonts w:ascii="Times New Roman" w:hAnsi="Times New Roman" w:cs="Times New Roman"/>
          <w:b/>
          <w:sz w:val="24"/>
          <w:szCs w:val="24"/>
        </w:rPr>
      </w:pPr>
    </w:p>
    <w:p w:rsidR="003922D2" w:rsidRDefault="003922D2">
      <w:pPr>
        <w:rPr>
          <w:rFonts w:ascii="Times New Roman" w:hAnsi="Times New Roman" w:cs="Times New Roman"/>
          <w:b/>
          <w:sz w:val="24"/>
          <w:szCs w:val="24"/>
        </w:rPr>
      </w:pPr>
    </w:p>
    <w:p w:rsidR="003922D2" w:rsidRDefault="003922D2">
      <w:pPr>
        <w:rPr>
          <w:rFonts w:ascii="Times New Roman" w:hAnsi="Times New Roman" w:cs="Times New Roman"/>
          <w:b/>
          <w:sz w:val="24"/>
          <w:szCs w:val="24"/>
        </w:rPr>
      </w:pPr>
    </w:p>
    <w:p w:rsidR="003922D2" w:rsidRDefault="003922D2">
      <w:pPr>
        <w:rPr>
          <w:rFonts w:ascii="Times New Roman" w:hAnsi="Times New Roman" w:cs="Times New Roman"/>
          <w:b/>
          <w:sz w:val="24"/>
          <w:szCs w:val="24"/>
        </w:rPr>
      </w:pPr>
    </w:p>
    <w:p w:rsidR="003922D2" w:rsidRDefault="003922D2">
      <w:pPr>
        <w:rPr>
          <w:rFonts w:ascii="Times New Roman" w:hAnsi="Times New Roman" w:cs="Times New Roman"/>
          <w:b/>
          <w:sz w:val="24"/>
          <w:szCs w:val="24"/>
        </w:rPr>
      </w:pPr>
    </w:p>
    <w:p w:rsidR="003922D2" w:rsidRDefault="003922D2">
      <w:pPr>
        <w:rPr>
          <w:rFonts w:ascii="Times New Roman" w:hAnsi="Times New Roman" w:cs="Times New Roman"/>
          <w:b/>
          <w:sz w:val="24"/>
          <w:szCs w:val="24"/>
        </w:rPr>
      </w:pPr>
      <w:r>
        <w:rPr>
          <w:rFonts w:ascii="Times New Roman" w:hAnsi="Times New Roman" w:cs="Times New Roman"/>
          <w:b/>
          <w:sz w:val="24"/>
          <w:szCs w:val="24"/>
        </w:rPr>
        <w:lastRenderedPageBreak/>
        <w:t>Použitá literatura</w:t>
      </w:r>
    </w:p>
    <w:p w:rsidR="003922D2" w:rsidRPr="003922D2" w:rsidRDefault="003922D2" w:rsidP="003922D2">
      <w:pPr>
        <w:pStyle w:val="ListParagraph"/>
        <w:numPr>
          <w:ilvl w:val="0"/>
          <w:numId w:val="1"/>
        </w:numPr>
        <w:rPr>
          <w:rFonts w:ascii="Times New Roman" w:hAnsi="Times New Roman" w:cs="Times New Roman"/>
        </w:rPr>
      </w:pPr>
      <w:bookmarkStart w:id="0" w:name="_GoBack"/>
      <w:bookmarkEnd w:id="0"/>
      <w:r w:rsidRPr="003922D2">
        <w:rPr>
          <w:rFonts w:ascii="Times New Roman" w:hAnsi="Times New Roman" w:cs="Times New Roman"/>
        </w:rPr>
        <w:t>Zlatý fond her I, Hry a programy ppřipravené pro kurzy Prázdninové školy Lipnice, nakladatelství Portál, Praha 2008, ISBN 978-80-7367-506-6</w:t>
      </w:r>
    </w:p>
    <w:p w:rsidR="00F30393" w:rsidRPr="002327D7" w:rsidRDefault="00F30393">
      <w:pPr>
        <w:rPr>
          <w:rFonts w:ascii="Times New Roman" w:hAnsi="Times New Roman" w:cs="Times New Roman"/>
          <w:b/>
          <w:sz w:val="24"/>
          <w:szCs w:val="24"/>
        </w:rPr>
      </w:pPr>
    </w:p>
    <w:p w:rsidR="00BB2397" w:rsidRPr="00BB2397" w:rsidRDefault="00BB2397">
      <w:pPr>
        <w:rPr>
          <w:rFonts w:ascii="Times New Roman" w:hAnsi="Times New Roman" w:cs="Times New Roman"/>
        </w:rPr>
      </w:pPr>
      <w:r>
        <w:rPr>
          <w:rFonts w:ascii="Times New Roman" w:hAnsi="Times New Roman" w:cs="Times New Roman"/>
        </w:rPr>
        <w:t xml:space="preserve">  </w:t>
      </w:r>
    </w:p>
    <w:p w:rsidR="003040F6" w:rsidRPr="003040F6" w:rsidRDefault="003040F6">
      <w:pPr>
        <w:rPr>
          <w:rFonts w:ascii="Times New Roman" w:hAnsi="Times New Roman" w:cs="Times New Roman"/>
          <w:sz w:val="24"/>
          <w:szCs w:val="24"/>
        </w:rPr>
      </w:pPr>
      <w:r>
        <w:rPr>
          <w:rFonts w:ascii="Times New Roman" w:hAnsi="Times New Roman" w:cs="Times New Roman"/>
          <w:sz w:val="24"/>
          <w:szCs w:val="24"/>
        </w:rPr>
        <w:t xml:space="preserve"> </w:t>
      </w:r>
    </w:p>
    <w:p w:rsidR="001C620F" w:rsidRPr="001C620F" w:rsidRDefault="001C620F">
      <w:pPr>
        <w:rPr>
          <w:rFonts w:ascii="Times New Roman" w:hAnsi="Times New Roman" w:cs="Times New Roman"/>
          <w:b/>
          <w:sz w:val="24"/>
          <w:szCs w:val="24"/>
        </w:rPr>
      </w:pPr>
    </w:p>
    <w:sectPr w:rsidR="001C620F" w:rsidRPr="001C62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900CC"/>
    <w:multiLevelType w:val="hybridMultilevel"/>
    <w:tmpl w:val="678CF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5EB"/>
    <w:rsid w:val="001C620F"/>
    <w:rsid w:val="001F1CDB"/>
    <w:rsid w:val="001F207A"/>
    <w:rsid w:val="00204764"/>
    <w:rsid w:val="002327D7"/>
    <w:rsid w:val="00290DCD"/>
    <w:rsid w:val="002D6792"/>
    <w:rsid w:val="002F6EFB"/>
    <w:rsid w:val="003040F6"/>
    <w:rsid w:val="003922D2"/>
    <w:rsid w:val="006358AE"/>
    <w:rsid w:val="0084054F"/>
    <w:rsid w:val="00BB2397"/>
    <w:rsid w:val="00BB4FD1"/>
    <w:rsid w:val="00BC4CF3"/>
    <w:rsid w:val="00E435EB"/>
    <w:rsid w:val="00F303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5EB"/>
    <w:pPr>
      <w:spacing w:after="12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E435EB"/>
    <w:pPr>
      <w:spacing w:line="240" w:lineRule="auto"/>
      <w:ind w:left="283"/>
    </w:pPr>
    <w:rPr>
      <w:rFonts w:ascii="Times New Roman" w:eastAsia="Times New Roman" w:hAnsi="Times New Roman" w:cs="Times New Roman"/>
      <w:sz w:val="24"/>
      <w:szCs w:val="24"/>
      <w:lang w:eastAsia="cs-CZ"/>
    </w:rPr>
  </w:style>
  <w:style w:type="character" w:customStyle="1" w:styleId="BodyTextIndentChar">
    <w:name w:val="Body Text Indent Char"/>
    <w:basedOn w:val="DefaultParagraphFont"/>
    <w:link w:val="BodyTextIndent"/>
    <w:semiHidden/>
    <w:rsid w:val="00E435EB"/>
    <w:rPr>
      <w:rFonts w:ascii="Times New Roman" w:eastAsia="Times New Roman" w:hAnsi="Times New Roman" w:cs="Times New Roman"/>
      <w:sz w:val="24"/>
      <w:szCs w:val="24"/>
      <w:lang w:eastAsia="cs-CZ"/>
    </w:rPr>
  </w:style>
  <w:style w:type="paragraph" w:styleId="ListParagraph">
    <w:name w:val="List Paragraph"/>
    <w:basedOn w:val="Normal"/>
    <w:uiPriority w:val="34"/>
    <w:qFormat/>
    <w:rsid w:val="003922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5EB"/>
    <w:pPr>
      <w:spacing w:after="12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E435EB"/>
    <w:pPr>
      <w:spacing w:line="240" w:lineRule="auto"/>
      <w:ind w:left="283"/>
    </w:pPr>
    <w:rPr>
      <w:rFonts w:ascii="Times New Roman" w:eastAsia="Times New Roman" w:hAnsi="Times New Roman" w:cs="Times New Roman"/>
      <w:sz w:val="24"/>
      <w:szCs w:val="24"/>
      <w:lang w:eastAsia="cs-CZ"/>
    </w:rPr>
  </w:style>
  <w:style w:type="character" w:customStyle="1" w:styleId="BodyTextIndentChar">
    <w:name w:val="Body Text Indent Char"/>
    <w:basedOn w:val="DefaultParagraphFont"/>
    <w:link w:val="BodyTextIndent"/>
    <w:semiHidden/>
    <w:rsid w:val="00E435EB"/>
    <w:rPr>
      <w:rFonts w:ascii="Times New Roman" w:eastAsia="Times New Roman" w:hAnsi="Times New Roman" w:cs="Times New Roman"/>
      <w:sz w:val="24"/>
      <w:szCs w:val="24"/>
      <w:lang w:eastAsia="cs-CZ"/>
    </w:rPr>
  </w:style>
  <w:style w:type="paragraph" w:styleId="ListParagraph">
    <w:name w:val="List Paragraph"/>
    <w:basedOn w:val="Normal"/>
    <w:uiPriority w:val="34"/>
    <w:qFormat/>
    <w:rsid w:val="00392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882</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 KX250F</dc:creator>
  <cp:lastModifiedBy>Elen KX250F</cp:lastModifiedBy>
  <cp:revision>3</cp:revision>
  <dcterms:created xsi:type="dcterms:W3CDTF">2011-05-23T16:49:00Z</dcterms:created>
  <dcterms:modified xsi:type="dcterms:W3CDTF">2011-05-24T05:55:00Z</dcterms:modified>
</cp:coreProperties>
</file>