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9" w:rsidRDefault="00AF6839" w:rsidP="00AF6839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Vyšetřovací metody II</w:t>
      </w:r>
    </w:p>
    <w:p w:rsidR="00AF6839" w:rsidRDefault="00AF6839" w:rsidP="00AF6839">
      <w:pPr>
        <w:pStyle w:val="Nadpis2"/>
      </w:pPr>
    </w:p>
    <w:p w:rsidR="00AF6839" w:rsidRPr="00AF6839" w:rsidRDefault="00AF6839" w:rsidP="00AF6839">
      <w:pPr>
        <w:pStyle w:val="Nadpis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F6839">
        <w:rPr>
          <w:rFonts w:ascii="Times New Roman" w:hAnsi="Times New Roman"/>
          <w:b/>
          <w:sz w:val="28"/>
          <w:szCs w:val="28"/>
          <w:u w:val="single"/>
        </w:rPr>
        <w:t>Základy neurologického vyšetření</w:t>
      </w:r>
    </w:p>
    <w:p w:rsidR="00AF6839" w:rsidRPr="00AF6839" w:rsidRDefault="00AF6839" w:rsidP="00AF6839">
      <w:pPr>
        <w:pStyle w:val="Nadpis2"/>
      </w:pPr>
    </w:p>
    <w:p w:rsidR="00AF6839" w:rsidRPr="00AF6839" w:rsidRDefault="00AF6839" w:rsidP="00A9673F">
      <w:pPr>
        <w:pStyle w:val="Nadpis1"/>
        <w:numPr>
          <w:ilvl w:val="0"/>
          <w:numId w:val="1"/>
        </w:numPr>
        <w:jc w:val="both"/>
        <w:rPr>
          <w:rFonts w:ascii="Times New Roman" w:hAnsi="Times New Roman"/>
          <w:b w:val="0"/>
          <w:szCs w:val="24"/>
        </w:rPr>
      </w:pPr>
      <w:r w:rsidRPr="00AF6839">
        <w:rPr>
          <w:rFonts w:ascii="Times New Roman" w:hAnsi="Times New Roman"/>
          <w:b w:val="0"/>
          <w:szCs w:val="24"/>
        </w:rPr>
        <w:t>Anamnéza</w:t>
      </w:r>
    </w:p>
    <w:p w:rsidR="00AF6839" w:rsidRPr="00AF6839" w:rsidRDefault="00AF6839" w:rsidP="00A9673F">
      <w:pPr>
        <w:pStyle w:val="Nadpis1"/>
        <w:numPr>
          <w:ilvl w:val="0"/>
          <w:numId w:val="1"/>
        </w:numPr>
        <w:jc w:val="both"/>
        <w:rPr>
          <w:rFonts w:ascii="Times New Roman" w:hAnsi="Times New Roman"/>
          <w:b w:val="0"/>
          <w:szCs w:val="24"/>
        </w:rPr>
      </w:pPr>
      <w:r w:rsidRPr="00AF6839">
        <w:rPr>
          <w:rFonts w:ascii="Times New Roman" w:hAnsi="Times New Roman"/>
          <w:b w:val="0"/>
          <w:szCs w:val="24"/>
        </w:rPr>
        <w:t>Vědomí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AF6839" w:rsidRPr="00AF6839" w:rsidRDefault="00AF6839" w:rsidP="00A9673F">
      <w:pPr>
        <w:pStyle w:val="Nadpis2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AF6839">
        <w:rPr>
          <w:rFonts w:ascii="Times New Roman" w:hAnsi="Times New Roman"/>
          <w:b w:val="0"/>
          <w:i w:val="0"/>
          <w:szCs w:val="24"/>
        </w:rPr>
        <w:t>poruc</w:t>
      </w:r>
      <w:r>
        <w:rPr>
          <w:rFonts w:ascii="Times New Roman" w:hAnsi="Times New Roman"/>
          <w:b w:val="0"/>
          <w:i w:val="0"/>
          <w:szCs w:val="24"/>
        </w:rPr>
        <w:t>hy</w:t>
      </w:r>
      <w:r w:rsidRPr="00AF6839">
        <w:rPr>
          <w:rFonts w:ascii="Times New Roman" w:hAnsi="Times New Roman"/>
          <w:b w:val="0"/>
          <w:i w:val="0"/>
          <w:szCs w:val="24"/>
        </w:rPr>
        <w:t xml:space="preserve"> kvalitativní - orientace osobou, místem, časem</w:t>
      </w:r>
    </w:p>
    <w:p w:rsidR="00AF6839" w:rsidRPr="00AF6839" w:rsidRDefault="00AF6839" w:rsidP="00A9673F">
      <w:pPr>
        <w:pStyle w:val="Nadpis3"/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  <w:r w:rsidRPr="00AF6839">
        <w:rPr>
          <w:rFonts w:ascii="Times New Roman" w:hAnsi="Times New Roman"/>
          <w:szCs w:val="24"/>
        </w:rPr>
        <w:t>(desorientace, zmatenos</w:t>
      </w:r>
      <w:r>
        <w:rPr>
          <w:rFonts w:ascii="Times New Roman" w:hAnsi="Times New Roman"/>
          <w:szCs w:val="24"/>
        </w:rPr>
        <w:t>t, amentní stav, delirium</w:t>
      </w:r>
      <w:r w:rsidRPr="00AF6839">
        <w:rPr>
          <w:rFonts w:ascii="Times New Roman" w:hAnsi="Times New Roman"/>
          <w:szCs w:val="24"/>
        </w:rPr>
        <w:t>)</w:t>
      </w:r>
    </w:p>
    <w:p w:rsidR="00AF6839" w:rsidRPr="00AF6839" w:rsidRDefault="00AF6839" w:rsidP="00A9673F">
      <w:pPr>
        <w:pStyle w:val="Nadpis2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AF6839">
        <w:rPr>
          <w:rFonts w:ascii="Times New Roman" w:hAnsi="Times New Roman"/>
          <w:b w:val="0"/>
          <w:i w:val="0"/>
          <w:szCs w:val="24"/>
        </w:rPr>
        <w:t xml:space="preserve">porucha kvantitativní - Glasgow </w:t>
      </w:r>
      <w:proofErr w:type="spellStart"/>
      <w:r w:rsidRPr="00AF6839">
        <w:rPr>
          <w:rFonts w:ascii="Times New Roman" w:hAnsi="Times New Roman"/>
          <w:b w:val="0"/>
          <w:i w:val="0"/>
          <w:szCs w:val="24"/>
        </w:rPr>
        <w:t>Coma</w:t>
      </w:r>
      <w:proofErr w:type="spellEnd"/>
      <w:r w:rsidRPr="00AF6839">
        <w:rPr>
          <w:rFonts w:ascii="Times New Roman" w:hAnsi="Times New Roman"/>
          <w:b w:val="0"/>
          <w:i w:val="0"/>
          <w:szCs w:val="24"/>
        </w:rPr>
        <w:t xml:space="preserve"> </w:t>
      </w:r>
      <w:proofErr w:type="spellStart"/>
      <w:r w:rsidRPr="00AF6839">
        <w:rPr>
          <w:rFonts w:ascii="Times New Roman" w:hAnsi="Times New Roman"/>
          <w:b w:val="0"/>
          <w:i w:val="0"/>
          <w:szCs w:val="24"/>
        </w:rPr>
        <w:t>Scale</w:t>
      </w:r>
      <w:proofErr w:type="spellEnd"/>
    </w:p>
    <w:p w:rsidR="00AF6839" w:rsidRPr="00AF6839" w:rsidRDefault="00AF6839" w:rsidP="00A9673F">
      <w:pPr>
        <w:pStyle w:val="Nadpis3"/>
        <w:jc w:val="both"/>
        <w:rPr>
          <w:rFonts w:ascii="Times New Roman" w:hAnsi="Times New Roman"/>
          <w:szCs w:val="24"/>
        </w:rPr>
      </w:pPr>
      <w:r w:rsidRPr="00AF6839">
        <w:rPr>
          <w:rFonts w:ascii="Times New Roman" w:hAnsi="Times New Roman"/>
          <w:szCs w:val="24"/>
        </w:rPr>
        <w:t>(otevření očí, nejlepší slovní odpověď, nejlepší motorická odpověď, na slovní nebo bolestivé podněty)</w:t>
      </w:r>
      <w:r>
        <w:rPr>
          <w:rFonts w:ascii="Times New Roman" w:hAnsi="Times New Roman"/>
          <w:szCs w:val="24"/>
        </w:rPr>
        <w:t xml:space="preserve"> – SOMNOLENCE, SOPOR, KOMA</w:t>
      </w:r>
    </w:p>
    <w:p w:rsidR="00AF6839" w:rsidRPr="00AF6839" w:rsidRDefault="00AF6839" w:rsidP="00A9673F">
      <w:pPr>
        <w:pStyle w:val="Nadpis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AF6839">
        <w:rPr>
          <w:rFonts w:ascii="Times New Roman" w:hAnsi="Times New Roman"/>
          <w:b w:val="0"/>
          <w:i w:val="0"/>
          <w:szCs w:val="24"/>
          <w:u w:val="single"/>
        </w:rPr>
        <w:t>Kognitivní schopnosti</w:t>
      </w:r>
      <w:r w:rsidRPr="00AF6839">
        <w:rPr>
          <w:rFonts w:ascii="Times New Roman" w:hAnsi="Times New Roman"/>
          <w:b w:val="0"/>
          <w:i w:val="0"/>
          <w:szCs w:val="24"/>
        </w:rPr>
        <w:t xml:space="preserve"> - afázie, alexie, agrafie</w:t>
      </w:r>
      <w:r>
        <w:rPr>
          <w:rFonts w:ascii="Times New Roman" w:hAnsi="Times New Roman"/>
          <w:b w:val="0"/>
          <w:i w:val="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Cs w:val="24"/>
        </w:rPr>
        <w:t>akalkulie</w:t>
      </w:r>
      <w:proofErr w:type="spellEnd"/>
      <w:r>
        <w:rPr>
          <w:rFonts w:ascii="Times New Roman" w:hAnsi="Times New Roman"/>
          <w:b w:val="0"/>
          <w:i w:val="0"/>
          <w:szCs w:val="24"/>
        </w:rPr>
        <w:t>, apraxie, agnózie</w:t>
      </w:r>
    </w:p>
    <w:p w:rsidR="00AF6839" w:rsidRPr="00AF6839" w:rsidRDefault="00AF6839" w:rsidP="00A9673F">
      <w:pPr>
        <w:pStyle w:val="Nadpis2"/>
        <w:jc w:val="both"/>
        <w:rPr>
          <w:rFonts w:ascii="Times New Roman" w:hAnsi="Times New Roman"/>
          <w:b w:val="0"/>
          <w:i w:val="0"/>
          <w:szCs w:val="24"/>
        </w:rPr>
      </w:pPr>
      <w:r w:rsidRPr="00AF6839">
        <w:rPr>
          <w:rFonts w:ascii="Times New Roman" w:hAnsi="Times New Roman"/>
          <w:b w:val="0"/>
          <w:i w:val="0"/>
          <w:szCs w:val="24"/>
        </w:rPr>
        <w:t>paměť (okamžitá, čerstvá, starší)</w:t>
      </w:r>
    </w:p>
    <w:p w:rsidR="00AF6839" w:rsidRPr="00AF6839" w:rsidRDefault="00AF6839" w:rsidP="00A9673F">
      <w:pPr>
        <w:pStyle w:val="Nadpis2"/>
        <w:jc w:val="both"/>
        <w:rPr>
          <w:rFonts w:ascii="Times New Roman" w:hAnsi="Times New Roman"/>
          <w:b w:val="0"/>
          <w:i w:val="0"/>
          <w:szCs w:val="24"/>
        </w:rPr>
      </w:pPr>
      <w:r w:rsidRPr="00AF6839">
        <w:rPr>
          <w:rFonts w:ascii="Times New Roman" w:hAnsi="Times New Roman"/>
          <w:b w:val="0"/>
          <w:i w:val="0"/>
          <w:szCs w:val="24"/>
        </w:rPr>
        <w:t>uvažování a řešení problémů</w:t>
      </w:r>
    </w:p>
    <w:p w:rsidR="00AF6839" w:rsidRDefault="00AF6839" w:rsidP="00A9673F">
      <w:pPr>
        <w:pStyle w:val="Nadpis2"/>
        <w:spacing w:line="360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AF6839">
        <w:rPr>
          <w:rFonts w:ascii="Times New Roman" w:hAnsi="Times New Roman"/>
          <w:b w:val="0"/>
          <w:i w:val="0"/>
          <w:szCs w:val="24"/>
        </w:rPr>
        <w:t>emoční stav (úzkost,</w:t>
      </w:r>
      <w:r>
        <w:rPr>
          <w:rFonts w:ascii="Times New Roman" w:hAnsi="Times New Roman"/>
          <w:b w:val="0"/>
          <w:i w:val="0"/>
          <w:szCs w:val="24"/>
        </w:rPr>
        <w:t xml:space="preserve"> deprese, excitovanost, apatie</w:t>
      </w:r>
      <w:r w:rsidRPr="00AF6839">
        <w:rPr>
          <w:rFonts w:ascii="Times New Roman" w:hAnsi="Times New Roman"/>
          <w:b w:val="0"/>
          <w:i w:val="0"/>
          <w:szCs w:val="24"/>
        </w:rPr>
        <w:t>)</w:t>
      </w:r>
    </w:p>
    <w:p w:rsidR="00C46958" w:rsidRPr="00C46958" w:rsidRDefault="00C46958" w:rsidP="00C46958">
      <w:pPr>
        <w:pStyle w:val="Nadpis3"/>
        <w:numPr>
          <w:ilvl w:val="0"/>
          <w:numId w:val="1"/>
        </w:numPr>
        <w:rPr>
          <w:rFonts w:ascii="Times New Roman" w:hAnsi="Times New Roman"/>
          <w:u w:val="single"/>
        </w:rPr>
      </w:pPr>
      <w:r w:rsidRPr="00C46958">
        <w:rPr>
          <w:rFonts w:ascii="Times New Roman" w:hAnsi="Times New Roman"/>
          <w:u w:val="single"/>
        </w:rPr>
        <w:t>Stranová dominance</w:t>
      </w:r>
    </w:p>
    <w:p w:rsidR="00AF6839" w:rsidRPr="00AF6839" w:rsidRDefault="00AF6839" w:rsidP="00A9673F">
      <w:pPr>
        <w:pStyle w:val="Nadpis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  <w:r w:rsidRPr="00AF6839">
        <w:rPr>
          <w:rFonts w:ascii="Times New Roman" w:hAnsi="Times New Roman"/>
          <w:b w:val="0"/>
          <w:szCs w:val="24"/>
        </w:rPr>
        <w:t xml:space="preserve">Vyšetření </w:t>
      </w:r>
      <w:proofErr w:type="spellStart"/>
      <w:r w:rsidRPr="00AF6839">
        <w:rPr>
          <w:rFonts w:ascii="Times New Roman" w:hAnsi="Times New Roman"/>
          <w:b w:val="0"/>
          <w:szCs w:val="24"/>
        </w:rPr>
        <w:t>aspekcí</w:t>
      </w:r>
      <w:proofErr w:type="spellEnd"/>
      <w:r w:rsidRPr="00AF6839">
        <w:rPr>
          <w:rFonts w:ascii="Times New Roman" w:hAnsi="Times New Roman"/>
          <w:szCs w:val="24"/>
          <w:u w:val="none"/>
        </w:rPr>
        <w:t xml:space="preserve"> -  </w:t>
      </w:r>
      <w:r>
        <w:rPr>
          <w:rFonts w:ascii="Times New Roman" w:hAnsi="Times New Roman"/>
          <w:b w:val="0"/>
          <w:szCs w:val="24"/>
          <w:u w:val="none"/>
        </w:rPr>
        <w:t>globální (stoj, sed, chůze) x lokální</w:t>
      </w:r>
    </w:p>
    <w:p w:rsidR="00AF6839" w:rsidRDefault="00AF6839" w:rsidP="00A9673F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C7125E">
        <w:rPr>
          <w:sz w:val="24"/>
          <w:szCs w:val="24"/>
          <w:u w:val="single"/>
        </w:rPr>
        <w:t>Vyšetření hlavy a hlavových nervů</w:t>
      </w:r>
      <w:r>
        <w:rPr>
          <w:sz w:val="24"/>
          <w:szCs w:val="24"/>
        </w:rPr>
        <w:t xml:space="preserve"> – velikost, tvar, </w:t>
      </w:r>
      <w:r w:rsidR="00C7125E">
        <w:rPr>
          <w:sz w:val="24"/>
          <w:szCs w:val="24"/>
        </w:rPr>
        <w:t>alopecie, poklep</w:t>
      </w:r>
    </w:p>
    <w:p w:rsidR="00A12288" w:rsidRDefault="00A12288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C7125E" w:rsidRDefault="00C7125E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  <w:r w:rsidRPr="00AF6839">
        <w:rPr>
          <w:rFonts w:ascii="Times New Roman" w:hAnsi="Times New Roman"/>
          <w:szCs w:val="24"/>
        </w:rPr>
        <w:t>I. :</w:t>
      </w:r>
      <w:r w:rsidRPr="00AF6839">
        <w:rPr>
          <w:rFonts w:ascii="Times New Roman" w:hAnsi="Times New Roman"/>
          <w:szCs w:val="24"/>
        </w:rPr>
        <w:tab/>
      </w:r>
    </w:p>
    <w:p w:rsidR="00C7125E" w:rsidRPr="00AF6839" w:rsidRDefault="00C7125E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- vyšetření čichu (</w:t>
      </w:r>
      <w:proofErr w:type="spellStart"/>
      <w:r>
        <w:rPr>
          <w:rFonts w:ascii="Times New Roman" w:hAnsi="Times New Roman"/>
          <w:b w:val="0"/>
          <w:i w:val="0"/>
          <w:szCs w:val="24"/>
        </w:rPr>
        <w:t>hyposmie</w:t>
      </w:r>
      <w:proofErr w:type="spellEnd"/>
      <w:r>
        <w:rPr>
          <w:rFonts w:ascii="Times New Roman" w:hAnsi="Times New Roman"/>
          <w:b w:val="0"/>
          <w:i w:val="0"/>
          <w:szCs w:val="24"/>
        </w:rPr>
        <w:t>, anosmie</w:t>
      </w:r>
      <w:r w:rsidRPr="00AF6839">
        <w:rPr>
          <w:rFonts w:ascii="Times New Roman" w:hAnsi="Times New Roman"/>
          <w:b w:val="0"/>
          <w:i w:val="0"/>
          <w:szCs w:val="24"/>
        </w:rPr>
        <w:t>)</w:t>
      </w:r>
    </w:p>
    <w:p w:rsidR="00C7125E" w:rsidRDefault="00C7125E" w:rsidP="00A9673F">
      <w:pPr>
        <w:pStyle w:val="Nadpis2"/>
        <w:ind w:left="0"/>
        <w:jc w:val="both"/>
        <w:rPr>
          <w:rFonts w:ascii="Times New Roman" w:hAnsi="Times New Roman"/>
          <w:szCs w:val="24"/>
        </w:rPr>
      </w:pPr>
      <w:r w:rsidRPr="00AF6839">
        <w:rPr>
          <w:rFonts w:ascii="Times New Roman" w:hAnsi="Times New Roman"/>
          <w:szCs w:val="24"/>
        </w:rPr>
        <w:t xml:space="preserve">II.: </w:t>
      </w:r>
      <w:r w:rsidRPr="00AF6839">
        <w:rPr>
          <w:rFonts w:ascii="Times New Roman" w:hAnsi="Times New Roman"/>
          <w:szCs w:val="24"/>
        </w:rPr>
        <w:tab/>
      </w:r>
    </w:p>
    <w:p w:rsidR="00C7125E" w:rsidRDefault="00C7125E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- vyšetření zraku</w:t>
      </w:r>
    </w:p>
    <w:p w:rsidR="00C7125E" w:rsidRPr="00AF6839" w:rsidRDefault="00C46958" w:rsidP="00A9673F">
      <w:pPr>
        <w:pStyle w:val="Nadpis2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- </w:t>
      </w:r>
      <w:proofErr w:type="spellStart"/>
      <w:r>
        <w:rPr>
          <w:rFonts w:ascii="Times New Roman" w:hAnsi="Times New Roman"/>
          <w:b w:val="0"/>
          <w:i w:val="0"/>
          <w:szCs w:val="24"/>
        </w:rPr>
        <w:t>vis</w:t>
      </w:r>
      <w:r w:rsidR="00C7125E">
        <w:rPr>
          <w:rFonts w:ascii="Times New Roman" w:hAnsi="Times New Roman"/>
          <w:b w:val="0"/>
          <w:i w:val="0"/>
          <w:szCs w:val="24"/>
        </w:rPr>
        <w:t>us</w:t>
      </w:r>
      <w:proofErr w:type="spellEnd"/>
      <w:r w:rsidR="00C7125E" w:rsidRPr="00AF6839">
        <w:rPr>
          <w:rFonts w:ascii="Times New Roman" w:hAnsi="Times New Roman"/>
          <w:b w:val="0"/>
          <w:i w:val="0"/>
          <w:szCs w:val="24"/>
        </w:rPr>
        <w:t xml:space="preserve"> (zraková ostrost)</w:t>
      </w:r>
    </w:p>
    <w:p w:rsidR="00C7125E" w:rsidRPr="00AF6839" w:rsidRDefault="00C7125E" w:rsidP="00A9673F">
      <w:pPr>
        <w:pStyle w:val="Nadpis3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F6839">
        <w:rPr>
          <w:rFonts w:ascii="Times New Roman" w:hAnsi="Times New Roman"/>
          <w:szCs w:val="24"/>
        </w:rPr>
        <w:t>fundus (oční pozadí)</w:t>
      </w:r>
    </w:p>
    <w:p w:rsidR="00C7125E" w:rsidRPr="00AF6839" w:rsidRDefault="00C7125E" w:rsidP="00A9673F">
      <w:pPr>
        <w:pStyle w:val="Nadpis3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F6839">
        <w:rPr>
          <w:rFonts w:ascii="Times New Roman" w:hAnsi="Times New Roman"/>
          <w:szCs w:val="24"/>
        </w:rPr>
        <w:t>perimetr (zorné pole)</w:t>
      </w:r>
    </w:p>
    <w:p w:rsidR="00C7125E" w:rsidRDefault="00C7125E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C7125E" w:rsidRDefault="00C7125E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A12288">
        <w:rPr>
          <w:rFonts w:ascii="Times New Roman" w:hAnsi="Times New Roman"/>
          <w:szCs w:val="24"/>
        </w:rPr>
        <w:t>II., IV</w:t>
      </w:r>
      <w:r w:rsidRPr="00AF6839">
        <w:rPr>
          <w:rFonts w:ascii="Times New Roman" w:hAnsi="Times New Roman"/>
          <w:szCs w:val="24"/>
        </w:rPr>
        <w:t>.:</w:t>
      </w:r>
    </w:p>
    <w:p w:rsidR="00C7125E" w:rsidRPr="00C7125E" w:rsidRDefault="00C7125E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Pr="00C7125E">
        <w:rPr>
          <w:rFonts w:ascii="Times New Roman" w:hAnsi="Times New Roman"/>
          <w:b w:val="0"/>
          <w:i w:val="0"/>
          <w:szCs w:val="24"/>
        </w:rPr>
        <w:t xml:space="preserve">oční štěrbiny (symetrie, </w:t>
      </w:r>
      <w:proofErr w:type="spellStart"/>
      <w:r w:rsidRPr="00C7125E">
        <w:rPr>
          <w:rFonts w:ascii="Times New Roman" w:hAnsi="Times New Roman"/>
          <w:b w:val="0"/>
          <w:i w:val="0"/>
          <w:szCs w:val="24"/>
        </w:rPr>
        <w:t>ptosa</w:t>
      </w:r>
      <w:proofErr w:type="spellEnd"/>
      <w:r w:rsidRPr="00C7125E">
        <w:rPr>
          <w:rFonts w:ascii="Times New Roman" w:hAnsi="Times New Roman"/>
          <w:b w:val="0"/>
          <w:i w:val="0"/>
          <w:szCs w:val="24"/>
        </w:rPr>
        <w:t>)</w:t>
      </w:r>
    </w:p>
    <w:p w:rsidR="00C7125E" w:rsidRPr="00AF6839" w:rsidRDefault="00C7125E" w:rsidP="00A9673F">
      <w:pPr>
        <w:pStyle w:val="Nadpis3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F6839">
        <w:rPr>
          <w:rFonts w:ascii="Times New Roman" w:hAnsi="Times New Roman"/>
          <w:szCs w:val="24"/>
        </w:rPr>
        <w:t>postavení bulbů: střed</w:t>
      </w:r>
      <w:r>
        <w:rPr>
          <w:rFonts w:ascii="Times New Roman" w:hAnsi="Times New Roman"/>
          <w:szCs w:val="24"/>
        </w:rPr>
        <w:t xml:space="preserve">ní (rovnoběžné) nebo deviace bulbu k jedné straně </w:t>
      </w:r>
    </w:p>
    <w:p w:rsidR="00C7125E" w:rsidRPr="00AF6839" w:rsidRDefault="00C7125E" w:rsidP="00A9673F">
      <w:pPr>
        <w:pStyle w:val="Nadpis3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F6839">
        <w:rPr>
          <w:rFonts w:ascii="Times New Roman" w:hAnsi="Times New Roman"/>
          <w:szCs w:val="24"/>
        </w:rPr>
        <w:t>nystagmus: směr, stupeň</w:t>
      </w:r>
    </w:p>
    <w:p w:rsidR="00C7125E" w:rsidRPr="00EE3D44" w:rsidRDefault="00EE3D44" w:rsidP="00A9673F">
      <w:pPr>
        <w:pStyle w:val="Nadpis4"/>
        <w:ind w:left="0"/>
        <w:jc w:val="both"/>
        <w:rPr>
          <w:b w:val="0"/>
          <w:i w:val="0"/>
        </w:rPr>
      </w:pPr>
      <w:r>
        <w:t xml:space="preserve">- </w:t>
      </w:r>
      <w:r w:rsidR="00C7125E" w:rsidRPr="00EE3D44">
        <w:rPr>
          <w:b w:val="0"/>
          <w:i w:val="0"/>
        </w:rPr>
        <w:t xml:space="preserve">zornice: tvar (okrouhlé), (rozšířené - mydriáza, zúžené - mióza), </w:t>
      </w:r>
      <w:proofErr w:type="spellStart"/>
      <w:r w:rsidR="00C7125E" w:rsidRPr="00EE3D44">
        <w:rPr>
          <w:b w:val="0"/>
          <w:i w:val="0"/>
        </w:rPr>
        <w:t>isokorické</w:t>
      </w:r>
      <w:proofErr w:type="spellEnd"/>
      <w:r w:rsidR="00C7125E" w:rsidRPr="00EE3D44">
        <w:rPr>
          <w:b w:val="0"/>
          <w:i w:val="0"/>
        </w:rPr>
        <w:t xml:space="preserve"> nebo </w:t>
      </w:r>
      <w:proofErr w:type="spellStart"/>
      <w:r w:rsidR="00C7125E" w:rsidRPr="00EE3D44">
        <w:rPr>
          <w:b w:val="0"/>
          <w:i w:val="0"/>
        </w:rPr>
        <w:t>anisokorické</w:t>
      </w:r>
      <w:proofErr w:type="spellEnd"/>
    </w:p>
    <w:p w:rsidR="00D2591E" w:rsidRDefault="00D2591E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C7125E" w:rsidRDefault="00D2591E" w:rsidP="00A9673F">
      <w:pPr>
        <w:pStyle w:val="Nadpis2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V.:</w:t>
      </w:r>
    </w:p>
    <w:p w:rsidR="00C7125E" w:rsidRDefault="00C7125E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- </w:t>
      </w:r>
      <w:r w:rsidR="00D2591E">
        <w:rPr>
          <w:rFonts w:ascii="Times New Roman" w:hAnsi="Times New Roman"/>
          <w:b w:val="0"/>
          <w:i w:val="0"/>
          <w:szCs w:val="24"/>
        </w:rPr>
        <w:t>bolestivost jednotlivých výstupů</w:t>
      </w:r>
    </w:p>
    <w:p w:rsidR="00C7125E" w:rsidRPr="00D2591E" w:rsidRDefault="00D2591E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- </w:t>
      </w:r>
      <w:r w:rsidR="00C7125E" w:rsidRPr="00D2591E">
        <w:rPr>
          <w:rFonts w:ascii="Times New Roman" w:hAnsi="Times New Roman"/>
          <w:b w:val="0"/>
          <w:i w:val="0"/>
          <w:szCs w:val="24"/>
        </w:rPr>
        <w:t>čití (pro každou větev zvlášť)</w:t>
      </w:r>
    </w:p>
    <w:p w:rsidR="00C7125E" w:rsidRDefault="00C7125E" w:rsidP="00A9673F">
      <w:pPr>
        <w:pStyle w:val="Bezmezer"/>
        <w:jc w:val="both"/>
        <w:rPr>
          <w:sz w:val="24"/>
          <w:szCs w:val="24"/>
        </w:rPr>
      </w:pPr>
    </w:p>
    <w:p w:rsidR="00EE3D44" w:rsidRDefault="00EE3D44" w:rsidP="00A9673F">
      <w:pPr>
        <w:pStyle w:val="Bezmezer"/>
        <w:jc w:val="both"/>
        <w:rPr>
          <w:b/>
          <w:i/>
          <w:sz w:val="24"/>
          <w:szCs w:val="24"/>
        </w:rPr>
      </w:pPr>
      <w:r w:rsidRPr="00EE3D44">
        <w:rPr>
          <w:b/>
          <w:i/>
          <w:sz w:val="24"/>
          <w:szCs w:val="24"/>
        </w:rPr>
        <w:t xml:space="preserve">VI: </w:t>
      </w:r>
    </w:p>
    <w:p w:rsidR="00EE3D44" w:rsidRPr="00EE3D44" w:rsidRDefault="00EE3D44" w:rsidP="00A9673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strabizmus konvergentní </w:t>
      </w:r>
    </w:p>
    <w:p w:rsidR="00EE3D44" w:rsidRPr="00EE3D44" w:rsidRDefault="00EE3D44" w:rsidP="00A9673F">
      <w:pPr>
        <w:pStyle w:val="Bezmezer"/>
        <w:jc w:val="both"/>
        <w:rPr>
          <w:sz w:val="24"/>
          <w:szCs w:val="24"/>
        </w:rPr>
      </w:pPr>
    </w:p>
    <w:p w:rsidR="00EE3D44" w:rsidRDefault="00EE3D44" w:rsidP="00A9673F">
      <w:pPr>
        <w:pStyle w:val="Bezmezer"/>
        <w:jc w:val="both"/>
        <w:rPr>
          <w:sz w:val="24"/>
          <w:szCs w:val="24"/>
        </w:rPr>
      </w:pPr>
    </w:p>
    <w:p w:rsidR="00D2591E" w:rsidRDefault="00D2591E" w:rsidP="00A9673F">
      <w:pPr>
        <w:pStyle w:val="Bezmezer"/>
        <w:jc w:val="both"/>
        <w:rPr>
          <w:b/>
          <w:i/>
          <w:sz w:val="24"/>
          <w:szCs w:val="24"/>
        </w:rPr>
      </w:pPr>
      <w:r w:rsidRPr="00D2591E">
        <w:rPr>
          <w:b/>
          <w:i/>
          <w:sz w:val="24"/>
          <w:szCs w:val="24"/>
        </w:rPr>
        <w:t>V</w:t>
      </w:r>
      <w:r>
        <w:rPr>
          <w:b/>
          <w:i/>
          <w:sz w:val="24"/>
          <w:szCs w:val="24"/>
        </w:rPr>
        <w:t>II</w:t>
      </w:r>
      <w:r w:rsidRPr="00D2591E">
        <w:rPr>
          <w:b/>
          <w:i/>
          <w:sz w:val="24"/>
          <w:szCs w:val="24"/>
        </w:rPr>
        <w:t>:</w:t>
      </w:r>
    </w:p>
    <w:p w:rsidR="00D2591E" w:rsidRDefault="00D2591E" w:rsidP="00A9673F">
      <w:pPr>
        <w:pStyle w:val="Bezmezer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periferní x centrální paréza </w:t>
      </w:r>
      <w:r w:rsidRPr="00D2591E">
        <w:rPr>
          <w:b/>
          <w:i/>
          <w:sz w:val="24"/>
          <w:szCs w:val="24"/>
        </w:rPr>
        <w:t xml:space="preserve"> </w:t>
      </w:r>
    </w:p>
    <w:p w:rsidR="00D2591E" w:rsidRPr="00D2591E" w:rsidRDefault="00D2591E" w:rsidP="00A9673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vyšetření </w:t>
      </w:r>
      <w:r w:rsidRPr="00D2591E">
        <w:rPr>
          <w:sz w:val="24"/>
          <w:szCs w:val="24"/>
        </w:rPr>
        <w:t xml:space="preserve">pohledem (vyhlazené vrásky a rýha </w:t>
      </w:r>
      <w:proofErr w:type="spellStart"/>
      <w:r w:rsidRPr="00D2591E">
        <w:rPr>
          <w:sz w:val="24"/>
          <w:szCs w:val="24"/>
        </w:rPr>
        <w:t>nasolabiální</w:t>
      </w:r>
      <w:proofErr w:type="spellEnd"/>
      <w:r w:rsidRPr="00D2591E">
        <w:rPr>
          <w:sz w:val="24"/>
          <w:szCs w:val="24"/>
        </w:rPr>
        <w:t>, pokles koutku, příznak dýmky …)</w:t>
      </w:r>
    </w:p>
    <w:p w:rsidR="00D2591E" w:rsidRDefault="00D2591E" w:rsidP="00A9673F">
      <w:pPr>
        <w:pStyle w:val="Nadpis4"/>
        <w:ind w:left="0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- </w:t>
      </w:r>
      <w:r w:rsidRPr="00D2591E">
        <w:rPr>
          <w:b w:val="0"/>
          <w:i w:val="0"/>
          <w:szCs w:val="24"/>
        </w:rPr>
        <w:t>horní větev</w:t>
      </w:r>
      <w:r>
        <w:rPr>
          <w:b w:val="0"/>
          <w:i w:val="0"/>
          <w:szCs w:val="24"/>
        </w:rPr>
        <w:t xml:space="preserve"> </w:t>
      </w:r>
      <w:r>
        <w:rPr>
          <w:b w:val="0"/>
          <w:szCs w:val="24"/>
        </w:rPr>
        <w:t xml:space="preserve">n. </w:t>
      </w:r>
      <w:proofErr w:type="spellStart"/>
      <w:r>
        <w:rPr>
          <w:b w:val="0"/>
          <w:szCs w:val="24"/>
        </w:rPr>
        <w:t>facialis</w:t>
      </w:r>
      <w:proofErr w:type="spellEnd"/>
      <w:r w:rsidRPr="00D2591E">
        <w:rPr>
          <w:b w:val="0"/>
          <w:i w:val="0"/>
          <w:szCs w:val="24"/>
        </w:rPr>
        <w:t>:</w:t>
      </w:r>
      <w:r>
        <w:rPr>
          <w:b w:val="0"/>
          <w:i w:val="0"/>
          <w:szCs w:val="24"/>
        </w:rPr>
        <w:t xml:space="preserve"> (</w:t>
      </w:r>
      <w:r w:rsidRPr="00D2591E">
        <w:rPr>
          <w:b w:val="0"/>
          <w:i w:val="0"/>
          <w:szCs w:val="24"/>
        </w:rPr>
        <w:t>zvednout obočí, zamračit se</w:t>
      </w:r>
      <w:r>
        <w:rPr>
          <w:b w:val="0"/>
          <w:i w:val="0"/>
          <w:szCs w:val="24"/>
        </w:rPr>
        <w:t xml:space="preserve">, zavřít oči - </w:t>
      </w:r>
      <w:proofErr w:type="spellStart"/>
      <w:r w:rsidRPr="00D2591E">
        <w:rPr>
          <w:b w:val="0"/>
          <w:i w:val="0"/>
          <w:szCs w:val="24"/>
        </w:rPr>
        <w:t>lagoftalmus</w:t>
      </w:r>
      <w:proofErr w:type="spellEnd"/>
      <w:r w:rsidRPr="00D2591E">
        <w:rPr>
          <w:b w:val="0"/>
          <w:i w:val="0"/>
          <w:szCs w:val="24"/>
        </w:rPr>
        <w:t xml:space="preserve"> (v mm)</w:t>
      </w:r>
      <w:r>
        <w:rPr>
          <w:b w:val="0"/>
          <w:i w:val="0"/>
          <w:szCs w:val="24"/>
        </w:rPr>
        <w:t>, Bellův příznak)</w:t>
      </w:r>
    </w:p>
    <w:p w:rsidR="00D2591E" w:rsidRPr="00D2591E" w:rsidRDefault="00D2591E" w:rsidP="00A9673F">
      <w:pPr>
        <w:pStyle w:val="Nadpis4"/>
        <w:ind w:left="0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- </w:t>
      </w:r>
      <w:r w:rsidRPr="00D2591E">
        <w:rPr>
          <w:b w:val="0"/>
          <w:i w:val="0"/>
          <w:szCs w:val="24"/>
        </w:rPr>
        <w:t>dolní větev</w:t>
      </w:r>
      <w:r>
        <w:rPr>
          <w:b w:val="0"/>
          <w:i w:val="0"/>
          <w:szCs w:val="24"/>
        </w:rPr>
        <w:t xml:space="preserve"> </w:t>
      </w:r>
      <w:r>
        <w:rPr>
          <w:b w:val="0"/>
          <w:szCs w:val="24"/>
        </w:rPr>
        <w:t xml:space="preserve">n. </w:t>
      </w:r>
      <w:proofErr w:type="spellStart"/>
      <w:r>
        <w:rPr>
          <w:b w:val="0"/>
          <w:szCs w:val="24"/>
        </w:rPr>
        <w:t>facialis</w:t>
      </w:r>
      <w:proofErr w:type="spellEnd"/>
      <w:r w:rsidRPr="00D2591E">
        <w:rPr>
          <w:b w:val="0"/>
          <w:i w:val="0"/>
          <w:szCs w:val="24"/>
        </w:rPr>
        <w:t>:</w:t>
      </w:r>
      <w:r>
        <w:rPr>
          <w:b w:val="0"/>
          <w:i w:val="0"/>
          <w:szCs w:val="24"/>
        </w:rPr>
        <w:t xml:space="preserve"> (</w:t>
      </w:r>
      <w:r w:rsidRPr="00D2591E">
        <w:rPr>
          <w:b w:val="0"/>
          <w:i w:val="0"/>
          <w:szCs w:val="24"/>
        </w:rPr>
        <w:t>usmát se, vycenit zuby</w:t>
      </w:r>
      <w:r>
        <w:rPr>
          <w:b w:val="0"/>
          <w:i w:val="0"/>
          <w:szCs w:val="24"/>
        </w:rPr>
        <w:t xml:space="preserve">, </w:t>
      </w:r>
      <w:r w:rsidRPr="00D2591E">
        <w:rPr>
          <w:b w:val="0"/>
          <w:i w:val="0"/>
          <w:szCs w:val="24"/>
        </w:rPr>
        <w:t>sešpulit rty, zapískat</w:t>
      </w:r>
      <w:r>
        <w:rPr>
          <w:b w:val="0"/>
          <w:i w:val="0"/>
          <w:szCs w:val="24"/>
        </w:rPr>
        <w:t xml:space="preserve">, </w:t>
      </w:r>
      <w:r w:rsidRPr="00D2591E">
        <w:rPr>
          <w:b w:val="0"/>
          <w:i w:val="0"/>
          <w:szCs w:val="24"/>
        </w:rPr>
        <w:t>nafouknout tváře (proti odporu)</w:t>
      </w:r>
      <w:r>
        <w:rPr>
          <w:b w:val="0"/>
          <w:i w:val="0"/>
          <w:szCs w:val="24"/>
        </w:rPr>
        <w:t xml:space="preserve">, </w:t>
      </w:r>
      <w:proofErr w:type="spellStart"/>
      <w:r w:rsidRPr="00D2591E">
        <w:rPr>
          <w:b w:val="0"/>
          <w:i w:val="0"/>
          <w:szCs w:val="24"/>
        </w:rPr>
        <w:t>platyzma</w:t>
      </w:r>
      <w:proofErr w:type="spellEnd"/>
    </w:p>
    <w:p w:rsidR="00D2591E" w:rsidRDefault="00D2591E" w:rsidP="00A9673F">
      <w:pPr>
        <w:pStyle w:val="Nadpis4"/>
        <w:ind w:left="0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- vyšetření senzorických funkcí - </w:t>
      </w:r>
      <w:r w:rsidRPr="00D2591E">
        <w:rPr>
          <w:b w:val="0"/>
          <w:i w:val="0"/>
          <w:szCs w:val="24"/>
        </w:rPr>
        <w:t xml:space="preserve">chuť </w:t>
      </w:r>
      <w:r w:rsidR="00EE3D44">
        <w:rPr>
          <w:b w:val="0"/>
          <w:i w:val="0"/>
          <w:szCs w:val="24"/>
        </w:rPr>
        <w:t>–</w:t>
      </w:r>
      <w:r w:rsidRPr="00D2591E">
        <w:rPr>
          <w:b w:val="0"/>
          <w:i w:val="0"/>
          <w:szCs w:val="24"/>
        </w:rPr>
        <w:t xml:space="preserve"> </w:t>
      </w:r>
      <w:r w:rsidR="00EE3D44">
        <w:rPr>
          <w:b w:val="0"/>
          <w:i w:val="0"/>
          <w:szCs w:val="24"/>
        </w:rPr>
        <w:t>(</w:t>
      </w:r>
      <w:r w:rsidRPr="00D2591E">
        <w:rPr>
          <w:b w:val="0"/>
          <w:i w:val="0"/>
          <w:szCs w:val="24"/>
        </w:rPr>
        <w:t>cukr, sůl, citrón, káva)</w:t>
      </w:r>
      <w:r w:rsidR="00EE3D44">
        <w:rPr>
          <w:b w:val="0"/>
          <w:i w:val="0"/>
          <w:szCs w:val="24"/>
        </w:rPr>
        <w:t>, porucha slzení, slinění</w:t>
      </w:r>
    </w:p>
    <w:p w:rsidR="00EE3D44" w:rsidRPr="00EE3D44" w:rsidRDefault="00EE3D44" w:rsidP="00A9673F">
      <w:pPr>
        <w:pStyle w:val="Nadpis4"/>
        <w:ind w:left="0"/>
        <w:jc w:val="both"/>
        <w:rPr>
          <w:b w:val="0"/>
          <w:i w:val="0"/>
        </w:rPr>
      </w:pPr>
      <w:r w:rsidRPr="00EE3D44">
        <w:rPr>
          <w:b w:val="0"/>
          <w:i w:val="0"/>
        </w:rPr>
        <w:t xml:space="preserve">- </w:t>
      </w:r>
      <w:proofErr w:type="spellStart"/>
      <w:r w:rsidRPr="00EE3D44">
        <w:rPr>
          <w:b w:val="0"/>
          <w:i w:val="0"/>
        </w:rPr>
        <w:t>Chvostek</w:t>
      </w:r>
      <w:proofErr w:type="spellEnd"/>
      <w:r w:rsidRPr="00EE3D44">
        <w:rPr>
          <w:b w:val="0"/>
          <w:i w:val="0"/>
        </w:rPr>
        <w:t xml:space="preserve"> I, II, III</w:t>
      </w:r>
    </w:p>
    <w:p w:rsidR="00EE3D44" w:rsidRDefault="00EE3D44" w:rsidP="00A9673F">
      <w:pPr>
        <w:pStyle w:val="Nadpis2"/>
        <w:ind w:left="0"/>
        <w:jc w:val="both"/>
        <w:rPr>
          <w:rFonts w:asciiTheme="majorHAnsi" w:eastAsiaTheme="majorEastAsia" w:hAnsiTheme="majorHAnsi" w:cstheme="majorBidi"/>
          <w:b w:val="0"/>
          <w:i w:val="0"/>
          <w:color w:val="243F60" w:themeColor="accent1" w:themeShade="7F"/>
          <w:sz w:val="20"/>
        </w:rPr>
      </w:pPr>
    </w:p>
    <w:p w:rsidR="00EE3D44" w:rsidRPr="00D1084E" w:rsidRDefault="00EE3D44" w:rsidP="00A9673F">
      <w:pPr>
        <w:pStyle w:val="Nadpis2"/>
        <w:ind w:left="0"/>
        <w:jc w:val="both"/>
        <w:rPr>
          <w:rFonts w:ascii="Times New Roman" w:hAnsi="Times New Roman"/>
        </w:rPr>
      </w:pPr>
      <w:r w:rsidRPr="00D1084E">
        <w:rPr>
          <w:rFonts w:ascii="Times New Roman" w:hAnsi="Times New Roman"/>
        </w:rPr>
        <w:t>VIII.:</w:t>
      </w:r>
      <w:r w:rsidRPr="00D1084E">
        <w:rPr>
          <w:rFonts w:ascii="Times New Roman" w:hAnsi="Times New Roman"/>
        </w:rPr>
        <w:tab/>
      </w:r>
    </w:p>
    <w:p w:rsidR="00D1084E" w:rsidRDefault="00EE3D44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</w:p>
    <w:p w:rsidR="00EE3D44" w:rsidRPr="00EE3D44" w:rsidRDefault="00D1084E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- </w:t>
      </w:r>
      <w:r w:rsidR="00EE3D44">
        <w:rPr>
          <w:rFonts w:ascii="Times New Roman" w:hAnsi="Times New Roman"/>
          <w:b w:val="0"/>
          <w:i w:val="0"/>
          <w:szCs w:val="24"/>
        </w:rPr>
        <w:t xml:space="preserve">sluch - </w:t>
      </w:r>
      <w:r>
        <w:rPr>
          <w:rFonts w:ascii="Times New Roman" w:hAnsi="Times New Roman"/>
          <w:b w:val="0"/>
          <w:i w:val="0"/>
          <w:szCs w:val="24"/>
        </w:rPr>
        <w:t xml:space="preserve">orientační vyš., event. Audio </w:t>
      </w:r>
      <w:r w:rsidRPr="00D1084E">
        <w:rPr>
          <w:rFonts w:ascii="Times New Roman" w:hAnsi="Times New Roman"/>
          <w:b w:val="0"/>
          <w:szCs w:val="24"/>
        </w:rPr>
        <w:t xml:space="preserve">(n. </w:t>
      </w:r>
      <w:proofErr w:type="spellStart"/>
      <w:r w:rsidRPr="00D1084E">
        <w:rPr>
          <w:rFonts w:ascii="Times New Roman" w:hAnsi="Times New Roman"/>
          <w:b w:val="0"/>
          <w:szCs w:val="24"/>
        </w:rPr>
        <w:t>cochlearis</w:t>
      </w:r>
      <w:proofErr w:type="spellEnd"/>
      <w:r w:rsidRPr="00D1084E">
        <w:rPr>
          <w:rFonts w:ascii="Times New Roman" w:hAnsi="Times New Roman"/>
          <w:b w:val="0"/>
          <w:szCs w:val="24"/>
        </w:rPr>
        <w:t>)</w:t>
      </w:r>
    </w:p>
    <w:p w:rsidR="00D1084E" w:rsidRDefault="00EE3D44" w:rsidP="00A9673F">
      <w:pPr>
        <w:pStyle w:val="Nadpis3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nystagmus</w:t>
      </w:r>
    </w:p>
    <w:p w:rsidR="00EE3D44" w:rsidRDefault="00EE3D44" w:rsidP="00A9673F">
      <w:pPr>
        <w:pStyle w:val="Nadpis3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to</w:t>
      </w:r>
      <w:r w:rsidRPr="00EE3D44">
        <w:rPr>
          <w:rFonts w:ascii="Times New Roman" w:hAnsi="Times New Roman"/>
          <w:szCs w:val="24"/>
        </w:rPr>
        <w:t>nické úchylky:</w:t>
      </w:r>
      <w:r w:rsidR="00D1084E">
        <w:rPr>
          <w:rFonts w:ascii="Times New Roman" w:hAnsi="Times New Roman"/>
          <w:szCs w:val="24"/>
        </w:rPr>
        <w:t xml:space="preserve"> </w:t>
      </w:r>
      <w:proofErr w:type="spellStart"/>
      <w:r w:rsidRPr="00D1084E">
        <w:rPr>
          <w:rFonts w:ascii="Times New Roman" w:hAnsi="Times New Roman"/>
          <w:i/>
          <w:szCs w:val="24"/>
        </w:rPr>
        <w:t>Hautant</w:t>
      </w:r>
      <w:r w:rsidR="00D1084E">
        <w:rPr>
          <w:rFonts w:ascii="Times New Roman" w:hAnsi="Times New Roman"/>
          <w:i/>
          <w:szCs w:val="24"/>
        </w:rPr>
        <w:t>ův</w:t>
      </w:r>
      <w:proofErr w:type="spellEnd"/>
      <w:r w:rsidR="00D1084E">
        <w:rPr>
          <w:rFonts w:ascii="Times New Roman" w:hAnsi="Times New Roman"/>
          <w:i/>
          <w:szCs w:val="24"/>
        </w:rPr>
        <w:t xml:space="preserve"> příznak</w:t>
      </w:r>
      <w:r w:rsidRPr="00EE3D44">
        <w:rPr>
          <w:rFonts w:ascii="Times New Roman" w:hAnsi="Times New Roman"/>
          <w:szCs w:val="24"/>
        </w:rPr>
        <w:t xml:space="preserve"> </w:t>
      </w:r>
      <w:r w:rsidR="00D1084E">
        <w:rPr>
          <w:rFonts w:ascii="Times New Roman" w:hAnsi="Times New Roman"/>
          <w:szCs w:val="24"/>
        </w:rPr>
        <w:t>– tonická úchylka předpažených paží vleže, zavřené oči, paže se uchylují ve směru pomalé složky nystagmu</w:t>
      </w:r>
    </w:p>
    <w:p w:rsidR="00D1084E" w:rsidRPr="00D1084E" w:rsidRDefault="00D1084E" w:rsidP="00A9673F">
      <w:pPr>
        <w:jc w:val="both"/>
        <w:rPr>
          <w:sz w:val="24"/>
          <w:szCs w:val="24"/>
        </w:rPr>
      </w:pPr>
      <w:r w:rsidRPr="00D1084E">
        <w:rPr>
          <w:sz w:val="24"/>
          <w:szCs w:val="24"/>
        </w:rPr>
        <w:t>- rovnováha, obranné reflexy pádů</w:t>
      </w:r>
    </w:p>
    <w:p w:rsidR="00D774D4" w:rsidRDefault="00D1084E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stíhání cíle (zavřené oči, vyšetřovací se snaží strefit na špičku nosu, ušní lalůček protilehlé strany aj.)</w:t>
      </w:r>
    </w:p>
    <w:p w:rsidR="00D1084E" w:rsidRDefault="00D1084E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Rombergovy</w:t>
      </w:r>
      <w:proofErr w:type="spellEnd"/>
      <w:r>
        <w:rPr>
          <w:sz w:val="24"/>
          <w:szCs w:val="24"/>
        </w:rPr>
        <w:t xml:space="preserve"> stoje</w:t>
      </w:r>
    </w:p>
    <w:p w:rsidR="00D1084E" w:rsidRDefault="00D1084E" w:rsidP="00A9673F">
      <w:pPr>
        <w:jc w:val="both"/>
        <w:rPr>
          <w:sz w:val="24"/>
          <w:szCs w:val="24"/>
        </w:rPr>
      </w:pPr>
    </w:p>
    <w:p w:rsidR="00D1084E" w:rsidRDefault="00D1084E" w:rsidP="00A9673F">
      <w:pPr>
        <w:jc w:val="both"/>
        <w:rPr>
          <w:b/>
          <w:i/>
          <w:sz w:val="24"/>
          <w:szCs w:val="24"/>
        </w:rPr>
      </w:pPr>
      <w:r w:rsidRPr="00D1084E">
        <w:rPr>
          <w:b/>
          <w:i/>
          <w:sz w:val="24"/>
          <w:szCs w:val="24"/>
        </w:rPr>
        <w:t>IX</w:t>
      </w:r>
      <w:r w:rsidR="00A12288">
        <w:rPr>
          <w:b/>
          <w:i/>
          <w:sz w:val="24"/>
          <w:szCs w:val="24"/>
        </w:rPr>
        <w:t>, X, XI</w:t>
      </w:r>
      <w:r w:rsidRPr="00D1084E">
        <w:rPr>
          <w:b/>
          <w:i/>
          <w:sz w:val="24"/>
          <w:szCs w:val="24"/>
        </w:rPr>
        <w:t>.:</w:t>
      </w:r>
    </w:p>
    <w:p w:rsidR="00D1084E" w:rsidRPr="00D1084E" w:rsidRDefault="00D1084E" w:rsidP="00A9673F">
      <w:pPr>
        <w:pStyle w:val="Nadpis3"/>
        <w:ind w:left="0"/>
        <w:jc w:val="both"/>
        <w:rPr>
          <w:rFonts w:ascii="Times New Roman" w:hAnsi="Times New Roman"/>
        </w:rPr>
      </w:pPr>
      <w:r w:rsidRPr="00D1084E">
        <w:rPr>
          <w:rFonts w:ascii="Times New Roman" w:hAnsi="Times New Roman"/>
        </w:rPr>
        <w:t xml:space="preserve">- dysartrie, dysfagie </w:t>
      </w:r>
    </w:p>
    <w:p w:rsidR="00D1084E" w:rsidRDefault="00D1084E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vyšetření chuti v zadní třetině jazyka</w:t>
      </w:r>
    </w:p>
    <w:p w:rsidR="00D1084E" w:rsidRDefault="00D1084E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čití v oblasti hltanu a hrtanu</w:t>
      </w:r>
    </w:p>
    <w:p w:rsidR="00D1084E" w:rsidRDefault="00D1084E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vybavení dávivého reflexu podrážděním dotekem zadní stěny hltanu</w:t>
      </w:r>
    </w:p>
    <w:p w:rsidR="00D1084E" w:rsidRPr="00A12288" w:rsidRDefault="00A12288" w:rsidP="00A9673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288">
        <w:rPr>
          <w:sz w:val="24"/>
          <w:szCs w:val="24"/>
        </w:rPr>
        <w:t>motorický deficit</w:t>
      </w:r>
      <w:r w:rsidRPr="00A12288">
        <w:rPr>
          <w:i/>
          <w:sz w:val="24"/>
          <w:szCs w:val="24"/>
        </w:rPr>
        <w:t xml:space="preserve"> m. </w:t>
      </w:r>
      <w:proofErr w:type="spellStart"/>
      <w:r w:rsidRPr="00A12288">
        <w:rPr>
          <w:i/>
          <w:sz w:val="24"/>
          <w:szCs w:val="24"/>
        </w:rPr>
        <w:t>sternocleidomastoideus</w:t>
      </w:r>
      <w:proofErr w:type="spellEnd"/>
      <w:r>
        <w:rPr>
          <w:sz w:val="24"/>
          <w:szCs w:val="24"/>
        </w:rPr>
        <w:t xml:space="preserve">, horní části </w:t>
      </w:r>
      <w:r>
        <w:rPr>
          <w:i/>
          <w:sz w:val="24"/>
          <w:szCs w:val="24"/>
        </w:rPr>
        <w:t xml:space="preserve">m. </w:t>
      </w:r>
      <w:proofErr w:type="spellStart"/>
      <w:r>
        <w:rPr>
          <w:i/>
          <w:sz w:val="24"/>
          <w:szCs w:val="24"/>
        </w:rPr>
        <w:t>trapezius</w:t>
      </w:r>
      <w:proofErr w:type="spellEnd"/>
    </w:p>
    <w:p w:rsidR="00A12288" w:rsidRDefault="00A12288" w:rsidP="00A9673F">
      <w:pPr>
        <w:jc w:val="both"/>
        <w:rPr>
          <w:sz w:val="24"/>
          <w:szCs w:val="24"/>
        </w:rPr>
      </w:pPr>
    </w:p>
    <w:p w:rsidR="00D1084E" w:rsidRPr="00A12288" w:rsidRDefault="00A12288" w:rsidP="00A9673F">
      <w:pPr>
        <w:jc w:val="both"/>
        <w:rPr>
          <w:b/>
          <w:i/>
          <w:sz w:val="24"/>
          <w:szCs w:val="24"/>
        </w:rPr>
      </w:pPr>
      <w:r w:rsidRPr="00A12288">
        <w:rPr>
          <w:b/>
          <w:i/>
          <w:sz w:val="24"/>
          <w:szCs w:val="24"/>
        </w:rPr>
        <w:t>XII:</w:t>
      </w:r>
    </w:p>
    <w:p w:rsidR="00A12288" w:rsidRDefault="00A12288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vyšetření stavu svalstva jazyka – atrofie, fibrilární záškuby</w:t>
      </w:r>
    </w:p>
    <w:p w:rsidR="00A12288" w:rsidRDefault="00A12288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vyšetření pohyblivosti při plazení – úchylky do stran, schopnost vytvořit z jazyka „žlábek“, rychlé střídavé pohyby k oběma </w:t>
      </w:r>
      <w:r w:rsidR="00014FD1">
        <w:rPr>
          <w:sz w:val="24"/>
          <w:szCs w:val="24"/>
        </w:rPr>
        <w:t>stranám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diadochokinéza</w:t>
      </w:r>
      <w:proofErr w:type="spellEnd"/>
      <w:r>
        <w:rPr>
          <w:sz w:val="24"/>
          <w:szCs w:val="24"/>
        </w:rPr>
        <w:t>)</w:t>
      </w:r>
    </w:p>
    <w:p w:rsidR="00A12288" w:rsidRDefault="00A12288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hemiglosoplegie</w:t>
      </w:r>
      <w:proofErr w:type="spellEnd"/>
    </w:p>
    <w:p w:rsidR="00A12288" w:rsidRDefault="00A12288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dysartrie</w:t>
      </w:r>
    </w:p>
    <w:p w:rsidR="00A12288" w:rsidRDefault="00A12288" w:rsidP="00A9673F">
      <w:pPr>
        <w:jc w:val="both"/>
        <w:rPr>
          <w:sz w:val="24"/>
          <w:szCs w:val="24"/>
        </w:rPr>
      </w:pPr>
    </w:p>
    <w:p w:rsidR="00A12288" w:rsidRPr="00014FD1" w:rsidRDefault="00A12288" w:rsidP="00A9673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Vyšetření krku a krční </w:t>
      </w:r>
      <w:r w:rsidR="002B52C7">
        <w:rPr>
          <w:sz w:val="24"/>
          <w:szCs w:val="24"/>
          <w:u w:val="single"/>
        </w:rPr>
        <w:t>páteře</w:t>
      </w:r>
    </w:p>
    <w:p w:rsidR="00014FD1" w:rsidRDefault="00014FD1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aspekce</w:t>
      </w:r>
      <w:proofErr w:type="spellEnd"/>
      <w:r>
        <w:rPr>
          <w:sz w:val="24"/>
          <w:szCs w:val="24"/>
        </w:rPr>
        <w:t xml:space="preserve"> </w:t>
      </w:r>
      <w:r w:rsidR="005F1270">
        <w:rPr>
          <w:sz w:val="24"/>
          <w:szCs w:val="24"/>
        </w:rPr>
        <w:t xml:space="preserve">- </w:t>
      </w:r>
      <w:r>
        <w:rPr>
          <w:sz w:val="24"/>
          <w:szCs w:val="24"/>
        </w:rPr>
        <w:t>pohyb</w:t>
      </w:r>
      <w:r w:rsidR="005F1270">
        <w:rPr>
          <w:sz w:val="24"/>
          <w:szCs w:val="24"/>
        </w:rPr>
        <w:t>y</w:t>
      </w:r>
      <w:r>
        <w:rPr>
          <w:sz w:val="24"/>
          <w:szCs w:val="24"/>
        </w:rPr>
        <w:t xml:space="preserve"> aktivní, pasivní (v sedu)</w:t>
      </w:r>
    </w:p>
    <w:p w:rsidR="00014FD1" w:rsidRDefault="00014FD1" w:rsidP="00A9673F">
      <w:pPr>
        <w:pStyle w:val="Nadpis4"/>
        <w:ind w:left="0"/>
        <w:jc w:val="both"/>
        <w:rPr>
          <w:b w:val="0"/>
          <w:i w:val="0"/>
          <w:szCs w:val="24"/>
        </w:rPr>
      </w:pPr>
      <w:r w:rsidRPr="00014FD1">
        <w:rPr>
          <w:b w:val="0"/>
          <w:i w:val="0"/>
          <w:szCs w:val="24"/>
        </w:rPr>
        <w:t xml:space="preserve">- </w:t>
      </w:r>
      <w:r>
        <w:rPr>
          <w:b w:val="0"/>
          <w:i w:val="0"/>
          <w:szCs w:val="24"/>
        </w:rPr>
        <w:t>k</w:t>
      </w:r>
      <w:r w:rsidR="005F1270">
        <w:rPr>
          <w:b w:val="0"/>
          <w:i w:val="0"/>
          <w:szCs w:val="24"/>
        </w:rPr>
        <w:t xml:space="preserve">arotidy - </w:t>
      </w:r>
      <w:r w:rsidRPr="00014FD1">
        <w:rPr>
          <w:b w:val="0"/>
          <w:i w:val="0"/>
          <w:szCs w:val="24"/>
        </w:rPr>
        <w:t xml:space="preserve">palpace </w:t>
      </w:r>
      <w:r>
        <w:rPr>
          <w:b w:val="0"/>
          <w:i w:val="0"/>
          <w:szCs w:val="24"/>
        </w:rPr>
        <w:t xml:space="preserve">(pulzace), </w:t>
      </w:r>
      <w:r w:rsidRPr="00014FD1">
        <w:rPr>
          <w:b w:val="0"/>
          <w:i w:val="0"/>
          <w:szCs w:val="24"/>
        </w:rPr>
        <w:t xml:space="preserve">auskultace </w:t>
      </w:r>
      <w:r>
        <w:rPr>
          <w:b w:val="0"/>
          <w:i w:val="0"/>
          <w:szCs w:val="24"/>
        </w:rPr>
        <w:t>(šelest)</w:t>
      </w:r>
    </w:p>
    <w:p w:rsidR="00C46958" w:rsidRPr="00C46958" w:rsidRDefault="00C46958" w:rsidP="00C46958">
      <w:pPr>
        <w:pStyle w:val="Nadpis5"/>
        <w:rPr>
          <w:rFonts w:ascii="Times New Roman" w:hAnsi="Times New Roman" w:cs="Times New Roman"/>
          <w:color w:val="auto"/>
          <w:sz w:val="24"/>
          <w:szCs w:val="24"/>
        </w:rPr>
      </w:pPr>
      <w:r w:rsidRPr="00C46958">
        <w:rPr>
          <w:rFonts w:ascii="Times New Roman" w:hAnsi="Times New Roman" w:cs="Times New Roman"/>
          <w:color w:val="auto"/>
          <w:sz w:val="24"/>
          <w:szCs w:val="24"/>
        </w:rPr>
        <w:t>- průkaz meningeálního syndromu (</w:t>
      </w:r>
      <w:proofErr w:type="spellStart"/>
      <w:r w:rsidRPr="00C46958">
        <w:rPr>
          <w:rFonts w:ascii="Times New Roman" w:hAnsi="Times New Roman" w:cs="Times New Roman"/>
          <w:color w:val="auto"/>
          <w:sz w:val="24"/>
          <w:szCs w:val="24"/>
        </w:rPr>
        <w:t>Kernigova</w:t>
      </w:r>
      <w:proofErr w:type="spellEnd"/>
      <w:r w:rsidRPr="00C46958">
        <w:rPr>
          <w:rFonts w:ascii="Times New Roman" w:hAnsi="Times New Roman" w:cs="Times New Roman"/>
          <w:color w:val="auto"/>
          <w:sz w:val="24"/>
          <w:szCs w:val="24"/>
        </w:rPr>
        <w:t xml:space="preserve"> zkouška, spine sign, </w:t>
      </w:r>
      <w:proofErr w:type="spellStart"/>
      <w:r w:rsidRPr="00C46958">
        <w:rPr>
          <w:rFonts w:ascii="Times New Roman" w:hAnsi="Times New Roman" w:cs="Times New Roman"/>
          <w:color w:val="auto"/>
          <w:sz w:val="24"/>
          <w:szCs w:val="24"/>
        </w:rPr>
        <w:t>Brudzinskiho</w:t>
      </w:r>
      <w:proofErr w:type="spellEnd"/>
      <w:r w:rsidRPr="00C46958">
        <w:rPr>
          <w:rFonts w:ascii="Times New Roman" w:hAnsi="Times New Roman" w:cs="Times New Roman"/>
          <w:color w:val="auto"/>
          <w:sz w:val="24"/>
          <w:szCs w:val="24"/>
        </w:rPr>
        <w:t xml:space="preserve"> zkouška I-III)</w:t>
      </w:r>
    </w:p>
    <w:p w:rsidR="00C46958" w:rsidRDefault="00C46958" w:rsidP="00C46958">
      <w:pPr>
        <w:rPr>
          <w:i/>
          <w:sz w:val="24"/>
          <w:szCs w:val="24"/>
        </w:rPr>
      </w:pPr>
      <w:r w:rsidRPr="00C4695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kompresní test na </w:t>
      </w:r>
      <w:proofErr w:type="spellStart"/>
      <w:r>
        <w:rPr>
          <w:i/>
          <w:sz w:val="24"/>
          <w:szCs w:val="24"/>
        </w:rPr>
        <w:t>foramina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intervertebralia</w:t>
      </w:r>
      <w:proofErr w:type="spellEnd"/>
    </w:p>
    <w:p w:rsidR="00C46958" w:rsidRDefault="00C46958" w:rsidP="00C4695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Spurlingův</w:t>
      </w:r>
      <w:proofErr w:type="spellEnd"/>
      <w:r>
        <w:rPr>
          <w:sz w:val="24"/>
          <w:szCs w:val="24"/>
        </w:rPr>
        <w:t xml:space="preserve"> test</w:t>
      </w:r>
    </w:p>
    <w:p w:rsidR="00C46958" w:rsidRDefault="00C46958" w:rsidP="00C46958">
      <w:pPr>
        <w:rPr>
          <w:sz w:val="24"/>
          <w:szCs w:val="24"/>
        </w:rPr>
      </w:pPr>
      <w:r>
        <w:rPr>
          <w:sz w:val="24"/>
          <w:szCs w:val="24"/>
        </w:rPr>
        <w:t xml:space="preserve">- De </w:t>
      </w:r>
      <w:proofErr w:type="spellStart"/>
      <w:r>
        <w:rPr>
          <w:sz w:val="24"/>
          <w:szCs w:val="24"/>
        </w:rPr>
        <w:t>Kleijnův</w:t>
      </w:r>
      <w:proofErr w:type="spellEnd"/>
      <w:r>
        <w:rPr>
          <w:sz w:val="24"/>
          <w:szCs w:val="24"/>
        </w:rPr>
        <w:t xml:space="preserve"> test</w:t>
      </w:r>
    </w:p>
    <w:p w:rsidR="00C46958" w:rsidRDefault="00C46958" w:rsidP="00C46958">
      <w:pPr>
        <w:rPr>
          <w:sz w:val="24"/>
          <w:szCs w:val="24"/>
        </w:rPr>
      </w:pPr>
      <w:r>
        <w:rPr>
          <w:sz w:val="24"/>
          <w:szCs w:val="24"/>
        </w:rPr>
        <w:t>- vyšetření štítné žlázy</w:t>
      </w:r>
    </w:p>
    <w:p w:rsidR="00C46958" w:rsidRPr="00C46958" w:rsidRDefault="00C46958" w:rsidP="00C46958">
      <w:pPr>
        <w:rPr>
          <w:sz w:val="24"/>
          <w:szCs w:val="24"/>
        </w:rPr>
      </w:pPr>
      <w:r>
        <w:rPr>
          <w:sz w:val="24"/>
          <w:szCs w:val="24"/>
        </w:rPr>
        <w:t xml:space="preserve">- vizuální hodnocení barevných změn na krku (hrudníku) – </w:t>
      </w:r>
      <w:proofErr w:type="spellStart"/>
      <w:r>
        <w:rPr>
          <w:sz w:val="24"/>
          <w:szCs w:val="24"/>
        </w:rPr>
        <w:t>Maraňonovy</w:t>
      </w:r>
      <w:proofErr w:type="spellEnd"/>
      <w:r>
        <w:rPr>
          <w:sz w:val="24"/>
          <w:szCs w:val="24"/>
        </w:rPr>
        <w:t xml:space="preserve"> skvrny</w:t>
      </w:r>
      <w:bookmarkStart w:id="0" w:name="_GoBack"/>
      <w:bookmarkEnd w:id="0"/>
    </w:p>
    <w:p w:rsidR="00895469" w:rsidRPr="00895469" w:rsidRDefault="00895469" w:rsidP="00A9673F">
      <w:pPr>
        <w:pStyle w:val="Nadpis3"/>
        <w:ind w:left="0"/>
        <w:jc w:val="both"/>
        <w:rPr>
          <w:rFonts w:ascii="Times New Roman" w:hAnsi="Times New Roman"/>
        </w:rPr>
      </w:pPr>
      <w:r>
        <w:t xml:space="preserve">- </w:t>
      </w:r>
      <w:r w:rsidRPr="00895469">
        <w:rPr>
          <w:rFonts w:ascii="Times New Roman" w:hAnsi="Times New Roman"/>
        </w:rPr>
        <w:t xml:space="preserve">kořenové syndromy – </w:t>
      </w:r>
      <w:proofErr w:type="spellStart"/>
      <w:r w:rsidRPr="00895469">
        <w:rPr>
          <w:rFonts w:ascii="Times New Roman" w:hAnsi="Times New Roman"/>
        </w:rPr>
        <w:t>protruze</w:t>
      </w:r>
      <w:proofErr w:type="spellEnd"/>
      <w:r w:rsidRPr="00895469">
        <w:rPr>
          <w:rFonts w:ascii="Times New Roman" w:hAnsi="Times New Roman"/>
        </w:rPr>
        <w:t xml:space="preserve"> a </w:t>
      </w:r>
      <w:proofErr w:type="spellStart"/>
      <w:r w:rsidRPr="00895469">
        <w:rPr>
          <w:rFonts w:ascii="Times New Roman" w:hAnsi="Times New Roman"/>
        </w:rPr>
        <w:t>herniace</w:t>
      </w:r>
      <w:proofErr w:type="spellEnd"/>
      <w:r w:rsidRPr="00895469">
        <w:rPr>
          <w:rFonts w:ascii="Times New Roman" w:hAnsi="Times New Roman"/>
        </w:rPr>
        <w:t xml:space="preserve"> disku</w:t>
      </w:r>
    </w:p>
    <w:p w:rsidR="005F1270" w:rsidRPr="00895469" w:rsidRDefault="005F1270" w:rsidP="00A9673F">
      <w:pPr>
        <w:pStyle w:val="Nadpis5"/>
        <w:jc w:val="both"/>
        <w:rPr>
          <w:rFonts w:ascii="Times New Roman" w:hAnsi="Times New Roman" w:cs="Times New Roman"/>
        </w:rPr>
      </w:pPr>
    </w:p>
    <w:p w:rsidR="005F1270" w:rsidRDefault="005F1270" w:rsidP="00A9673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F1270">
        <w:rPr>
          <w:sz w:val="24"/>
          <w:szCs w:val="24"/>
          <w:u w:val="single"/>
        </w:rPr>
        <w:t>Vyšetření horních končetin</w:t>
      </w:r>
    </w:p>
    <w:p w:rsidR="005F1270" w:rsidRDefault="005F1270" w:rsidP="00A9673F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aspekce</w:t>
      </w:r>
      <w:proofErr w:type="spellEnd"/>
      <w:r>
        <w:rPr>
          <w:sz w:val="24"/>
          <w:szCs w:val="24"/>
        </w:rPr>
        <w:t xml:space="preserve"> - </w:t>
      </w:r>
      <w:r w:rsidRPr="005F1270">
        <w:rPr>
          <w:sz w:val="24"/>
          <w:szCs w:val="24"/>
        </w:rPr>
        <w:t xml:space="preserve">konfigurace, </w:t>
      </w:r>
      <w:r>
        <w:rPr>
          <w:sz w:val="24"/>
          <w:szCs w:val="24"/>
        </w:rPr>
        <w:t xml:space="preserve">deformity, mimovolné pohyby, třes, fascikulace </w:t>
      </w:r>
    </w:p>
    <w:p w:rsidR="005F1270" w:rsidRDefault="005F1270" w:rsidP="00A9673F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trofika - svalové atrofie</w:t>
      </w:r>
    </w:p>
    <w:p w:rsidR="005F1270" w:rsidRPr="00895469" w:rsidRDefault="005F1270" w:rsidP="00A9673F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palpace –</w:t>
      </w:r>
      <w:r>
        <w:t xml:space="preserve"> </w:t>
      </w:r>
      <w:r w:rsidRPr="00895469">
        <w:rPr>
          <w:sz w:val="24"/>
          <w:szCs w:val="24"/>
        </w:rPr>
        <w:t>svalové hypotonie (periferní chabá paréza, mozečkový syndrom), hypertonie (spastický  - centrální</w:t>
      </w:r>
      <w:r w:rsidR="00895469" w:rsidRPr="00895469">
        <w:rPr>
          <w:sz w:val="24"/>
          <w:szCs w:val="24"/>
        </w:rPr>
        <w:t xml:space="preserve"> spastická paréza</w:t>
      </w:r>
      <w:r w:rsidRPr="00895469">
        <w:rPr>
          <w:sz w:val="24"/>
          <w:szCs w:val="24"/>
        </w:rPr>
        <w:t xml:space="preserve">, </w:t>
      </w:r>
      <w:r w:rsidR="00895469" w:rsidRPr="00895469">
        <w:rPr>
          <w:sz w:val="24"/>
          <w:szCs w:val="24"/>
        </w:rPr>
        <w:t xml:space="preserve">fenomén sklapovacího nože), </w:t>
      </w:r>
      <w:r w:rsidRPr="00895469">
        <w:rPr>
          <w:sz w:val="24"/>
          <w:szCs w:val="24"/>
        </w:rPr>
        <w:t xml:space="preserve"> </w:t>
      </w:r>
      <w:proofErr w:type="spellStart"/>
      <w:r w:rsidRPr="00895469">
        <w:rPr>
          <w:sz w:val="24"/>
          <w:szCs w:val="24"/>
        </w:rPr>
        <w:t>hyperonus</w:t>
      </w:r>
      <w:proofErr w:type="spellEnd"/>
      <w:r w:rsidRPr="00895469">
        <w:rPr>
          <w:sz w:val="24"/>
          <w:szCs w:val="24"/>
        </w:rPr>
        <w:t xml:space="preserve"> plastický - rigidita (vosková ztuhlost) </w:t>
      </w:r>
      <w:r w:rsidR="00895469" w:rsidRPr="00895469">
        <w:rPr>
          <w:sz w:val="24"/>
          <w:szCs w:val="24"/>
        </w:rPr>
        <w:t>–</w:t>
      </w:r>
      <w:r w:rsidRPr="00895469">
        <w:rPr>
          <w:sz w:val="24"/>
          <w:szCs w:val="24"/>
        </w:rPr>
        <w:t xml:space="preserve"> </w:t>
      </w:r>
      <w:proofErr w:type="spellStart"/>
      <w:r w:rsidRPr="00895469">
        <w:rPr>
          <w:sz w:val="24"/>
          <w:szCs w:val="24"/>
        </w:rPr>
        <w:t>extrapyramidový</w:t>
      </w:r>
      <w:proofErr w:type="spellEnd"/>
      <w:r w:rsidR="00895469" w:rsidRPr="00895469">
        <w:rPr>
          <w:sz w:val="24"/>
          <w:szCs w:val="24"/>
        </w:rPr>
        <w:t xml:space="preserve"> parkinsonský syndrom</w:t>
      </w:r>
    </w:p>
    <w:p w:rsidR="005F1270" w:rsidRDefault="005F1270" w:rsidP="00A9673F">
      <w:pPr>
        <w:pStyle w:val="Nadpis3"/>
        <w:ind w:left="7790"/>
        <w:jc w:val="both"/>
        <w:rPr>
          <w:sz w:val="20"/>
        </w:rPr>
      </w:pPr>
      <w:r>
        <w:rPr>
          <w:sz w:val="20"/>
        </w:rPr>
        <w:t xml:space="preserve">       .</w:t>
      </w:r>
    </w:p>
    <w:p w:rsidR="00895469" w:rsidRDefault="00895469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- pohyblivost – aktivní, pasivní (ramenní kloub, loketní kloub, zápěstí a prsty</w:t>
      </w:r>
    </w:p>
    <w:p w:rsidR="00895469" w:rsidRPr="00895469" w:rsidRDefault="00895469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- funkční zkoušky při periferních parézách nervů horní končetiny)</w:t>
      </w:r>
    </w:p>
    <w:p w:rsidR="007326E9" w:rsidRDefault="00895469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="007326E9">
        <w:rPr>
          <w:rFonts w:ascii="Times New Roman" w:hAnsi="Times New Roman"/>
          <w:b w:val="0"/>
          <w:i w:val="0"/>
        </w:rPr>
        <w:t>vyšetření síly ve všech segmentech</w:t>
      </w:r>
    </w:p>
    <w:p w:rsidR="005F1270" w:rsidRPr="00895469" w:rsidRDefault="007326E9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- </w:t>
      </w:r>
      <w:proofErr w:type="spellStart"/>
      <w:r w:rsidR="00895469">
        <w:rPr>
          <w:rFonts w:ascii="Times New Roman" w:hAnsi="Times New Roman"/>
          <w:b w:val="0"/>
          <w:i w:val="0"/>
        </w:rPr>
        <w:t>myotatické</w:t>
      </w:r>
      <w:proofErr w:type="spellEnd"/>
      <w:r w:rsidR="00895469">
        <w:rPr>
          <w:rFonts w:ascii="Times New Roman" w:hAnsi="Times New Roman"/>
          <w:b w:val="0"/>
          <w:i w:val="0"/>
        </w:rPr>
        <w:t xml:space="preserve"> reflex</w:t>
      </w:r>
      <w:r>
        <w:rPr>
          <w:rFonts w:ascii="Times New Roman" w:hAnsi="Times New Roman"/>
          <w:b w:val="0"/>
          <w:i w:val="0"/>
        </w:rPr>
        <w:t>y:</w:t>
      </w:r>
    </w:p>
    <w:p w:rsidR="005F1270" w:rsidRPr="00895469" w:rsidRDefault="005F1270" w:rsidP="00A9673F">
      <w:pPr>
        <w:pStyle w:val="Nadpis3"/>
        <w:jc w:val="both"/>
        <w:rPr>
          <w:rFonts w:ascii="Times New Roman" w:hAnsi="Times New Roman"/>
        </w:rPr>
      </w:pPr>
      <w:r w:rsidRPr="008954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211F4" wp14:editId="4D07851F">
                <wp:simplePos x="0" y="0"/>
                <wp:positionH relativeFrom="column">
                  <wp:posOffset>3937635</wp:posOffset>
                </wp:positionH>
                <wp:positionV relativeFrom="paragraph">
                  <wp:posOffset>123190</wp:posOffset>
                </wp:positionV>
                <wp:extent cx="2102485" cy="51308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270" w:rsidRDefault="005F1270" w:rsidP="005F127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10.05pt;margin-top:9.7pt;width:165.5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dYjA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" o:allowincell="f" stroked="f">
                <v:textbox>
                  <w:txbxContent>
                    <w:p w:rsidR="005F1270" w:rsidRDefault="005F1270" w:rsidP="005F127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469">
        <w:rPr>
          <w:rFonts w:ascii="Times New Roman" w:hAnsi="Times New Roman"/>
        </w:rPr>
        <w:t xml:space="preserve">r. </w:t>
      </w:r>
      <w:proofErr w:type="spellStart"/>
      <w:r w:rsidRPr="00895469">
        <w:rPr>
          <w:rFonts w:ascii="Times New Roman" w:hAnsi="Times New Roman"/>
        </w:rPr>
        <w:t>bicipitový</w:t>
      </w:r>
      <w:proofErr w:type="spellEnd"/>
      <w:r w:rsidRPr="00895469">
        <w:rPr>
          <w:rFonts w:ascii="Times New Roman" w:hAnsi="Times New Roman"/>
        </w:rPr>
        <w:t xml:space="preserve"> </w:t>
      </w:r>
      <w:r w:rsidRPr="00895469">
        <w:rPr>
          <w:rFonts w:ascii="Times New Roman" w:hAnsi="Times New Roman"/>
        </w:rPr>
        <w:tab/>
      </w:r>
      <w:r w:rsidRPr="00895469">
        <w:rPr>
          <w:rFonts w:ascii="Times New Roman" w:hAnsi="Times New Roman"/>
        </w:rPr>
        <w:tab/>
        <w:t>(C5)</w:t>
      </w:r>
    </w:p>
    <w:p w:rsidR="005F1270" w:rsidRPr="00895469" w:rsidRDefault="005F1270" w:rsidP="00A9673F">
      <w:pPr>
        <w:pStyle w:val="Nadpis3"/>
        <w:jc w:val="both"/>
        <w:rPr>
          <w:rFonts w:ascii="Times New Roman" w:hAnsi="Times New Roman"/>
        </w:rPr>
      </w:pPr>
      <w:r w:rsidRPr="00895469">
        <w:rPr>
          <w:rFonts w:ascii="Times New Roman" w:hAnsi="Times New Roman"/>
        </w:rPr>
        <w:t xml:space="preserve">r. </w:t>
      </w:r>
      <w:proofErr w:type="spellStart"/>
      <w:r w:rsidRPr="00895469">
        <w:rPr>
          <w:rFonts w:ascii="Times New Roman" w:hAnsi="Times New Roman"/>
        </w:rPr>
        <w:t>styloradiální</w:t>
      </w:r>
      <w:proofErr w:type="spellEnd"/>
      <w:r w:rsidRPr="00895469">
        <w:rPr>
          <w:rFonts w:ascii="Times New Roman" w:hAnsi="Times New Roman"/>
        </w:rPr>
        <w:t xml:space="preserve"> </w:t>
      </w:r>
      <w:r w:rsidRPr="00895469">
        <w:rPr>
          <w:rFonts w:ascii="Times New Roman" w:hAnsi="Times New Roman"/>
        </w:rPr>
        <w:tab/>
        <w:t>(C6)</w:t>
      </w:r>
    </w:p>
    <w:p w:rsidR="005F1270" w:rsidRPr="00895469" w:rsidRDefault="005F1270" w:rsidP="00A9673F">
      <w:pPr>
        <w:pStyle w:val="Nadpis3"/>
        <w:jc w:val="both"/>
        <w:rPr>
          <w:rFonts w:ascii="Times New Roman" w:hAnsi="Times New Roman"/>
        </w:rPr>
      </w:pPr>
      <w:r w:rsidRPr="00895469">
        <w:rPr>
          <w:rFonts w:ascii="Times New Roman" w:hAnsi="Times New Roman"/>
        </w:rPr>
        <w:t xml:space="preserve">r. </w:t>
      </w:r>
      <w:proofErr w:type="spellStart"/>
      <w:r w:rsidRPr="00895469">
        <w:rPr>
          <w:rFonts w:ascii="Times New Roman" w:hAnsi="Times New Roman"/>
        </w:rPr>
        <w:t>tricipitový</w:t>
      </w:r>
      <w:proofErr w:type="spellEnd"/>
      <w:r w:rsidRPr="00895469">
        <w:rPr>
          <w:rFonts w:ascii="Times New Roman" w:hAnsi="Times New Roman"/>
        </w:rPr>
        <w:tab/>
      </w:r>
      <w:r w:rsidRPr="00895469">
        <w:rPr>
          <w:rFonts w:ascii="Times New Roman" w:hAnsi="Times New Roman"/>
        </w:rPr>
        <w:tab/>
        <w:t>(C7)</w:t>
      </w:r>
    </w:p>
    <w:p w:rsidR="005F1270" w:rsidRDefault="005F1270" w:rsidP="00A9673F">
      <w:pPr>
        <w:pStyle w:val="Nadpis3"/>
        <w:jc w:val="both"/>
      </w:pPr>
      <w:r w:rsidRPr="00895469">
        <w:rPr>
          <w:rFonts w:ascii="Times New Roman" w:hAnsi="Times New Roman"/>
        </w:rPr>
        <w:t>r. flexorů prstů</w:t>
      </w:r>
      <w:r w:rsidRPr="00895469">
        <w:rPr>
          <w:rFonts w:ascii="Times New Roman" w:hAnsi="Times New Roman"/>
        </w:rPr>
        <w:tab/>
        <w:t>(C8</w:t>
      </w:r>
      <w:r>
        <w:t>)</w:t>
      </w:r>
    </w:p>
    <w:p w:rsidR="005F1270" w:rsidRPr="00895469" w:rsidRDefault="00895469" w:rsidP="00A9673F">
      <w:pPr>
        <w:pStyle w:val="Nadpis3"/>
        <w:ind w:left="708"/>
        <w:jc w:val="both"/>
        <w:rPr>
          <w:rFonts w:ascii="Times New Roman" w:hAnsi="Times New Roman"/>
          <w:szCs w:val="24"/>
        </w:rPr>
      </w:pPr>
      <w:proofErr w:type="spellStart"/>
      <w:r w:rsidRPr="00895469">
        <w:rPr>
          <w:rFonts w:ascii="Times New Roman" w:hAnsi="Times New Roman"/>
          <w:szCs w:val="24"/>
        </w:rPr>
        <w:t>hyperreflexie</w:t>
      </w:r>
      <w:proofErr w:type="spellEnd"/>
      <w:r w:rsidRPr="00895469">
        <w:rPr>
          <w:rFonts w:ascii="Times New Roman" w:hAnsi="Times New Roman"/>
          <w:szCs w:val="24"/>
        </w:rPr>
        <w:t xml:space="preserve"> - </w:t>
      </w:r>
      <w:r w:rsidR="005F1270" w:rsidRPr="00895469">
        <w:rPr>
          <w:rFonts w:ascii="Times New Roman" w:hAnsi="Times New Roman"/>
          <w:szCs w:val="24"/>
        </w:rPr>
        <w:t>porucha ce</w:t>
      </w:r>
      <w:r w:rsidRPr="00895469">
        <w:rPr>
          <w:rFonts w:ascii="Times New Roman" w:hAnsi="Times New Roman"/>
          <w:szCs w:val="24"/>
        </w:rPr>
        <w:t xml:space="preserve">ntr. </w:t>
      </w:r>
      <w:proofErr w:type="spellStart"/>
      <w:proofErr w:type="gramStart"/>
      <w:r w:rsidRPr="00895469">
        <w:rPr>
          <w:rFonts w:ascii="Times New Roman" w:hAnsi="Times New Roman"/>
          <w:szCs w:val="24"/>
        </w:rPr>
        <w:t>motoneuronu</w:t>
      </w:r>
      <w:proofErr w:type="spellEnd"/>
      <w:proofErr w:type="gramEnd"/>
      <w:r w:rsidRPr="00895469">
        <w:rPr>
          <w:rFonts w:ascii="Times New Roman" w:hAnsi="Times New Roman"/>
          <w:szCs w:val="24"/>
        </w:rPr>
        <w:t>, centr. paréza</w:t>
      </w:r>
    </w:p>
    <w:p w:rsidR="005F1270" w:rsidRPr="00895469" w:rsidRDefault="00895469" w:rsidP="00A9673F">
      <w:pPr>
        <w:pStyle w:val="Nadpis3"/>
        <w:ind w:left="0" w:firstLine="708"/>
        <w:jc w:val="both"/>
        <w:rPr>
          <w:rFonts w:ascii="Times New Roman" w:hAnsi="Times New Roman"/>
          <w:szCs w:val="24"/>
        </w:rPr>
      </w:pPr>
      <w:proofErr w:type="spellStart"/>
      <w:r w:rsidRPr="00895469">
        <w:rPr>
          <w:rFonts w:ascii="Times New Roman" w:hAnsi="Times New Roman"/>
          <w:szCs w:val="24"/>
        </w:rPr>
        <w:t>hyporeflexie</w:t>
      </w:r>
      <w:proofErr w:type="spellEnd"/>
      <w:r w:rsidRPr="0089546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areflexie  - např. periferní paréza</w:t>
      </w:r>
    </w:p>
    <w:p w:rsidR="005F1270" w:rsidRDefault="007326E9" w:rsidP="00A9673F">
      <w:pPr>
        <w:pStyle w:val="Nadpis2"/>
        <w:ind w:left="0"/>
        <w:jc w:val="both"/>
      </w:pPr>
      <w:r w:rsidRPr="007326E9">
        <w:rPr>
          <w:rFonts w:ascii="Times New Roman" w:hAnsi="Times New Roman"/>
          <w:b w:val="0"/>
          <w:i w:val="0"/>
        </w:rPr>
        <w:t>- spastické jevy na horní končetině</w:t>
      </w:r>
      <w:r>
        <w:rPr>
          <w:rFonts w:ascii="Times New Roman" w:hAnsi="Times New Roman"/>
          <w:b w:val="0"/>
          <w:i w:val="0"/>
        </w:rPr>
        <w:t xml:space="preserve">: </w:t>
      </w:r>
      <w:proofErr w:type="spellStart"/>
      <w:r w:rsidR="005F1270" w:rsidRPr="007326E9">
        <w:rPr>
          <w:rFonts w:ascii="Times New Roman" w:hAnsi="Times New Roman"/>
          <w:i w:val="0"/>
        </w:rPr>
        <w:t>Juster</w:t>
      </w:r>
      <w:proofErr w:type="spellEnd"/>
      <w:r w:rsidRPr="007326E9">
        <w:rPr>
          <w:rFonts w:ascii="Times New Roman" w:hAnsi="Times New Roman"/>
          <w:i w:val="0"/>
        </w:rPr>
        <w:t xml:space="preserve">, </w:t>
      </w:r>
      <w:proofErr w:type="spellStart"/>
      <w:r w:rsidR="005F1270" w:rsidRPr="007326E9">
        <w:rPr>
          <w:rFonts w:ascii="Times New Roman" w:hAnsi="Times New Roman"/>
          <w:i w:val="0"/>
        </w:rPr>
        <w:t>Trömner</w:t>
      </w:r>
      <w:proofErr w:type="spellEnd"/>
      <w:r w:rsidRPr="007326E9">
        <w:rPr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  <w:i w:val="0"/>
        </w:rPr>
        <w:t>Hoffmann</w:t>
      </w:r>
    </w:p>
    <w:p w:rsidR="005F1270" w:rsidRPr="007326E9" w:rsidRDefault="007326E9" w:rsidP="00A9673F">
      <w:pPr>
        <w:pStyle w:val="Nadpis3"/>
        <w:ind w:left="0"/>
        <w:jc w:val="both"/>
        <w:rPr>
          <w:rFonts w:ascii="Times New Roman" w:hAnsi="Times New Roman"/>
          <w:b/>
        </w:rPr>
      </w:pPr>
      <w:r>
        <w:t xml:space="preserve">- </w:t>
      </w:r>
      <w:r w:rsidR="005F1270" w:rsidRPr="007326E9">
        <w:rPr>
          <w:rFonts w:ascii="Times New Roman" w:hAnsi="Times New Roman"/>
        </w:rPr>
        <w:t>zánikové (paretické):</w:t>
      </w:r>
      <w:r>
        <w:rPr>
          <w:rFonts w:ascii="Times New Roman" w:hAnsi="Times New Roman"/>
        </w:rPr>
        <w:t xml:space="preserve"> </w:t>
      </w:r>
      <w:proofErr w:type="spellStart"/>
      <w:r w:rsidR="005F1270" w:rsidRPr="007326E9">
        <w:rPr>
          <w:rFonts w:ascii="Times New Roman" w:hAnsi="Times New Roman"/>
          <w:b/>
        </w:rPr>
        <w:t>Mingazzini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proofErr w:type="gramStart"/>
      <w:r w:rsidR="005F1270" w:rsidRPr="007326E9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u</w:t>
      </w:r>
      <w:r w:rsidR="005F1270" w:rsidRPr="007326E9">
        <w:rPr>
          <w:rFonts w:ascii="Times New Roman" w:hAnsi="Times New Roman"/>
          <w:b/>
        </w:rPr>
        <w:t>four</w:t>
      </w:r>
      <w:proofErr w:type="spellEnd"/>
      <w:r>
        <w:rPr>
          <w:rFonts w:ascii="Times New Roman" w:hAnsi="Times New Roman"/>
          <w:b/>
        </w:rPr>
        <w:t xml:space="preserve">, </w:t>
      </w:r>
      <w:r w:rsidR="00A9673F">
        <w:rPr>
          <w:i/>
        </w:rPr>
        <w:t xml:space="preserve"> </w:t>
      </w:r>
      <w:proofErr w:type="spellStart"/>
      <w:r w:rsidR="005F1270" w:rsidRPr="007326E9">
        <w:rPr>
          <w:rFonts w:ascii="Times New Roman" w:hAnsi="Times New Roman"/>
          <w:b/>
        </w:rPr>
        <w:t>Barré</w:t>
      </w:r>
      <w:proofErr w:type="spellEnd"/>
      <w:proofErr w:type="gramEnd"/>
      <w:r>
        <w:rPr>
          <w:rFonts w:ascii="Times New Roman" w:hAnsi="Times New Roman"/>
          <w:b/>
        </w:rPr>
        <w:t>, Rusecký</w:t>
      </w:r>
      <w:r w:rsidR="005F1270" w:rsidRPr="007326E9">
        <w:rPr>
          <w:rFonts w:ascii="Times New Roman" w:hAnsi="Times New Roman"/>
          <w:b/>
        </w:rPr>
        <w:tab/>
      </w:r>
      <w:r w:rsidR="005F1270" w:rsidRPr="007326E9">
        <w:rPr>
          <w:rFonts w:ascii="Times New Roman" w:hAnsi="Times New Roman"/>
          <w:b/>
        </w:rPr>
        <w:tab/>
      </w:r>
    </w:p>
    <w:p w:rsidR="005F1270" w:rsidRDefault="007326E9" w:rsidP="00A9673F">
      <w:pPr>
        <w:pStyle w:val="Nadpis2"/>
        <w:ind w:left="0"/>
        <w:jc w:val="both"/>
      </w:pPr>
      <w:r w:rsidRPr="007326E9">
        <w:rPr>
          <w:rFonts w:ascii="Times New Roman" w:hAnsi="Times New Roman"/>
          <w:b w:val="0"/>
          <w:i w:val="0"/>
        </w:rPr>
        <w:t xml:space="preserve">- </w:t>
      </w:r>
      <w:r>
        <w:rPr>
          <w:rFonts w:ascii="Times New Roman" w:hAnsi="Times New Roman"/>
          <w:b w:val="0"/>
          <w:i w:val="0"/>
        </w:rPr>
        <w:t xml:space="preserve">orientační testy na cerebellum - </w:t>
      </w:r>
      <w:r w:rsidRPr="007326E9">
        <w:rPr>
          <w:rFonts w:ascii="Times New Roman" w:hAnsi="Times New Roman"/>
          <w:b w:val="0"/>
          <w:i w:val="0"/>
        </w:rPr>
        <w:t xml:space="preserve">taxe (prst-nos), </w:t>
      </w:r>
      <w:proofErr w:type="spellStart"/>
      <w:r w:rsidR="005F1270" w:rsidRPr="007326E9">
        <w:rPr>
          <w:rFonts w:ascii="Times New Roman" w:hAnsi="Times New Roman"/>
          <w:b w:val="0"/>
          <w:i w:val="0"/>
        </w:rPr>
        <w:t>diadochokinéza</w:t>
      </w:r>
      <w:proofErr w:type="spellEnd"/>
    </w:p>
    <w:p w:rsidR="005F1270" w:rsidRDefault="007326E9" w:rsidP="00A9673F">
      <w:pPr>
        <w:pStyle w:val="Nadpis2"/>
        <w:ind w:left="0"/>
        <w:jc w:val="both"/>
      </w:pPr>
      <w:r w:rsidRPr="007326E9">
        <w:rPr>
          <w:rFonts w:ascii="Times New Roman" w:hAnsi="Times New Roman"/>
          <w:b w:val="0"/>
        </w:rPr>
        <w:t xml:space="preserve">- </w:t>
      </w:r>
      <w:r w:rsidRPr="007326E9">
        <w:rPr>
          <w:rFonts w:ascii="Times New Roman" w:hAnsi="Times New Roman"/>
          <w:b w:val="0"/>
          <w:i w:val="0"/>
        </w:rPr>
        <w:t>v</w:t>
      </w:r>
      <w:r>
        <w:rPr>
          <w:rFonts w:ascii="Times New Roman" w:hAnsi="Times New Roman"/>
          <w:b w:val="0"/>
          <w:i w:val="0"/>
        </w:rPr>
        <w:t>yšetření</w:t>
      </w:r>
      <w:r>
        <w:t xml:space="preserve"> </w:t>
      </w:r>
      <w:r w:rsidR="005F1270" w:rsidRPr="007326E9">
        <w:rPr>
          <w:rFonts w:ascii="Times New Roman" w:hAnsi="Times New Roman"/>
          <w:b w:val="0"/>
          <w:i w:val="0"/>
        </w:rPr>
        <w:t>ERP (elementární reflexy posturální)</w:t>
      </w:r>
    </w:p>
    <w:p w:rsidR="00A9673F" w:rsidRDefault="00A9673F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vyšetření čití (povrchové, hluboké)</w:t>
      </w:r>
    </w:p>
    <w:p w:rsidR="00014FD1" w:rsidRDefault="00A9673F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26E9" w:rsidRDefault="007326E9" w:rsidP="00A9673F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7326E9">
        <w:rPr>
          <w:sz w:val="24"/>
          <w:szCs w:val="24"/>
          <w:u w:val="single"/>
        </w:rPr>
        <w:t>Vyšetření břicha:</w:t>
      </w:r>
    </w:p>
    <w:p w:rsidR="00DE41DF" w:rsidRDefault="007326E9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 w:rsidRPr="007326E9">
        <w:rPr>
          <w:rFonts w:ascii="Times New Roman" w:hAnsi="Times New Roman"/>
          <w:b w:val="0"/>
          <w:i w:val="0"/>
          <w:szCs w:val="24"/>
        </w:rPr>
        <w:t xml:space="preserve">- </w:t>
      </w:r>
      <w:r w:rsidR="00DE41DF">
        <w:rPr>
          <w:rFonts w:ascii="Times New Roman" w:hAnsi="Times New Roman"/>
          <w:b w:val="0"/>
          <w:i w:val="0"/>
          <w:szCs w:val="24"/>
        </w:rPr>
        <w:t>kožní reflexy - p</w:t>
      </w:r>
      <w:r w:rsidR="00DE41DF" w:rsidRPr="00DE41DF">
        <w:rPr>
          <w:rFonts w:ascii="Times New Roman" w:hAnsi="Times New Roman"/>
          <w:b w:val="0"/>
          <w:i w:val="0"/>
          <w:szCs w:val="24"/>
        </w:rPr>
        <w:t>atří mezi extero</w:t>
      </w:r>
      <w:r w:rsidR="00DE41DF">
        <w:rPr>
          <w:rFonts w:ascii="Times New Roman" w:hAnsi="Times New Roman"/>
          <w:b w:val="0"/>
          <w:i w:val="0"/>
          <w:szCs w:val="24"/>
        </w:rPr>
        <w:t>ceptivní, "</w:t>
      </w:r>
      <w:proofErr w:type="spellStart"/>
      <w:r w:rsidR="00DE41DF">
        <w:rPr>
          <w:rFonts w:ascii="Times New Roman" w:hAnsi="Times New Roman"/>
          <w:b w:val="0"/>
          <w:i w:val="0"/>
          <w:szCs w:val="24"/>
        </w:rPr>
        <w:t>nocicepční</w:t>
      </w:r>
      <w:proofErr w:type="spellEnd"/>
      <w:r w:rsidR="00DE41DF">
        <w:rPr>
          <w:rFonts w:ascii="Times New Roman" w:hAnsi="Times New Roman"/>
          <w:b w:val="0"/>
          <w:i w:val="0"/>
          <w:szCs w:val="24"/>
        </w:rPr>
        <w:t>" reflexy.</w:t>
      </w:r>
    </w:p>
    <w:p w:rsidR="007326E9" w:rsidRDefault="00DE41DF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- kožní reflexy v oblasti břicha lze vybavit</w:t>
      </w:r>
      <w:r w:rsidRPr="00DE41DF">
        <w:rPr>
          <w:rFonts w:ascii="Times New Roman" w:hAnsi="Times New Roman"/>
          <w:b w:val="0"/>
          <w:i w:val="0"/>
          <w:szCs w:val="24"/>
        </w:rPr>
        <w:t xml:space="preserve"> krátkým škrábnutím směrem k pupku v oblasti epigastria (</w:t>
      </w:r>
      <w:proofErr w:type="spellStart"/>
      <w:r w:rsidRPr="00DE41DF">
        <w:rPr>
          <w:rFonts w:ascii="Times New Roman" w:hAnsi="Times New Roman"/>
          <w:b w:val="0"/>
          <w:i w:val="0"/>
          <w:szCs w:val="24"/>
        </w:rPr>
        <w:t>Th</w:t>
      </w:r>
      <w:proofErr w:type="spellEnd"/>
      <w:r w:rsidRPr="00DE41DF">
        <w:rPr>
          <w:rFonts w:ascii="Times New Roman" w:hAnsi="Times New Roman"/>
          <w:b w:val="0"/>
          <w:i w:val="0"/>
          <w:szCs w:val="24"/>
        </w:rPr>
        <w:t xml:space="preserve"> 7-8), </w:t>
      </w:r>
      <w:proofErr w:type="spellStart"/>
      <w:r w:rsidRPr="00DE41DF">
        <w:rPr>
          <w:rFonts w:ascii="Times New Roman" w:hAnsi="Times New Roman"/>
          <w:b w:val="0"/>
          <w:i w:val="0"/>
          <w:szCs w:val="24"/>
        </w:rPr>
        <w:t>mesogastria</w:t>
      </w:r>
      <w:proofErr w:type="spellEnd"/>
      <w:r w:rsidRPr="00DE41DF">
        <w:rPr>
          <w:rFonts w:ascii="Times New Roman" w:hAnsi="Times New Roman"/>
          <w:b w:val="0"/>
          <w:i w:val="0"/>
          <w:szCs w:val="24"/>
        </w:rPr>
        <w:t xml:space="preserve"> (</w:t>
      </w:r>
      <w:proofErr w:type="spellStart"/>
      <w:r w:rsidRPr="00DE41DF">
        <w:rPr>
          <w:rFonts w:ascii="Times New Roman" w:hAnsi="Times New Roman"/>
          <w:b w:val="0"/>
          <w:i w:val="0"/>
          <w:szCs w:val="24"/>
        </w:rPr>
        <w:t>Th</w:t>
      </w:r>
      <w:proofErr w:type="spellEnd"/>
      <w:r w:rsidRPr="00DE41DF">
        <w:rPr>
          <w:rFonts w:ascii="Times New Roman" w:hAnsi="Times New Roman"/>
          <w:b w:val="0"/>
          <w:i w:val="0"/>
          <w:szCs w:val="24"/>
        </w:rPr>
        <w:t xml:space="preserve"> 8-10) a </w:t>
      </w:r>
      <w:r>
        <w:rPr>
          <w:rFonts w:ascii="Times New Roman" w:hAnsi="Times New Roman"/>
          <w:b w:val="0"/>
          <w:i w:val="0"/>
          <w:szCs w:val="24"/>
        </w:rPr>
        <w:t>hypogastria (</w:t>
      </w:r>
      <w:proofErr w:type="spellStart"/>
      <w:r>
        <w:rPr>
          <w:rFonts w:ascii="Times New Roman" w:hAnsi="Times New Roman"/>
          <w:b w:val="0"/>
          <w:i w:val="0"/>
          <w:szCs w:val="24"/>
        </w:rPr>
        <w:t>Th</w:t>
      </w:r>
      <w:proofErr w:type="spellEnd"/>
      <w:r>
        <w:rPr>
          <w:rFonts w:ascii="Times New Roman" w:hAnsi="Times New Roman"/>
          <w:b w:val="0"/>
          <w:i w:val="0"/>
          <w:szCs w:val="24"/>
        </w:rPr>
        <w:t xml:space="preserve"> 10-12), o</w:t>
      </w:r>
      <w:r w:rsidRPr="00DE41DF">
        <w:rPr>
          <w:rFonts w:ascii="Times New Roman" w:hAnsi="Times New Roman"/>
          <w:b w:val="0"/>
          <w:i w:val="0"/>
          <w:szCs w:val="24"/>
        </w:rPr>
        <w:t>dpovědí je záškub svalů stěny břišní, ne</w:t>
      </w:r>
      <w:r>
        <w:rPr>
          <w:rFonts w:ascii="Times New Roman" w:hAnsi="Times New Roman"/>
          <w:b w:val="0"/>
          <w:i w:val="0"/>
          <w:szCs w:val="24"/>
        </w:rPr>
        <w:t>jlépe pozorovaný pohybem pupku.</w:t>
      </w:r>
    </w:p>
    <w:p w:rsidR="00DE41DF" w:rsidRDefault="00DE41DF" w:rsidP="00A9673F">
      <w:pPr>
        <w:pStyle w:val="Nadpis3"/>
        <w:jc w:val="both"/>
      </w:pPr>
    </w:p>
    <w:p w:rsidR="00DE41DF" w:rsidRPr="00DE41DF" w:rsidRDefault="00DE41DF" w:rsidP="00A9673F">
      <w:pPr>
        <w:pStyle w:val="Nadpis3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DE41DF">
        <w:rPr>
          <w:rFonts w:ascii="Times New Roman" w:hAnsi="Times New Roman"/>
          <w:u w:val="single"/>
        </w:rPr>
        <w:t>Vyšetření dolních končetin</w:t>
      </w:r>
    </w:p>
    <w:p w:rsidR="00DE41DF" w:rsidRDefault="00DE41DF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E41DF">
        <w:rPr>
          <w:sz w:val="24"/>
          <w:szCs w:val="24"/>
        </w:rPr>
        <w:t>aspekce</w:t>
      </w:r>
      <w:proofErr w:type="spellEnd"/>
      <w:r w:rsidRPr="00DE41DF">
        <w:rPr>
          <w:sz w:val="24"/>
          <w:szCs w:val="24"/>
        </w:rPr>
        <w:t xml:space="preserve"> - konfigurace, deformity, mimovolné pohyby, třes, fascikulace </w:t>
      </w:r>
    </w:p>
    <w:p w:rsidR="00DE41DF" w:rsidRPr="00DE41DF" w:rsidRDefault="00DE41DF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1DF">
        <w:rPr>
          <w:sz w:val="24"/>
          <w:szCs w:val="24"/>
        </w:rPr>
        <w:t>trofika - svalové atrofie</w:t>
      </w:r>
    </w:p>
    <w:p w:rsidR="00DE41DF" w:rsidRDefault="00DE41DF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1DF">
        <w:rPr>
          <w:sz w:val="24"/>
          <w:szCs w:val="24"/>
        </w:rPr>
        <w:t>palpace –</w:t>
      </w:r>
      <w:r>
        <w:t xml:space="preserve"> </w:t>
      </w:r>
      <w:r w:rsidRPr="00DE41DF">
        <w:rPr>
          <w:sz w:val="24"/>
          <w:szCs w:val="24"/>
        </w:rPr>
        <w:t xml:space="preserve">svalové </w:t>
      </w:r>
      <w:r>
        <w:rPr>
          <w:sz w:val="24"/>
          <w:szCs w:val="24"/>
        </w:rPr>
        <w:t>hypotonie, hypertonie (</w:t>
      </w:r>
      <w:proofErr w:type="spellStart"/>
      <w:r>
        <w:rPr>
          <w:sz w:val="24"/>
          <w:szCs w:val="24"/>
        </w:rPr>
        <w:t>spasticita</w:t>
      </w:r>
      <w:proofErr w:type="spellEnd"/>
      <w:r>
        <w:rPr>
          <w:sz w:val="24"/>
          <w:szCs w:val="24"/>
        </w:rPr>
        <w:t>, rigidita)</w:t>
      </w:r>
    </w:p>
    <w:p w:rsidR="00DE41DF" w:rsidRPr="00DE41DF" w:rsidRDefault="00DE41DF" w:rsidP="00A9673F">
      <w:pPr>
        <w:pStyle w:val="Nadpis3"/>
        <w:ind w:left="0"/>
        <w:jc w:val="both"/>
        <w:rPr>
          <w:rFonts w:ascii="Times New Roman" w:hAnsi="Times New Roman"/>
        </w:rPr>
      </w:pPr>
      <w:r>
        <w:rPr>
          <w:szCs w:val="24"/>
        </w:rPr>
        <w:t xml:space="preserve">- </w:t>
      </w:r>
      <w:r w:rsidRPr="00DE41DF">
        <w:rPr>
          <w:rFonts w:ascii="Times New Roman" w:hAnsi="Times New Roman"/>
          <w:szCs w:val="24"/>
        </w:rPr>
        <w:t>pohyblivost – aktivní (</w:t>
      </w:r>
      <w:r w:rsidRPr="00DE41DF">
        <w:rPr>
          <w:rFonts w:ascii="Times New Roman" w:hAnsi="Times New Roman"/>
        </w:rPr>
        <w:t>schopnost elevace natažené DK nad podložku, flexe a extenze v kolenním kloubu, dorzální a plantární flexe v hlezenním kloubu)</w:t>
      </w:r>
    </w:p>
    <w:p w:rsidR="00DE41DF" w:rsidRDefault="00DE41DF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pasivní </w:t>
      </w:r>
    </w:p>
    <w:p w:rsidR="00DE41DF" w:rsidRPr="00DE41DF" w:rsidRDefault="00DE41DF" w:rsidP="00A9673F">
      <w:pPr>
        <w:pStyle w:val="Nadpis3"/>
        <w:jc w:val="both"/>
        <w:rPr>
          <w:rFonts w:ascii="Times New Roman" w:hAnsi="Times New Roman"/>
        </w:rPr>
      </w:pPr>
      <w:r>
        <w:rPr>
          <w:szCs w:val="24"/>
        </w:rPr>
        <w:t xml:space="preserve">- </w:t>
      </w:r>
      <w:r w:rsidRPr="00DE41DF">
        <w:rPr>
          <w:rFonts w:ascii="Times New Roman" w:hAnsi="Times New Roman"/>
          <w:szCs w:val="24"/>
        </w:rPr>
        <w:t>proti odporu (</w:t>
      </w:r>
      <w:r w:rsidRPr="00DE41DF">
        <w:rPr>
          <w:rFonts w:ascii="Times New Roman" w:hAnsi="Times New Roman"/>
        </w:rPr>
        <w:t xml:space="preserve">flexe v kyčelním kloubu, flexe a </w:t>
      </w:r>
      <w:proofErr w:type="spellStart"/>
      <w:r w:rsidRPr="00DE41DF">
        <w:rPr>
          <w:rFonts w:ascii="Times New Roman" w:hAnsi="Times New Roman"/>
        </w:rPr>
        <w:t>extenzev</w:t>
      </w:r>
      <w:proofErr w:type="spellEnd"/>
      <w:r w:rsidRPr="00DE41DF">
        <w:rPr>
          <w:rFonts w:ascii="Times New Roman" w:hAnsi="Times New Roman"/>
        </w:rPr>
        <w:t> kolenním kloubu, dorzální a plantární flexe v hlezenním kloubu, extenze palce)</w:t>
      </w:r>
    </w:p>
    <w:p w:rsidR="00DE41DF" w:rsidRDefault="004901DA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>- svalové síla ve všech segmentech</w:t>
      </w:r>
    </w:p>
    <w:p w:rsidR="004901DA" w:rsidRDefault="004901DA" w:rsidP="00A9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myotatické</w:t>
      </w:r>
      <w:proofErr w:type="spellEnd"/>
      <w:r>
        <w:rPr>
          <w:sz w:val="24"/>
          <w:szCs w:val="24"/>
        </w:rPr>
        <w:t xml:space="preserve"> reflexy: </w:t>
      </w:r>
    </w:p>
    <w:p w:rsidR="004901DA" w:rsidRPr="004901DA" w:rsidRDefault="004901DA" w:rsidP="00A9673F">
      <w:pPr>
        <w:pStyle w:val="Nadpis3"/>
        <w:jc w:val="both"/>
        <w:rPr>
          <w:rFonts w:ascii="Times New Roman" w:hAnsi="Times New Roman"/>
          <w:szCs w:val="24"/>
        </w:rPr>
      </w:pPr>
      <w:r w:rsidRPr="004901DA">
        <w:rPr>
          <w:rFonts w:ascii="Times New Roman" w:hAnsi="Times New Roman"/>
          <w:szCs w:val="24"/>
        </w:rPr>
        <w:t>r. patelární</w:t>
      </w:r>
      <w:r w:rsidRPr="004901DA">
        <w:rPr>
          <w:rFonts w:ascii="Times New Roman" w:hAnsi="Times New Roman"/>
          <w:szCs w:val="24"/>
        </w:rPr>
        <w:tab/>
      </w:r>
      <w:r w:rsidRPr="004901DA">
        <w:rPr>
          <w:rFonts w:ascii="Times New Roman" w:hAnsi="Times New Roman"/>
          <w:szCs w:val="24"/>
        </w:rPr>
        <w:tab/>
        <w:t>( L2 - L4 )</w:t>
      </w:r>
    </w:p>
    <w:p w:rsidR="004901DA" w:rsidRPr="004901DA" w:rsidRDefault="004901DA" w:rsidP="00A9673F">
      <w:pPr>
        <w:pStyle w:val="Nadpis3"/>
        <w:jc w:val="both"/>
        <w:rPr>
          <w:rFonts w:ascii="Times New Roman" w:hAnsi="Times New Roman"/>
          <w:szCs w:val="24"/>
        </w:rPr>
      </w:pPr>
      <w:r w:rsidRPr="004901DA">
        <w:rPr>
          <w:rFonts w:ascii="Times New Roman" w:hAnsi="Times New Roman"/>
          <w:szCs w:val="24"/>
        </w:rPr>
        <w:t>r. šlachy Achillovy</w:t>
      </w:r>
      <w:r w:rsidRPr="004901DA">
        <w:rPr>
          <w:rFonts w:ascii="Times New Roman" w:hAnsi="Times New Roman"/>
          <w:szCs w:val="24"/>
        </w:rPr>
        <w:tab/>
        <w:t>( L5 - S2 )</w:t>
      </w:r>
    </w:p>
    <w:p w:rsidR="004901DA" w:rsidRPr="004901DA" w:rsidRDefault="004901DA" w:rsidP="00A9673F">
      <w:pPr>
        <w:pStyle w:val="Nadpis3"/>
        <w:jc w:val="both"/>
        <w:rPr>
          <w:rFonts w:ascii="Times New Roman" w:hAnsi="Times New Roman"/>
          <w:szCs w:val="24"/>
        </w:rPr>
      </w:pPr>
      <w:r w:rsidRPr="004901DA">
        <w:rPr>
          <w:rFonts w:ascii="Times New Roman" w:hAnsi="Times New Roman"/>
          <w:szCs w:val="24"/>
        </w:rPr>
        <w:t xml:space="preserve">r. </w:t>
      </w:r>
      <w:proofErr w:type="spellStart"/>
      <w:r w:rsidRPr="004901DA">
        <w:rPr>
          <w:rFonts w:ascii="Times New Roman" w:hAnsi="Times New Roman"/>
          <w:szCs w:val="24"/>
        </w:rPr>
        <w:t>medioplantární</w:t>
      </w:r>
      <w:proofErr w:type="spellEnd"/>
      <w:r w:rsidRPr="004901DA">
        <w:rPr>
          <w:rFonts w:ascii="Times New Roman" w:hAnsi="Times New Roman"/>
          <w:szCs w:val="24"/>
        </w:rPr>
        <w:tab/>
        <w:t>( L5 - S2 )</w:t>
      </w:r>
    </w:p>
    <w:p w:rsidR="004901DA" w:rsidRPr="004901DA" w:rsidRDefault="004901DA" w:rsidP="00A9673F">
      <w:pPr>
        <w:jc w:val="both"/>
        <w:rPr>
          <w:sz w:val="24"/>
          <w:szCs w:val="24"/>
        </w:rPr>
      </w:pPr>
      <w:r w:rsidRPr="004901DA">
        <w:rPr>
          <w:sz w:val="24"/>
          <w:szCs w:val="24"/>
        </w:rPr>
        <w:tab/>
      </w:r>
      <w:r w:rsidRPr="004901DA">
        <w:rPr>
          <w:sz w:val="24"/>
          <w:szCs w:val="24"/>
        </w:rPr>
        <w:tab/>
        <w:t>r. adduktorový</w:t>
      </w:r>
      <w:r w:rsidRPr="004901DA">
        <w:rPr>
          <w:sz w:val="24"/>
          <w:szCs w:val="24"/>
        </w:rPr>
        <w:tab/>
      </w:r>
      <w:r w:rsidRPr="004901DA">
        <w:rPr>
          <w:sz w:val="24"/>
          <w:szCs w:val="24"/>
        </w:rPr>
        <w:tab/>
        <w:t>( L2 - L4 )</w:t>
      </w:r>
    </w:p>
    <w:p w:rsidR="004901DA" w:rsidRPr="004901DA" w:rsidRDefault="004901DA" w:rsidP="00A9673F">
      <w:pPr>
        <w:ind w:left="708" w:firstLine="708"/>
        <w:jc w:val="both"/>
        <w:rPr>
          <w:sz w:val="24"/>
          <w:szCs w:val="24"/>
        </w:rPr>
      </w:pPr>
      <w:r w:rsidRPr="004901DA">
        <w:rPr>
          <w:sz w:val="24"/>
          <w:szCs w:val="24"/>
        </w:rPr>
        <w:t xml:space="preserve">TFP, </w:t>
      </w:r>
      <w:proofErr w:type="spellStart"/>
      <w:r w:rsidRPr="004901DA">
        <w:rPr>
          <w:sz w:val="24"/>
          <w:szCs w:val="24"/>
        </w:rPr>
        <w:t>tibio-femoro-postetrior</w:t>
      </w:r>
      <w:proofErr w:type="spellEnd"/>
      <w:r w:rsidRPr="004901DA">
        <w:rPr>
          <w:sz w:val="24"/>
          <w:szCs w:val="24"/>
        </w:rPr>
        <w:t xml:space="preserve">, </w:t>
      </w:r>
      <w:proofErr w:type="spellStart"/>
      <w:r w:rsidRPr="004901DA">
        <w:rPr>
          <w:sz w:val="24"/>
          <w:szCs w:val="24"/>
        </w:rPr>
        <w:t>hamstring</w:t>
      </w:r>
      <w:proofErr w:type="spellEnd"/>
      <w:r w:rsidRPr="004901DA">
        <w:rPr>
          <w:sz w:val="24"/>
          <w:szCs w:val="24"/>
        </w:rPr>
        <w:t xml:space="preserve"> reflex ( L4 - S1 )</w:t>
      </w:r>
    </w:p>
    <w:p w:rsidR="004901DA" w:rsidRDefault="004901DA" w:rsidP="00A9673F">
      <w:pPr>
        <w:ind w:left="708" w:firstLine="708"/>
        <w:jc w:val="both"/>
        <w:rPr>
          <w:sz w:val="24"/>
          <w:szCs w:val="24"/>
        </w:rPr>
      </w:pPr>
      <w:r w:rsidRPr="004901DA">
        <w:rPr>
          <w:sz w:val="24"/>
          <w:szCs w:val="24"/>
        </w:rPr>
        <w:t xml:space="preserve">PFP, </w:t>
      </w:r>
      <w:proofErr w:type="spellStart"/>
      <w:r w:rsidRPr="004901DA">
        <w:rPr>
          <w:sz w:val="24"/>
          <w:szCs w:val="24"/>
        </w:rPr>
        <w:t>peroneo-femoro-posteri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(biceps </w:t>
      </w:r>
      <w:proofErr w:type="spellStart"/>
      <w:proofErr w:type="gramStart"/>
      <w:r>
        <w:rPr>
          <w:sz w:val="24"/>
          <w:szCs w:val="24"/>
        </w:rPr>
        <w:t>femoris</w:t>
      </w:r>
      <w:proofErr w:type="spellEnd"/>
      <w:r>
        <w:rPr>
          <w:sz w:val="24"/>
          <w:szCs w:val="24"/>
        </w:rPr>
        <w:t>) (</w:t>
      </w:r>
      <w:r w:rsidRPr="004901DA">
        <w:rPr>
          <w:sz w:val="24"/>
          <w:szCs w:val="24"/>
        </w:rPr>
        <w:t>L5</w:t>
      </w:r>
      <w:proofErr w:type="gramEnd"/>
      <w:r w:rsidRPr="004901DA">
        <w:rPr>
          <w:sz w:val="24"/>
          <w:szCs w:val="24"/>
        </w:rPr>
        <w:t xml:space="preserve"> - S2)</w:t>
      </w:r>
    </w:p>
    <w:p w:rsidR="004901DA" w:rsidRPr="004901DA" w:rsidRDefault="004901DA" w:rsidP="00A9673F">
      <w:pPr>
        <w:pStyle w:val="Nadpis4"/>
        <w:ind w:left="0"/>
        <w:jc w:val="both"/>
        <w:rPr>
          <w:i w:val="0"/>
          <w:szCs w:val="24"/>
        </w:rPr>
      </w:pPr>
      <w:r>
        <w:rPr>
          <w:b w:val="0"/>
          <w:i w:val="0"/>
          <w:szCs w:val="24"/>
        </w:rPr>
        <w:t xml:space="preserve">- </w:t>
      </w:r>
      <w:r w:rsidRPr="004901DA">
        <w:rPr>
          <w:b w:val="0"/>
          <w:i w:val="0"/>
          <w:szCs w:val="24"/>
        </w:rPr>
        <w:t>spastické jevy na dolní končetině:</w:t>
      </w:r>
      <w:r w:rsidRPr="004901DA">
        <w:rPr>
          <w:i w:val="0"/>
          <w:szCs w:val="24"/>
        </w:rPr>
        <w:t xml:space="preserve"> </w:t>
      </w:r>
    </w:p>
    <w:p w:rsidR="004901DA" w:rsidRPr="004901DA" w:rsidRDefault="004901DA" w:rsidP="00A9673F">
      <w:pPr>
        <w:pStyle w:val="Nadpis4"/>
        <w:ind w:left="0" w:firstLine="708"/>
        <w:jc w:val="both"/>
        <w:rPr>
          <w:i w:val="0"/>
          <w:szCs w:val="24"/>
        </w:rPr>
      </w:pPr>
      <w:r w:rsidRPr="004901DA">
        <w:rPr>
          <w:b w:val="0"/>
          <w:i w:val="0"/>
          <w:szCs w:val="24"/>
        </w:rPr>
        <w:t>a) extenční:</w:t>
      </w:r>
      <w:r w:rsidRPr="004901DA">
        <w:rPr>
          <w:i w:val="0"/>
          <w:szCs w:val="24"/>
        </w:rPr>
        <w:t xml:space="preserve"> </w:t>
      </w:r>
      <w:proofErr w:type="spellStart"/>
      <w:r w:rsidRPr="004901DA">
        <w:rPr>
          <w:i w:val="0"/>
          <w:szCs w:val="24"/>
        </w:rPr>
        <w:t>Babinski</w:t>
      </w:r>
      <w:proofErr w:type="spellEnd"/>
      <w:r w:rsidRPr="004901DA">
        <w:rPr>
          <w:i w:val="0"/>
          <w:szCs w:val="24"/>
        </w:rPr>
        <w:t xml:space="preserve">, </w:t>
      </w:r>
      <w:proofErr w:type="spellStart"/>
      <w:r w:rsidRPr="004901DA">
        <w:rPr>
          <w:i w:val="0"/>
          <w:szCs w:val="24"/>
        </w:rPr>
        <w:t>Chaddock</w:t>
      </w:r>
      <w:proofErr w:type="spellEnd"/>
      <w:r w:rsidRPr="004901DA">
        <w:rPr>
          <w:i w:val="0"/>
          <w:szCs w:val="24"/>
        </w:rPr>
        <w:t xml:space="preserve">, </w:t>
      </w:r>
      <w:proofErr w:type="spellStart"/>
      <w:r w:rsidRPr="004901DA">
        <w:rPr>
          <w:i w:val="0"/>
          <w:szCs w:val="24"/>
        </w:rPr>
        <w:t>Oppenheim</w:t>
      </w:r>
      <w:proofErr w:type="spellEnd"/>
      <w:r w:rsidRPr="004901DA">
        <w:rPr>
          <w:i w:val="0"/>
          <w:szCs w:val="24"/>
        </w:rPr>
        <w:t xml:space="preserve">, </w:t>
      </w:r>
      <w:proofErr w:type="spellStart"/>
      <w:r w:rsidRPr="004901DA">
        <w:rPr>
          <w:i w:val="0"/>
          <w:szCs w:val="24"/>
        </w:rPr>
        <w:t>Roche</w:t>
      </w:r>
      <w:proofErr w:type="spellEnd"/>
      <w:r w:rsidRPr="004901DA">
        <w:rPr>
          <w:i w:val="0"/>
          <w:szCs w:val="24"/>
        </w:rPr>
        <w:t xml:space="preserve">, </w:t>
      </w:r>
      <w:proofErr w:type="spellStart"/>
      <w:r w:rsidRPr="004901DA">
        <w:rPr>
          <w:i w:val="0"/>
          <w:szCs w:val="24"/>
        </w:rPr>
        <w:t>Siccard</w:t>
      </w:r>
      <w:proofErr w:type="spellEnd"/>
    </w:p>
    <w:p w:rsidR="007326E9" w:rsidRDefault="004901DA" w:rsidP="00A9673F">
      <w:pPr>
        <w:jc w:val="both"/>
        <w:rPr>
          <w:b/>
          <w:sz w:val="24"/>
          <w:szCs w:val="24"/>
        </w:rPr>
      </w:pPr>
      <w:r w:rsidRPr="004901DA">
        <w:rPr>
          <w:sz w:val="24"/>
          <w:szCs w:val="24"/>
        </w:rPr>
        <w:tab/>
        <w:t xml:space="preserve">b) flekční: </w:t>
      </w:r>
      <w:proofErr w:type="spellStart"/>
      <w:r w:rsidRPr="004901DA">
        <w:rPr>
          <w:b/>
          <w:sz w:val="24"/>
          <w:szCs w:val="24"/>
        </w:rPr>
        <w:t>Rossolimo</w:t>
      </w:r>
      <w:proofErr w:type="spellEnd"/>
      <w:r w:rsidRPr="004901DA">
        <w:rPr>
          <w:b/>
          <w:sz w:val="24"/>
          <w:szCs w:val="24"/>
        </w:rPr>
        <w:t xml:space="preserve">, Mendel – </w:t>
      </w:r>
      <w:proofErr w:type="spellStart"/>
      <w:r w:rsidRPr="004901DA">
        <w:rPr>
          <w:b/>
          <w:sz w:val="24"/>
          <w:szCs w:val="24"/>
        </w:rPr>
        <w:t>Bechtěrev</w:t>
      </w:r>
      <w:proofErr w:type="spellEnd"/>
      <w:r w:rsidRPr="004901DA">
        <w:rPr>
          <w:b/>
          <w:sz w:val="24"/>
          <w:szCs w:val="24"/>
        </w:rPr>
        <w:t xml:space="preserve">, </w:t>
      </w:r>
      <w:proofErr w:type="spellStart"/>
      <w:r w:rsidRPr="004901DA">
        <w:rPr>
          <w:b/>
          <w:sz w:val="24"/>
          <w:szCs w:val="24"/>
        </w:rPr>
        <w:t>Žukovskij</w:t>
      </w:r>
      <w:proofErr w:type="spellEnd"/>
      <w:r w:rsidRPr="004901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901DA">
        <w:rPr>
          <w:b/>
          <w:sz w:val="24"/>
          <w:szCs w:val="24"/>
        </w:rPr>
        <w:t xml:space="preserve"> </w:t>
      </w:r>
      <w:proofErr w:type="spellStart"/>
      <w:r w:rsidRPr="004901DA">
        <w:rPr>
          <w:b/>
          <w:sz w:val="24"/>
          <w:szCs w:val="24"/>
        </w:rPr>
        <w:t>Kornilov</w:t>
      </w:r>
      <w:proofErr w:type="spellEnd"/>
    </w:p>
    <w:p w:rsidR="004901DA" w:rsidRDefault="004901DA" w:rsidP="00A9673F">
      <w:pPr>
        <w:pStyle w:val="Nadpis5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- </w:t>
      </w:r>
      <w:r w:rsidRPr="004901DA">
        <w:rPr>
          <w:rFonts w:ascii="Times New Roman" w:hAnsi="Times New Roman" w:cs="Times New Roman"/>
          <w:color w:val="auto"/>
          <w:sz w:val="24"/>
          <w:szCs w:val="24"/>
        </w:rPr>
        <w:t xml:space="preserve">zánikové (paretické)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t>Mingazzini</w:t>
      </w:r>
      <w:proofErr w:type="spellEnd"/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t>Barré</w:t>
      </w:r>
      <w:proofErr w:type="spellEnd"/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(I,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t>II,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901DA">
        <w:rPr>
          <w:rFonts w:ascii="Times New Roman" w:hAnsi="Times New Roman" w:cs="Times New Roman"/>
          <w:b/>
          <w:color w:val="auto"/>
          <w:sz w:val="24"/>
          <w:szCs w:val="24"/>
        </w:rPr>
        <w:t>III, fenomén šikmé bérce)</w:t>
      </w:r>
    </w:p>
    <w:p w:rsidR="004901DA" w:rsidRPr="00A9673F" w:rsidRDefault="004901DA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</w:rPr>
      </w:pPr>
      <w:r>
        <w:t xml:space="preserve">- </w:t>
      </w:r>
      <w:r w:rsidRPr="00A9673F">
        <w:rPr>
          <w:rFonts w:ascii="Times New Roman" w:hAnsi="Times New Roman"/>
          <w:b w:val="0"/>
          <w:i w:val="0"/>
        </w:rPr>
        <w:t xml:space="preserve">orientační test </w:t>
      </w:r>
      <w:r w:rsidR="00A9673F" w:rsidRPr="00A9673F">
        <w:rPr>
          <w:rFonts w:ascii="Times New Roman" w:hAnsi="Times New Roman"/>
          <w:b w:val="0"/>
          <w:i w:val="0"/>
        </w:rPr>
        <w:t xml:space="preserve">na cerebellum - </w:t>
      </w:r>
      <w:r w:rsidRPr="00A9673F">
        <w:rPr>
          <w:rFonts w:ascii="Times New Roman" w:hAnsi="Times New Roman"/>
          <w:b w:val="0"/>
          <w:i w:val="0"/>
        </w:rPr>
        <w:t xml:space="preserve">taxe (pata-koleno, po </w:t>
      </w:r>
      <w:proofErr w:type="spellStart"/>
      <w:r w:rsidRPr="00A9673F">
        <w:rPr>
          <w:rFonts w:ascii="Times New Roman" w:hAnsi="Times New Roman"/>
          <w:b w:val="0"/>
          <w:i w:val="0"/>
        </w:rPr>
        <w:t>tibii</w:t>
      </w:r>
      <w:proofErr w:type="spellEnd"/>
      <w:r w:rsidRPr="00A9673F">
        <w:rPr>
          <w:rFonts w:ascii="Times New Roman" w:hAnsi="Times New Roman"/>
          <w:b w:val="0"/>
          <w:i w:val="0"/>
        </w:rPr>
        <w:t xml:space="preserve"> dolů)</w:t>
      </w:r>
    </w:p>
    <w:p w:rsidR="004901DA" w:rsidRPr="00A9673F" w:rsidRDefault="004901DA" w:rsidP="00A9673F">
      <w:pPr>
        <w:pStyle w:val="Nadpis2"/>
        <w:ind w:left="0"/>
        <w:jc w:val="both"/>
        <w:rPr>
          <w:rFonts w:ascii="Times New Roman" w:hAnsi="Times New Roman"/>
          <w:b w:val="0"/>
          <w:i w:val="0"/>
        </w:rPr>
      </w:pPr>
      <w:r w:rsidRPr="00A9673F">
        <w:rPr>
          <w:rFonts w:ascii="Times New Roman" w:hAnsi="Times New Roman"/>
          <w:b w:val="0"/>
          <w:i w:val="0"/>
        </w:rPr>
        <w:t>- ERP</w:t>
      </w:r>
      <w:r w:rsidR="00A9673F">
        <w:rPr>
          <w:rFonts w:ascii="Times New Roman" w:hAnsi="Times New Roman"/>
          <w:b w:val="0"/>
          <w:i w:val="0"/>
        </w:rPr>
        <w:t xml:space="preserve"> </w:t>
      </w:r>
      <w:r w:rsidR="00A9673F" w:rsidRPr="00A9673F">
        <w:rPr>
          <w:rFonts w:ascii="Times New Roman" w:hAnsi="Times New Roman"/>
          <w:b w:val="0"/>
          <w:i w:val="0"/>
        </w:rPr>
        <w:t>(elementární reflexy posturální)</w:t>
      </w:r>
    </w:p>
    <w:p w:rsidR="004901DA" w:rsidRDefault="004901DA" w:rsidP="00A9673F">
      <w:pPr>
        <w:pStyle w:val="Nadpis2"/>
        <w:ind w:left="0"/>
        <w:jc w:val="both"/>
      </w:pPr>
      <w:r w:rsidRPr="00A9673F">
        <w:rPr>
          <w:rFonts w:ascii="Times New Roman" w:hAnsi="Times New Roman"/>
          <w:b w:val="0"/>
          <w:i w:val="0"/>
        </w:rPr>
        <w:t xml:space="preserve">- napínací manévry  </w:t>
      </w:r>
      <w:proofErr w:type="spellStart"/>
      <w:r w:rsidRPr="00A9673F">
        <w:rPr>
          <w:rFonts w:ascii="Times New Roman" w:hAnsi="Times New Roman"/>
          <w:b w:val="0"/>
          <w:i w:val="0"/>
        </w:rPr>
        <w:t>Lasségue</w:t>
      </w:r>
      <w:proofErr w:type="spellEnd"/>
      <w:r>
        <w:t xml:space="preserve"> </w:t>
      </w:r>
    </w:p>
    <w:p w:rsidR="00A9673F" w:rsidRPr="00A9673F" w:rsidRDefault="00A9673F" w:rsidP="00A9673F">
      <w:pPr>
        <w:pStyle w:val="Nadpis1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- vyšetření čití</w:t>
      </w:r>
    </w:p>
    <w:p w:rsidR="004901DA" w:rsidRDefault="004901DA" w:rsidP="00A9673F">
      <w:pPr>
        <w:pStyle w:val="Nadpis1"/>
        <w:jc w:val="both"/>
      </w:pPr>
    </w:p>
    <w:p w:rsidR="00A9673F" w:rsidRDefault="00A9673F" w:rsidP="00A9673F">
      <w:pPr>
        <w:pStyle w:val="Nadpis1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A9673F">
        <w:rPr>
          <w:rFonts w:ascii="Times New Roman" w:hAnsi="Times New Roman"/>
          <w:b w:val="0"/>
        </w:rPr>
        <w:t>Vyšetření páteře</w:t>
      </w:r>
      <w:r>
        <w:rPr>
          <w:rFonts w:ascii="Times New Roman" w:hAnsi="Times New Roman"/>
          <w:b w:val="0"/>
        </w:rPr>
        <w:t xml:space="preserve"> </w:t>
      </w:r>
    </w:p>
    <w:p w:rsidR="00A9673F" w:rsidRDefault="00A9673F" w:rsidP="00A9673F">
      <w:pPr>
        <w:pStyle w:val="Nadpis1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- statické i dynamické</w:t>
      </w:r>
    </w:p>
    <w:p w:rsidR="00A9673F" w:rsidRPr="00A9673F" w:rsidRDefault="00A9673F" w:rsidP="00A9673F">
      <w:pPr>
        <w:pStyle w:val="Nadpis1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 xml:space="preserve">- kořenové syndromy </w:t>
      </w:r>
      <w:proofErr w:type="spellStart"/>
      <w:r>
        <w:rPr>
          <w:rFonts w:ascii="Times New Roman" w:hAnsi="Times New Roman"/>
          <w:b w:val="0"/>
          <w:u w:val="none"/>
        </w:rPr>
        <w:t>Lp</w:t>
      </w:r>
      <w:proofErr w:type="spellEnd"/>
      <w:r>
        <w:rPr>
          <w:rFonts w:ascii="Times New Roman" w:hAnsi="Times New Roman"/>
          <w:b w:val="0"/>
          <w:u w:val="none"/>
        </w:rPr>
        <w:t xml:space="preserve"> – projekce do dolních končetin</w:t>
      </w:r>
    </w:p>
    <w:p w:rsidR="004901DA" w:rsidRPr="00A9673F" w:rsidRDefault="004901DA" w:rsidP="00A9673F">
      <w:pPr>
        <w:jc w:val="both"/>
        <w:rPr>
          <w:sz w:val="24"/>
          <w:szCs w:val="24"/>
        </w:rPr>
      </w:pPr>
    </w:p>
    <w:sectPr w:rsidR="004901DA" w:rsidRPr="00A9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226"/>
    <w:multiLevelType w:val="hybridMultilevel"/>
    <w:tmpl w:val="D90A0D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6398B"/>
    <w:multiLevelType w:val="hybridMultilevel"/>
    <w:tmpl w:val="122C92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BB390A"/>
    <w:multiLevelType w:val="hybridMultilevel"/>
    <w:tmpl w:val="662646A4"/>
    <w:lvl w:ilvl="0" w:tplc="6F84AFE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79B277B"/>
    <w:multiLevelType w:val="hybridMultilevel"/>
    <w:tmpl w:val="C87A9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B6D34"/>
    <w:multiLevelType w:val="hybridMultilevel"/>
    <w:tmpl w:val="759A0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4700"/>
    <w:multiLevelType w:val="hybridMultilevel"/>
    <w:tmpl w:val="0E788AC6"/>
    <w:lvl w:ilvl="0" w:tplc="A2E0EE1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A0E5C18"/>
    <w:multiLevelType w:val="hybridMultilevel"/>
    <w:tmpl w:val="97AE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B13FB"/>
    <w:multiLevelType w:val="hybridMultilevel"/>
    <w:tmpl w:val="745C7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A066C"/>
    <w:multiLevelType w:val="hybridMultilevel"/>
    <w:tmpl w:val="2F1822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D769FF"/>
    <w:multiLevelType w:val="hybridMultilevel"/>
    <w:tmpl w:val="02781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9"/>
    <w:rsid w:val="00014FD1"/>
    <w:rsid w:val="002B52C7"/>
    <w:rsid w:val="00321CBC"/>
    <w:rsid w:val="004901DA"/>
    <w:rsid w:val="005F1270"/>
    <w:rsid w:val="007326E9"/>
    <w:rsid w:val="00895469"/>
    <w:rsid w:val="00A12288"/>
    <w:rsid w:val="00A9673F"/>
    <w:rsid w:val="00AF6839"/>
    <w:rsid w:val="00C46958"/>
    <w:rsid w:val="00C7125E"/>
    <w:rsid w:val="00D1084E"/>
    <w:rsid w:val="00D2591E"/>
    <w:rsid w:val="00D774D4"/>
    <w:rsid w:val="00DE41DF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AF6839"/>
    <w:pPr>
      <w:keepNext/>
      <w:outlineLvl w:val="0"/>
    </w:pPr>
    <w:rPr>
      <w:rFonts w:ascii="Arial" w:hAnsi="Arial"/>
      <w:b/>
      <w:kern w:val="28"/>
      <w:sz w:val="24"/>
      <w:u w:val="single"/>
    </w:rPr>
  </w:style>
  <w:style w:type="paragraph" w:styleId="Nadpis2">
    <w:name w:val="heading 2"/>
    <w:basedOn w:val="Normln"/>
    <w:next w:val="Nadpis3"/>
    <w:link w:val="Nadpis2Char"/>
    <w:qFormat/>
    <w:rsid w:val="00AF6839"/>
    <w:pPr>
      <w:keepNext/>
      <w:ind w:left="709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adpis4"/>
    <w:link w:val="Nadpis3Char"/>
    <w:qFormat/>
    <w:rsid w:val="00AF6839"/>
    <w:pPr>
      <w:keepNext/>
      <w:ind w:left="1418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adpis5"/>
    <w:link w:val="Nadpis4Char"/>
    <w:qFormat/>
    <w:rsid w:val="00AF6839"/>
    <w:pPr>
      <w:keepNext/>
      <w:ind w:left="2126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6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9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9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6839"/>
    <w:rPr>
      <w:rFonts w:ascii="Arial" w:eastAsia="Times New Roman" w:hAnsi="Arial" w:cs="Times New Roman"/>
      <w:b/>
      <w:kern w:val="28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F6839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683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F683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F683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Bezmezer">
    <w:name w:val="No Spacing"/>
    <w:uiPriority w:val="1"/>
    <w:qFormat/>
    <w:rsid w:val="00A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91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9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22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1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7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AF6839"/>
    <w:pPr>
      <w:keepNext/>
      <w:outlineLvl w:val="0"/>
    </w:pPr>
    <w:rPr>
      <w:rFonts w:ascii="Arial" w:hAnsi="Arial"/>
      <w:b/>
      <w:kern w:val="28"/>
      <w:sz w:val="24"/>
      <w:u w:val="single"/>
    </w:rPr>
  </w:style>
  <w:style w:type="paragraph" w:styleId="Nadpis2">
    <w:name w:val="heading 2"/>
    <w:basedOn w:val="Normln"/>
    <w:next w:val="Nadpis3"/>
    <w:link w:val="Nadpis2Char"/>
    <w:qFormat/>
    <w:rsid w:val="00AF6839"/>
    <w:pPr>
      <w:keepNext/>
      <w:ind w:left="709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adpis4"/>
    <w:link w:val="Nadpis3Char"/>
    <w:qFormat/>
    <w:rsid w:val="00AF6839"/>
    <w:pPr>
      <w:keepNext/>
      <w:ind w:left="1418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adpis5"/>
    <w:link w:val="Nadpis4Char"/>
    <w:qFormat/>
    <w:rsid w:val="00AF6839"/>
    <w:pPr>
      <w:keepNext/>
      <w:ind w:left="2126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6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9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9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6839"/>
    <w:rPr>
      <w:rFonts w:ascii="Arial" w:eastAsia="Times New Roman" w:hAnsi="Arial" w:cs="Times New Roman"/>
      <w:b/>
      <w:kern w:val="28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F6839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683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F683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F683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Bezmezer">
    <w:name w:val="No Spacing"/>
    <w:uiPriority w:val="1"/>
    <w:qFormat/>
    <w:rsid w:val="00A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91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9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22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1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7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5</cp:revision>
  <dcterms:created xsi:type="dcterms:W3CDTF">2012-09-13T12:42:00Z</dcterms:created>
  <dcterms:modified xsi:type="dcterms:W3CDTF">2013-04-08T07:26:00Z</dcterms:modified>
</cp:coreProperties>
</file>