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66" w:rsidRPr="00B85AE4" w:rsidRDefault="00050166" w:rsidP="004D01A1">
      <w:pPr>
        <w:spacing w:line="31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5AE4">
        <w:rPr>
          <w:rFonts w:ascii="Times New Roman" w:hAnsi="Times New Roman" w:cs="Times New Roman"/>
          <w:b/>
          <w:sz w:val="32"/>
          <w:szCs w:val="32"/>
        </w:rPr>
        <w:t>OBSAH</w:t>
      </w:r>
    </w:p>
    <w:p w:rsidR="002F4274" w:rsidRPr="00DA2799" w:rsidRDefault="00B85AE4" w:rsidP="00DA2799">
      <w:pPr>
        <w:spacing w:after="7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E4">
        <w:rPr>
          <w:rFonts w:ascii="Times New Roman" w:hAnsi="Times New Roman" w:cs="Times New Roman"/>
          <w:b/>
          <w:sz w:val="24"/>
          <w:szCs w:val="24"/>
        </w:rPr>
        <w:t>UČEBNÍ TEXTY PRO STUDENTY PŘEDMĚTU SPECIALIZACE VOLEJBAL</w:t>
      </w:r>
      <w:r w:rsidR="00C33F5D" w:rsidRPr="00C33F5D">
        <w:rPr>
          <w:rFonts w:ascii="Times New Roman" w:hAnsi="Times New Roman" w:cs="Times New Roman"/>
          <w:b/>
          <w:sz w:val="28"/>
          <w:szCs w:val="28"/>
          <w:u w:val="dotted"/>
        </w:rPr>
        <w:t xml:space="preserve">                                                                                                          </w:t>
      </w:r>
    </w:p>
    <w:p w:rsidR="00050166" w:rsidRPr="00B85AE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E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50166" w:rsidRPr="00B85AE4">
        <w:rPr>
          <w:rFonts w:ascii="Times New Roman" w:hAnsi="Times New Roman" w:cs="Times New Roman"/>
          <w:b/>
          <w:sz w:val="28"/>
          <w:szCs w:val="28"/>
        </w:rPr>
        <w:t>Historie volejbalu</w:t>
      </w:r>
      <w:r w:rsidR="00C33F5D" w:rsidRPr="00C33F5D">
        <w:rPr>
          <w:rFonts w:ascii="Times New Roman" w:hAnsi="Times New Roman" w:cs="Times New Roman"/>
          <w:b/>
          <w:sz w:val="28"/>
          <w:szCs w:val="28"/>
          <w:u w:val="dotted"/>
        </w:rPr>
        <w:t xml:space="preserve">                                                                                  </w:t>
      </w:r>
    </w:p>
    <w:p w:rsidR="00050166" w:rsidRPr="002F4274" w:rsidRDefault="002F4274" w:rsidP="00B66C39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166" w:rsidRPr="002F4274">
        <w:rPr>
          <w:rFonts w:ascii="Times New Roman" w:hAnsi="Times New Roman" w:cs="Times New Roman"/>
          <w:sz w:val="24"/>
          <w:szCs w:val="24"/>
        </w:rPr>
        <w:t xml:space="preserve">1. 1 Rozvoj volejbalu ve světě </w:t>
      </w:r>
    </w:p>
    <w:p w:rsidR="00050166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166" w:rsidRPr="002F4274">
        <w:rPr>
          <w:rFonts w:ascii="Times New Roman" w:hAnsi="Times New Roman" w:cs="Times New Roman"/>
          <w:sz w:val="24"/>
          <w:szCs w:val="24"/>
        </w:rPr>
        <w:t xml:space="preserve">1. 2 Rozvoj volejbalu v našich zemích </w:t>
      </w:r>
    </w:p>
    <w:p w:rsidR="00B85AE4" w:rsidRPr="002F4274" w:rsidRDefault="00B85AE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66" w:rsidRPr="00B85AE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0166" w:rsidRPr="00B85AE4">
        <w:rPr>
          <w:rFonts w:ascii="Times New Roman" w:hAnsi="Times New Roman" w:cs="Times New Roman"/>
          <w:b/>
          <w:sz w:val="28"/>
          <w:szCs w:val="28"/>
        </w:rPr>
        <w:t>Mezinárodní a národní volejbalové organizace</w:t>
      </w:r>
    </w:p>
    <w:p w:rsidR="00B85AE4" w:rsidRPr="002F4274" w:rsidRDefault="00B85AE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166" w:rsidRPr="00B85AE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E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50166" w:rsidRPr="00B85AE4">
        <w:rPr>
          <w:rFonts w:ascii="Times New Roman" w:hAnsi="Times New Roman" w:cs="Times New Roman"/>
          <w:b/>
          <w:sz w:val="28"/>
          <w:szCs w:val="28"/>
        </w:rPr>
        <w:t>Analýza obsahu hry</w:t>
      </w:r>
    </w:p>
    <w:p w:rsidR="00050166" w:rsidRPr="002F427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050166" w:rsidRPr="002F4274">
        <w:rPr>
          <w:rFonts w:ascii="Times New Roman" w:hAnsi="Times New Roman" w:cs="Times New Roman"/>
          <w:sz w:val="24"/>
          <w:szCs w:val="24"/>
        </w:rPr>
        <w:t>. 1 Rozbor obsahu hry</w:t>
      </w:r>
    </w:p>
    <w:p w:rsidR="00050166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050166" w:rsidRPr="002F4274">
        <w:rPr>
          <w:rFonts w:ascii="Times New Roman" w:hAnsi="Times New Roman" w:cs="Times New Roman"/>
          <w:sz w:val="24"/>
          <w:szCs w:val="24"/>
        </w:rPr>
        <w:t>. 2 Schéma hry ve volejbale</w:t>
      </w:r>
    </w:p>
    <w:p w:rsidR="00B85AE4" w:rsidRPr="002F4274" w:rsidRDefault="00B85AE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66" w:rsidRPr="00B85AE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E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0166" w:rsidRPr="00B85AE4">
        <w:rPr>
          <w:rFonts w:ascii="Times New Roman" w:hAnsi="Times New Roman" w:cs="Times New Roman"/>
          <w:b/>
          <w:sz w:val="28"/>
          <w:szCs w:val="28"/>
        </w:rPr>
        <w:t>Systematika individuálních herních činností</w:t>
      </w:r>
    </w:p>
    <w:p w:rsidR="00050166" w:rsidRPr="002F427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4274">
        <w:rPr>
          <w:rFonts w:ascii="Times New Roman" w:hAnsi="Times New Roman" w:cs="Times New Roman"/>
          <w:sz w:val="24"/>
          <w:szCs w:val="24"/>
        </w:rPr>
        <w:t>4</w:t>
      </w:r>
      <w:r w:rsidR="00050166" w:rsidRPr="002F4274">
        <w:rPr>
          <w:rFonts w:ascii="Times New Roman" w:hAnsi="Times New Roman" w:cs="Times New Roman"/>
          <w:sz w:val="24"/>
          <w:szCs w:val="24"/>
        </w:rPr>
        <w:t>. 1 Pohybové dovednosti</w:t>
      </w:r>
    </w:p>
    <w:p w:rsidR="00050166" w:rsidRPr="002F427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4.1.1 </w:t>
      </w:r>
      <w:r w:rsidR="00050166" w:rsidRPr="002F4274">
        <w:rPr>
          <w:rFonts w:ascii="Times New Roman" w:hAnsi="Times New Roman" w:cs="Times New Roman"/>
          <w:sz w:val="24"/>
          <w:szCs w:val="24"/>
        </w:rPr>
        <w:t>Odbití obouruč vrchem</w:t>
      </w:r>
    </w:p>
    <w:p w:rsidR="00050166" w:rsidRPr="002F4274" w:rsidRDefault="002F427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4.1.2 </w:t>
      </w:r>
      <w:r w:rsidR="00050166" w:rsidRPr="002F4274">
        <w:rPr>
          <w:rFonts w:ascii="Times New Roman" w:hAnsi="Times New Roman" w:cs="Times New Roman"/>
          <w:sz w:val="24"/>
          <w:szCs w:val="24"/>
        </w:rPr>
        <w:t>Odbití obouruč spodem</w:t>
      </w:r>
    </w:p>
    <w:p w:rsidR="00050166" w:rsidRPr="002F4274" w:rsidRDefault="00B85AE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4274" w:rsidRPr="002F4274">
        <w:rPr>
          <w:rFonts w:ascii="Times New Roman" w:hAnsi="Times New Roman" w:cs="Times New Roman"/>
          <w:sz w:val="24"/>
          <w:szCs w:val="24"/>
        </w:rPr>
        <w:t>4</w:t>
      </w:r>
      <w:r w:rsidR="00050166" w:rsidRPr="002F4274">
        <w:rPr>
          <w:rFonts w:ascii="Times New Roman" w:hAnsi="Times New Roman" w:cs="Times New Roman"/>
          <w:sz w:val="24"/>
          <w:szCs w:val="24"/>
        </w:rPr>
        <w:t>. 2 Individuální herní činnosti</w:t>
      </w:r>
    </w:p>
    <w:p w:rsidR="00050166" w:rsidRPr="002F4274" w:rsidRDefault="00B85AE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4274" w:rsidRPr="002F4274">
        <w:rPr>
          <w:rFonts w:ascii="Times New Roman" w:hAnsi="Times New Roman" w:cs="Times New Roman"/>
          <w:sz w:val="24"/>
          <w:szCs w:val="24"/>
        </w:rPr>
        <w:t xml:space="preserve">4.2.1 </w:t>
      </w:r>
      <w:r w:rsidR="00050166" w:rsidRPr="002F4274">
        <w:rPr>
          <w:rFonts w:ascii="Times New Roman" w:hAnsi="Times New Roman" w:cs="Times New Roman"/>
          <w:sz w:val="24"/>
          <w:szCs w:val="24"/>
        </w:rPr>
        <w:t>Útočné herní činnosti</w:t>
      </w:r>
    </w:p>
    <w:p w:rsidR="002258FF" w:rsidRDefault="00B85AE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4274" w:rsidRPr="002F4274">
        <w:rPr>
          <w:rFonts w:ascii="Times New Roman" w:hAnsi="Times New Roman" w:cs="Times New Roman"/>
          <w:sz w:val="24"/>
          <w:szCs w:val="24"/>
        </w:rPr>
        <w:t xml:space="preserve">4.2.2 </w:t>
      </w:r>
      <w:r w:rsidR="00050166" w:rsidRPr="002F4274">
        <w:rPr>
          <w:rFonts w:ascii="Times New Roman" w:hAnsi="Times New Roman" w:cs="Times New Roman"/>
          <w:sz w:val="24"/>
          <w:szCs w:val="24"/>
        </w:rPr>
        <w:t>Obranné herní činnosti</w:t>
      </w:r>
    </w:p>
    <w:p w:rsidR="00706D01" w:rsidRDefault="00706D01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3 Organizace hry družstva</w:t>
      </w:r>
    </w:p>
    <w:p w:rsidR="00706D01" w:rsidRDefault="00706D01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4.3.1 Herní systémy</w:t>
      </w:r>
    </w:p>
    <w:p w:rsidR="00FB15D8" w:rsidRDefault="00FB15D8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D32" w:rsidRPr="00524D32">
        <w:rPr>
          <w:rFonts w:ascii="Times New Roman" w:hAnsi="Times New Roman" w:cs="Times New Roman"/>
          <w:sz w:val="24"/>
          <w:szCs w:val="24"/>
        </w:rPr>
        <w:t>4.3.2 Obsah herních systémů</w:t>
      </w:r>
    </w:p>
    <w:p w:rsidR="00B85AE4" w:rsidRPr="002F4274" w:rsidRDefault="00B85AE4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166" w:rsidRPr="00B85AE4" w:rsidRDefault="00050166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E4">
        <w:rPr>
          <w:rFonts w:ascii="Times New Roman" w:hAnsi="Times New Roman" w:cs="Times New Roman"/>
          <w:b/>
          <w:sz w:val="28"/>
          <w:szCs w:val="28"/>
        </w:rPr>
        <w:t>Použitá literatura</w:t>
      </w:r>
    </w:p>
    <w:p w:rsidR="00050166" w:rsidRPr="00B85AE4" w:rsidRDefault="00050166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166" w:rsidRPr="002F4274" w:rsidRDefault="00050166" w:rsidP="004D01A1">
      <w:pPr>
        <w:pStyle w:val="Bezmezer"/>
        <w:spacing w:line="312" w:lineRule="auto"/>
        <w:jc w:val="both"/>
      </w:pPr>
      <w:r w:rsidRPr="002F4274">
        <w:br w:type="page"/>
      </w:r>
    </w:p>
    <w:p w:rsidR="00DB6A82" w:rsidRPr="007D10AB" w:rsidRDefault="007D10AB" w:rsidP="004D01A1">
      <w:pPr>
        <w:pStyle w:val="Nadpis1"/>
        <w:jc w:val="both"/>
        <w:rPr>
          <w:rFonts w:eastAsia="Times New Roman"/>
          <w:lang w:eastAsia="cs-CZ"/>
        </w:rPr>
      </w:pPr>
      <w:r w:rsidRPr="007D10AB">
        <w:rPr>
          <w:rFonts w:eastAsia="Times New Roman"/>
          <w:lang w:eastAsia="cs-CZ"/>
        </w:rPr>
        <w:lastRenderedPageBreak/>
        <w:t xml:space="preserve">1. </w:t>
      </w:r>
      <w:r w:rsidR="00DB6A82" w:rsidRPr="007D10AB">
        <w:t>Historie volejbalu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Z důvodu významného postavení volejbalu v rodině kolektivních sportů je nezbytné si uvést historický vznik a vývoj volejbalu ve světě a u nás.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Podle teorie sportovních her je za dobu vzniku většiny novodobých her považováno především období konce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století. Dochází k tomu především díky vzniku základních pravidel většiny 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Období konce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století náleží vzniku nových sportovních her basketbalu (1891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B6A82">
        <w:rPr>
          <w:rFonts w:ascii="Times New Roman" w:hAnsi="Times New Roman" w:cs="Times New Roman"/>
          <w:sz w:val="24"/>
          <w:szCs w:val="24"/>
        </w:rPr>
        <w:t>a volejbalu.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Jedna z nejpopulárnějších her na světě – volejbal – vzniká v roce 1985.</w:t>
      </w:r>
    </w:p>
    <w:p w:rsidR="00DD4D9F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D9F">
        <w:rPr>
          <w:rFonts w:ascii="Times New Roman" w:hAnsi="Times New Roman" w:cs="Times New Roman"/>
          <w:sz w:val="24"/>
          <w:szCs w:val="24"/>
        </w:rPr>
        <w:t xml:space="preserve">Dostupné písemné prameny, především z Jižní a Severní Ameriky, Asie a Evropy udávají jako autora vzniku volejbalu prof. tělesné výchovy a ředitele </w:t>
      </w:r>
      <w:proofErr w:type="spellStart"/>
      <w:r w:rsidRPr="00DD4D9F">
        <w:rPr>
          <w:rFonts w:ascii="Times New Roman" w:hAnsi="Times New Roman" w:cs="Times New Roman"/>
          <w:sz w:val="24"/>
          <w:szCs w:val="24"/>
        </w:rPr>
        <w:t>holyokské</w:t>
      </w:r>
      <w:proofErr w:type="spellEnd"/>
      <w:r w:rsidRPr="00DD4D9F">
        <w:rPr>
          <w:rFonts w:ascii="Times New Roman" w:hAnsi="Times New Roman" w:cs="Times New Roman"/>
          <w:sz w:val="24"/>
          <w:szCs w:val="24"/>
        </w:rPr>
        <w:t xml:space="preserve"> koleje W.</w:t>
      </w:r>
      <w:r w:rsidR="008F658A">
        <w:rPr>
          <w:rFonts w:ascii="Times New Roman" w:hAnsi="Times New Roman" w:cs="Times New Roman"/>
          <w:sz w:val="24"/>
          <w:szCs w:val="24"/>
        </w:rPr>
        <w:t xml:space="preserve"> </w:t>
      </w:r>
      <w:r w:rsidRPr="00DD4D9F">
        <w:rPr>
          <w:rFonts w:ascii="Times New Roman" w:hAnsi="Times New Roman" w:cs="Times New Roman"/>
          <w:sz w:val="24"/>
          <w:szCs w:val="24"/>
        </w:rPr>
        <w:t>G.</w:t>
      </w:r>
      <w:r w:rsidR="008F658A">
        <w:rPr>
          <w:rFonts w:ascii="Times New Roman" w:hAnsi="Times New Roman" w:cs="Times New Roman"/>
          <w:sz w:val="24"/>
          <w:szCs w:val="24"/>
        </w:rPr>
        <w:t xml:space="preserve"> </w:t>
      </w:r>
      <w:r w:rsidRPr="00DD4D9F">
        <w:rPr>
          <w:rFonts w:ascii="Times New Roman" w:hAnsi="Times New Roman" w:cs="Times New Roman"/>
          <w:sz w:val="24"/>
          <w:szCs w:val="24"/>
        </w:rPr>
        <w:t xml:space="preserve">Morgana. Vyučoval na gymnáziu křesťanské společnosti mladých (YMCA) ve </w:t>
      </w:r>
      <w:proofErr w:type="spellStart"/>
      <w:r w:rsidRPr="00DD4D9F">
        <w:rPr>
          <w:rFonts w:ascii="Times New Roman" w:hAnsi="Times New Roman" w:cs="Times New Roman"/>
          <w:sz w:val="24"/>
          <w:szCs w:val="24"/>
        </w:rPr>
        <w:t>Springfieldu</w:t>
      </w:r>
      <w:proofErr w:type="spellEnd"/>
      <w:r w:rsidRPr="00DD4D9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DD4D9F">
        <w:rPr>
          <w:rFonts w:ascii="Times New Roman" w:hAnsi="Times New Roman" w:cs="Times New Roman"/>
          <w:sz w:val="24"/>
          <w:szCs w:val="24"/>
        </w:rPr>
        <w:t>Massatchusets</w:t>
      </w:r>
      <w:proofErr w:type="spellEnd"/>
      <w:r w:rsidRPr="00DD4D9F">
        <w:rPr>
          <w:rFonts w:ascii="Times New Roman" w:hAnsi="Times New Roman" w:cs="Times New Roman"/>
          <w:sz w:val="24"/>
          <w:szCs w:val="24"/>
        </w:rPr>
        <w:t xml:space="preserve"> (USA).</w:t>
      </w:r>
      <w:r w:rsidR="00DD4D9F" w:rsidRPr="00DD4D9F">
        <w:rPr>
          <w:rFonts w:ascii="Times New Roman" w:hAnsi="Times New Roman" w:cs="Times New Roman"/>
          <w:sz w:val="24"/>
          <w:szCs w:val="24"/>
        </w:rPr>
        <w:t xml:space="preserve"> První název byl „</w:t>
      </w:r>
      <w:proofErr w:type="spellStart"/>
      <w:r w:rsidR="00DD4D9F" w:rsidRPr="00DD4D9F">
        <w:rPr>
          <w:rFonts w:ascii="Times New Roman" w:hAnsi="Times New Roman" w:cs="Times New Roman"/>
          <w:sz w:val="24"/>
          <w:szCs w:val="24"/>
        </w:rPr>
        <w:t>minonette</w:t>
      </w:r>
      <w:proofErr w:type="spellEnd"/>
      <w:r w:rsidR="00DD4D9F" w:rsidRPr="00DD4D9F">
        <w:rPr>
          <w:rFonts w:ascii="Times New Roman" w:hAnsi="Times New Roman" w:cs="Times New Roman"/>
          <w:sz w:val="24"/>
          <w:szCs w:val="24"/>
        </w:rPr>
        <w:t>“, ale ten byl v roce 1896 přejmenován prof. A.</w:t>
      </w:r>
      <w:r w:rsidR="008F658A">
        <w:rPr>
          <w:rFonts w:ascii="Times New Roman" w:hAnsi="Times New Roman" w:cs="Times New Roman"/>
          <w:sz w:val="24"/>
          <w:szCs w:val="24"/>
        </w:rPr>
        <w:t xml:space="preserve"> </w:t>
      </w:r>
      <w:r w:rsidR="00DD4D9F" w:rsidRPr="00DD4D9F">
        <w:rPr>
          <w:rFonts w:ascii="Times New Roman" w:hAnsi="Times New Roman" w:cs="Times New Roman"/>
          <w:sz w:val="24"/>
          <w:szCs w:val="24"/>
        </w:rPr>
        <w:t>T.</w:t>
      </w:r>
      <w:r w:rsidR="008F6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9F" w:rsidRPr="00DD4D9F">
        <w:rPr>
          <w:rFonts w:ascii="Times New Roman" w:hAnsi="Times New Roman" w:cs="Times New Roman"/>
          <w:sz w:val="24"/>
          <w:szCs w:val="24"/>
        </w:rPr>
        <w:t>Halstetem</w:t>
      </w:r>
      <w:proofErr w:type="spellEnd"/>
      <w:r w:rsidR="00DD4D9F" w:rsidRPr="00DD4D9F">
        <w:rPr>
          <w:rFonts w:ascii="Times New Roman" w:hAnsi="Times New Roman" w:cs="Times New Roman"/>
          <w:sz w:val="24"/>
          <w:szCs w:val="24"/>
        </w:rPr>
        <w:t xml:space="preserve"> při předvedení této nové hry, na konferenci ředitelů YMCY, na „to </w:t>
      </w:r>
      <w:proofErr w:type="spellStart"/>
      <w:r w:rsidR="00DD4D9F" w:rsidRPr="00DD4D9F">
        <w:rPr>
          <w:rFonts w:ascii="Times New Roman" w:hAnsi="Times New Roman" w:cs="Times New Roman"/>
          <w:sz w:val="24"/>
          <w:szCs w:val="24"/>
        </w:rPr>
        <w:t>volley</w:t>
      </w:r>
      <w:proofErr w:type="spellEnd"/>
      <w:r w:rsidR="00DD4D9F" w:rsidRPr="00DD4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9F" w:rsidRPr="00DD4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4D9F" w:rsidRPr="00DD4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9F" w:rsidRPr="00DD4D9F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DD4D9F" w:rsidRPr="00DD4D9F">
        <w:rPr>
          <w:rFonts w:ascii="Times New Roman" w:hAnsi="Times New Roman" w:cs="Times New Roman"/>
          <w:sz w:val="24"/>
          <w:szCs w:val="24"/>
        </w:rPr>
        <w:t xml:space="preserve">“ („odrážení míče“). </w:t>
      </w:r>
    </w:p>
    <w:p w:rsidR="00BE20EC" w:rsidRDefault="00BE20EC" w:rsidP="004D01A1">
      <w:pPr>
        <w:spacing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20E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1238250" cy="1543050"/>
            <wp:effectExtent l="19050" t="0" r="0" b="0"/>
            <wp:docPr id="18" name="obrázek 1" descr="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g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C6" w:rsidRDefault="008D1106" w:rsidP="008F658A">
      <w:pPr>
        <w:pStyle w:val="Bezmezer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Obr. 1 </w:t>
      </w:r>
      <w:r w:rsidR="00BE20EC" w:rsidRPr="008D1106">
        <w:rPr>
          <w:rFonts w:ascii="Times New Roman" w:hAnsi="Times New Roman" w:cs="Times New Roman"/>
        </w:rPr>
        <w:t>W.</w:t>
      </w:r>
      <w:r w:rsidR="008F658A">
        <w:rPr>
          <w:rFonts w:ascii="Times New Roman" w:hAnsi="Times New Roman" w:cs="Times New Roman"/>
        </w:rPr>
        <w:t xml:space="preserve"> </w:t>
      </w:r>
      <w:r w:rsidR="00BE20EC" w:rsidRPr="008D1106">
        <w:rPr>
          <w:rFonts w:ascii="Times New Roman" w:hAnsi="Times New Roman" w:cs="Times New Roman"/>
        </w:rPr>
        <w:t>G. Morgan</w:t>
      </w:r>
    </w:p>
    <w:p w:rsidR="008F658A" w:rsidRPr="008F658A" w:rsidRDefault="008F658A" w:rsidP="008F658A">
      <w:pPr>
        <w:pStyle w:val="Bezmezer"/>
        <w:spacing w:line="312" w:lineRule="auto"/>
        <w:jc w:val="both"/>
        <w:rPr>
          <w:rFonts w:ascii="Times New Roman" w:hAnsi="Times New Roman" w:cs="Times New Roman"/>
        </w:rPr>
      </w:pPr>
    </w:p>
    <w:p w:rsidR="00DB6A82" w:rsidRPr="00DB6A82" w:rsidRDefault="00DB6A82" w:rsidP="004D01A1">
      <w:pPr>
        <w:spacing w:after="48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Základním motivem vzniku nové hry bylo zpestřit žákům a sportovcům jiných odvětví pobyt v tělocvičně v zimním období a nahradit tak méně emocionální gymnastiku a jiné hry.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 xml:space="preserve">Základní pomůckou byla síť, kterou přepůlil tělocvičnu na dvě poloviny, ve výši asi </w:t>
      </w:r>
      <w:smartTag w:uri="urn:schemas-microsoft-com:office:smarttags" w:element="metricconverter">
        <w:smartTagPr>
          <w:attr w:name="ProductID" w:val="183 cm"/>
        </w:smartTagPr>
        <w:r w:rsidRPr="00DB6A82">
          <w:rPr>
            <w:rFonts w:ascii="Times New Roman" w:hAnsi="Times New Roman" w:cs="Times New Roman"/>
            <w:sz w:val="24"/>
            <w:szCs w:val="24"/>
          </w:rPr>
          <w:t>183 cm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a basketbalový míč. Vlastní hra spočívala v odrážení basketbalového míče hráči z jedné poloviny na druhou. Ovšem basketbalový míč pro způsob odbíjení nevyhovoval, jelikož byl příliš těžký a tvrdý</w:t>
      </w:r>
      <w:r w:rsidR="00DD4D9F">
        <w:rPr>
          <w:rFonts w:ascii="Times New Roman" w:hAnsi="Times New Roman" w:cs="Times New Roman"/>
          <w:sz w:val="24"/>
          <w:szCs w:val="24"/>
        </w:rPr>
        <w:t xml:space="preserve"> a vyvracel prsty hráčů. V</w:t>
      </w:r>
      <w:r w:rsidRPr="00DB6A82">
        <w:rPr>
          <w:rFonts w:ascii="Times New Roman" w:hAnsi="Times New Roman" w:cs="Times New Roman"/>
          <w:sz w:val="24"/>
          <w:szCs w:val="24"/>
        </w:rPr>
        <w:t>e zkoušce neobstála ani gumová duše</w:t>
      </w:r>
      <w:r w:rsidR="00DD4D9F">
        <w:rPr>
          <w:rFonts w:ascii="Times New Roman" w:hAnsi="Times New Roman" w:cs="Times New Roman"/>
          <w:sz w:val="24"/>
          <w:szCs w:val="24"/>
        </w:rPr>
        <w:t xml:space="preserve"> basketbalového míče</w:t>
      </w:r>
      <w:r w:rsidRPr="00DB6A82">
        <w:rPr>
          <w:rFonts w:ascii="Times New Roman" w:hAnsi="Times New Roman" w:cs="Times New Roman"/>
          <w:sz w:val="24"/>
          <w:szCs w:val="24"/>
        </w:rPr>
        <w:t>. Proto dal Morgan zhotovit podle speciálních propočtů v do</w:t>
      </w:r>
      <w:r>
        <w:rPr>
          <w:rFonts w:ascii="Times New Roman" w:hAnsi="Times New Roman" w:cs="Times New Roman"/>
          <w:sz w:val="24"/>
          <w:szCs w:val="24"/>
        </w:rPr>
        <w:t xml:space="preserve">mě sportovních potřeb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Spalding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 – první volejbalový míč. Tím se odstranila velmi důležitá překážka k dalšímu rozvoji volejbalu. </w:t>
      </w:r>
      <w:r>
        <w:rPr>
          <w:rFonts w:ascii="Times New Roman" w:hAnsi="Times New Roman" w:cs="Times New Roman"/>
          <w:sz w:val="24"/>
          <w:szCs w:val="24"/>
        </w:rPr>
        <w:t xml:space="preserve">Brzy se volejbal </w:t>
      </w:r>
      <w:r w:rsidRPr="00DB6A82">
        <w:rPr>
          <w:rFonts w:ascii="Times New Roman" w:hAnsi="Times New Roman" w:cs="Times New Roman"/>
          <w:sz w:val="24"/>
          <w:szCs w:val="24"/>
        </w:rPr>
        <w:t xml:space="preserve">přestěhoval z tělocvičny i do přírody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a zařadil se spolu s basketbalem a handbalem mezi náruživě pěstované hry v Morganově škole.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Další významnou osobou v posunu vývoje volejbalu byl J. J.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Cameron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, který uveřejnil první písemnou zprávu o volejbale v časopise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, kde píše „Volejbal je nová hra, kterou je možno hrát v tělocvičnách a sálech, může se však hrát i venku. Počet hráčů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se neomezuje. Ve hře se míč uvádí v pohyb odbíjením přes síť z jedné poloviny na druhou, využívaje podílu ze dvou her tenisu a handbalu“.</w:t>
      </w:r>
    </w:p>
    <w:p w:rsid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Od roku 1896 dostává volejbal svá první pravidla vydaná v témže časopise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Cameronem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A82" w:rsidRDefault="00DB6A82" w:rsidP="004D01A1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B6A82">
        <w:rPr>
          <w:rFonts w:ascii="Times New Roman" w:hAnsi="Times New Roman" w:cs="Times New Roman"/>
          <w:sz w:val="24"/>
          <w:szCs w:val="24"/>
        </w:rPr>
        <w:t>ra sestává z deseti směn, hráč podává tak dlou</w:t>
      </w:r>
      <w:r>
        <w:rPr>
          <w:rFonts w:ascii="Times New Roman" w:hAnsi="Times New Roman" w:cs="Times New Roman"/>
          <w:sz w:val="24"/>
          <w:szCs w:val="24"/>
        </w:rPr>
        <w:t>ho, než je vyřazen ztrátou míče</w:t>
      </w:r>
    </w:p>
    <w:p w:rsidR="00DB6A82" w:rsidRDefault="00DB6A82" w:rsidP="004D01A1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B6A82">
        <w:rPr>
          <w:rFonts w:ascii="Times New Roman" w:hAnsi="Times New Roman" w:cs="Times New Roman"/>
          <w:sz w:val="24"/>
          <w:szCs w:val="24"/>
        </w:rPr>
        <w:t xml:space="preserve">řiště je </w:t>
      </w:r>
      <w:smartTag w:uri="urn:schemas-microsoft-com:office:smarttags" w:element="metricconverter">
        <w:smartTagPr>
          <w:attr w:name="ProductID" w:val="25 stop"/>
        </w:smartTagPr>
        <w:r w:rsidRPr="00DB6A82">
          <w:rPr>
            <w:rFonts w:ascii="Times New Roman" w:hAnsi="Times New Roman" w:cs="Times New Roman"/>
            <w:sz w:val="24"/>
            <w:szCs w:val="24"/>
          </w:rPr>
          <w:t>25 stop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široké a </w:t>
      </w:r>
      <w:smartTag w:uri="urn:schemas-microsoft-com:office:smarttags" w:element="metricconverter">
        <w:smartTagPr>
          <w:attr w:name="ProductID" w:val="50 stop"/>
        </w:smartTagPr>
        <w:r w:rsidRPr="00DB6A82">
          <w:rPr>
            <w:rFonts w:ascii="Times New Roman" w:hAnsi="Times New Roman" w:cs="Times New Roman"/>
            <w:sz w:val="24"/>
            <w:szCs w:val="24"/>
          </w:rPr>
          <w:t>50 stop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dlouhé (</w:t>
      </w:r>
      <w:smartTag w:uri="urn:schemas-microsoft-com:office:smarttags" w:element="metricconverter">
        <w:smartTagPr>
          <w:attr w:name="ProductID" w:val="7,65 m"/>
        </w:smartTagPr>
        <w:r w:rsidRPr="00DB6A82">
          <w:rPr>
            <w:rFonts w:ascii="Times New Roman" w:hAnsi="Times New Roman" w:cs="Times New Roman"/>
            <w:sz w:val="24"/>
            <w:szCs w:val="24"/>
          </w:rPr>
          <w:t>7,65 m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15,33 m"/>
        </w:smartTagPr>
        <w:r w:rsidRPr="00DB6A82">
          <w:rPr>
            <w:rFonts w:ascii="Times New Roman" w:hAnsi="Times New Roman" w:cs="Times New Roman"/>
            <w:sz w:val="24"/>
            <w:szCs w:val="24"/>
          </w:rPr>
          <w:t>15,33 m</w:t>
        </w:r>
      </w:smartTag>
      <w:r w:rsidRPr="00DB6A82">
        <w:rPr>
          <w:rFonts w:ascii="Times New Roman" w:hAnsi="Times New Roman" w:cs="Times New Roman"/>
          <w:sz w:val="24"/>
          <w:szCs w:val="24"/>
        </w:rPr>
        <w:t>)</w:t>
      </w:r>
    </w:p>
    <w:p w:rsidR="00DB6A82" w:rsidRDefault="00DB6A82" w:rsidP="004D01A1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B6A82">
        <w:rPr>
          <w:rFonts w:ascii="Times New Roman" w:hAnsi="Times New Roman" w:cs="Times New Roman"/>
          <w:sz w:val="24"/>
          <w:szCs w:val="24"/>
        </w:rPr>
        <w:t xml:space="preserve">ýška sítě je </w:t>
      </w:r>
      <w:smartTag w:uri="urn:schemas-microsoft-com:office:smarttags" w:element="metricconverter">
        <w:smartTagPr>
          <w:attr w:name="ProductID" w:val="6 stop"/>
        </w:smartTagPr>
        <w:r w:rsidRPr="00DB6A82">
          <w:rPr>
            <w:rFonts w:ascii="Times New Roman" w:hAnsi="Times New Roman" w:cs="Times New Roman"/>
            <w:sz w:val="24"/>
            <w:szCs w:val="24"/>
          </w:rPr>
          <w:t>6 stop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6 palců"/>
        </w:smartTagPr>
        <w:r w:rsidRPr="00DB6A82">
          <w:rPr>
            <w:rFonts w:ascii="Times New Roman" w:hAnsi="Times New Roman" w:cs="Times New Roman"/>
            <w:sz w:val="24"/>
            <w:szCs w:val="24"/>
          </w:rPr>
          <w:t>6 palců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od země (</w:t>
      </w:r>
      <w:smartTag w:uri="urn:schemas-microsoft-com:office:smarttags" w:element="metricconverter">
        <w:smartTagPr>
          <w:attr w:name="ProductID" w:val="1,98 m"/>
        </w:smartTagPr>
        <w:r w:rsidRPr="00DB6A82">
          <w:rPr>
            <w:rFonts w:ascii="Times New Roman" w:hAnsi="Times New Roman" w:cs="Times New Roman"/>
            <w:sz w:val="24"/>
            <w:szCs w:val="24"/>
          </w:rPr>
          <w:t>1,98 m</w:t>
        </w:r>
      </w:smartTag>
      <w:r w:rsidRPr="00DB6A82">
        <w:rPr>
          <w:rFonts w:ascii="Times New Roman" w:hAnsi="Times New Roman" w:cs="Times New Roman"/>
          <w:sz w:val="24"/>
          <w:szCs w:val="24"/>
        </w:rPr>
        <w:t>)</w:t>
      </w:r>
    </w:p>
    <w:p w:rsidR="00A628B1" w:rsidRDefault="00A628B1" w:rsidP="004D01A1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hraje se na ztráty</w:t>
      </w:r>
    </w:p>
    <w:p w:rsidR="00A628B1" w:rsidRPr="00A628B1" w:rsidRDefault="00A628B1" w:rsidP="004D01A1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628B1">
        <w:rPr>
          <w:rFonts w:ascii="Times New Roman" w:hAnsi="Times New Roman" w:cs="Times New Roman"/>
          <w:sz w:val="24"/>
          <w:szCs w:val="24"/>
        </w:rPr>
        <w:t xml:space="preserve">íč, který narazí na síť (dotkne se sítě), s výjimkou prvního podání, se počítá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A628B1">
        <w:rPr>
          <w:rFonts w:ascii="Times New Roman" w:hAnsi="Times New Roman" w:cs="Times New Roman"/>
          <w:sz w:val="24"/>
          <w:szCs w:val="24"/>
        </w:rPr>
        <w:t>jako mrtvý míč.</w:t>
      </w:r>
    </w:p>
    <w:p w:rsidR="00A628B1" w:rsidRPr="00A628B1" w:rsidRDefault="00A628B1" w:rsidP="004D01A1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628B1">
        <w:rPr>
          <w:rFonts w:ascii="Times New Roman" w:hAnsi="Times New Roman" w:cs="Times New Roman"/>
          <w:sz w:val="24"/>
          <w:szCs w:val="24"/>
        </w:rPr>
        <w:t>íč na čáře se počítá jako mimo hřiště.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Podání. Podávající stojí jednou nohou na zadní čáře, míč musí být udeřen rukou, k podání jsou určeny dva pokusy. Při podání musí míč letět alespoň </w:t>
      </w:r>
      <w:smartTag w:uri="urn:schemas-microsoft-com:office:smarttags" w:element="metricconverter">
        <w:smartTagPr>
          <w:attr w:name="ProductID" w:val="10 stop"/>
        </w:smartTagPr>
        <w:r w:rsidRPr="00DB6A82">
          <w:rPr>
            <w:rFonts w:ascii="Times New Roman" w:hAnsi="Times New Roman" w:cs="Times New Roman"/>
            <w:sz w:val="24"/>
            <w:szCs w:val="24"/>
          </w:rPr>
          <w:t>10 stop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3,05 m"/>
        </w:smartTagPr>
        <w:r w:rsidRPr="00DB6A82">
          <w:rPr>
            <w:rFonts w:ascii="Times New Roman" w:hAnsi="Times New Roman" w:cs="Times New Roman"/>
            <w:sz w:val="24"/>
            <w:szCs w:val="24"/>
          </w:rPr>
          <w:t>3,05 m</w:t>
        </w:r>
      </w:smartTag>
      <w:r w:rsidRPr="00DB6A82">
        <w:rPr>
          <w:rFonts w:ascii="Times New Roman" w:hAnsi="Times New Roman" w:cs="Times New Roman"/>
          <w:sz w:val="24"/>
          <w:szCs w:val="24"/>
        </w:rPr>
        <w:t>), driblink není dovolen.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 xml:space="preserve">Míč je gumová duše pokrytá kůží nebo plátnem. Obvod nemá být menší než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smartTag w:uri="urn:schemas-microsoft-com:office:smarttags" w:element="metricconverter">
        <w:smartTagPr>
          <w:attr w:name="ProductID" w:val="25 palců"/>
        </w:smartTagPr>
        <w:r w:rsidRPr="00DB6A82">
          <w:rPr>
            <w:rFonts w:ascii="Times New Roman" w:hAnsi="Times New Roman" w:cs="Times New Roman"/>
            <w:sz w:val="24"/>
            <w:szCs w:val="24"/>
          </w:rPr>
          <w:t>25 palců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a větší než </w:t>
      </w:r>
      <w:smartTag w:uri="urn:schemas-microsoft-com:office:smarttags" w:element="metricconverter">
        <w:smartTagPr>
          <w:attr w:name="ProductID" w:val="27 palců"/>
        </w:smartTagPr>
        <w:r w:rsidRPr="00DB6A82">
          <w:rPr>
            <w:rFonts w:ascii="Times New Roman" w:hAnsi="Times New Roman" w:cs="Times New Roman"/>
            <w:sz w:val="24"/>
            <w:szCs w:val="24"/>
          </w:rPr>
          <w:t>27 palců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(63,5 – </w:t>
      </w:r>
      <w:smartTag w:uri="urn:schemas-microsoft-com:office:smarttags" w:element="metricconverter">
        <w:smartTagPr>
          <w:attr w:name="ProductID" w:val="68,58 cm"/>
        </w:smartTagPr>
        <w:r w:rsidRPr="00DB6A82">
          <w:rPr>
            <w:rFonts w:ascii="Times New Roman" w:hAnsi="Times New Roman" w:cs="Times New Roman"/>
            <w:sz w:val="24"/>
            <w:szCs w:val="24"/>
          </w:rPr>
          <w:t>68,58 cm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) a nesmí vážit méně než </w:t>
      </w:r>
      <w:smartTag w:uri="urn:schemas-microsoft-com:office:smarttags" w:element="metricconverter">
        <w:smartTagPr>
          <w:attr w:name="ProductID" w:val="9 a"/>
        </w:smartTagPr>
        <w:r w:rsidRPr="00DB6A82">
          <w:rPr>
            <w:rFonts w:ascii="Times New Roman" w:hAnsi="Times New Roman" w:cs="Times New Roman"/>
            <w:sz w:val="24"/>
            <w:szCs w:val="24"/>
          </w:rPr>
          <w:t>9 a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více než </w:t>
      </w:r>
      <w:smartTag w:uri="urn:schemas-microsoft-com:office:smarttags" w:element="metricconverter">
        <w:smartTagPr>
          <w:attr w:name="ProductID" w:val="12 unc￭"/>
        </w:smartTagPr>
        <w:r w:rsidRPr="00DB6A82">
          <w:rPr>
            <w:rFonts w:ascii="Times New Roman" w:hAnsi="Times New Roman" w:cs="Times New Roman"/>
            <w:sz w:val="24"/>
            <w:szCs w:val="24"/>
          </w:rPr>
          <w:t>12 uncí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55,15 g"/>
        </w:smartTagPr>
        <w:r w:rsidRPr="00DB6A82">
          <w:rPr>
            <w:rFonts w:ascii="Times New Roman" w:hAnsi="Times New Roman" w:cs="Times New Roman"/>
            <w:sz w:val="24"/>
            <w:szCs w:val="24"/>
          </w:rPr>
          <w:t>255,15 g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40,2 g"/>
        </w:smartTagPr>
        <w:r w:rsidRPr="00DB6A82">
          <w:rPr>
            <w:rFonts w:ascii="Times New Roman" w:hAnsi="Times New Roman" w:cs="Times New Roman"/>
            <w:sz w:val="24"/>
            <w:szCs w:val="24"/>
          </w:rPr>
          <w:t>340,2 g</w:t>
        </w:r>
      </w:smartTag>
      <w:r w:rsidRPr="00DB6A82">
        <w:rPr>
          <w:rFonts w:ascii="Times New Roman" w:hAnsi="Times New Roman" w:cs="Times New Roman"/>
          <w:sz w:val="24"/>
          <w:szCs w:val="24"/>
        </w:rPr>
        <w:t>).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Může hrát libovolný počet hráčů. Dotkne-li se hráč sítě, je míč mrtvý. Držení míče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 xml:space="preserve">je zakázáno. Míč, který se odrazí od jakéhokoliv předmětu vně hřiště zpět do hřiště, je dobrý (je ve hře). Driblink je dovolen na </w:t>
      </w:r>
      <w:smartTag w:uri="urn:schemas-microsoft-com:office:smarttags" w:element="metricconverter">
        <w:smartTagPr>
          <w:attr w:name="ProductID" w:val="4 stopy"/>
        </w:smartTagPr>
        <w:r w:rsidRPr="00DB6A82">
          <w:rPr>
            <w:rFonts w:ascii="Times New Roman" w:hAnsi="Times New Roman" w:cs="Times New Roman"/>
            <w:sz w:val="24"/>
            <w:szCs w:val="24"/>
          </w:rPr>
          <w:t>4 stopy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,2 m"/>
        </w:smartTagPr>
        <w:r w:rsidRPr="00DB6A82">
          <w:rPr>
            <w:rFonts w:ascii="Times New Roman" w:hAnsi="Times New Roman" w:cs="Times New Roman"/>
            <w:sz w:val="24"/>
            <w:szCs w:val="24"/>
          </w:rPr>
          <w:t>1,2 m</w:t>
        </w:r>
      </w:smartTag>
      <w:r w:rsidRPr="00DB6A82">
        <w:rPr>
          <w:rFonts w:ascii="Times New Roman" w:hAnsi="Times New Roman" w:cs="Times New Roman"/>
          <w:sz w:val="24"/>
          <w:szCs w:val="24"/>
        </w:rPr>
        <w:t>) od sítě.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Pro malou náročnost na plochu i vybavení, jednoduchost pravidel, kolektivní charakter umožňující účast osob různého pohlaví a věku se volejbal brzy stal jednou z nejrozšířenějších rekreačních her v amerických školách, v organizaci YMCA, na plážích apod.</w:t>
      </w:r>
    </w:p>
    <w:p w:rsidR="00DB6A82" w:rsidRPr="00A628B1" w:rsidRDefault="000D101F" w:rsidP="004D01A1">
      <w:pPr>
        <w:pStyle w:val="Nadpis2"/>
        <w:jc w:val="both"/>
      </w:pPr>
      <w:r>
        <w:t xml:space="preserve">1. 1 </w:t>
      </w:r>
      <w:r w:rsidR="00DB6A82" w:rsidRPr="00A628B1">
        <w:t>Rozvoj volejbalu ve světě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S velkou rychlostí se volejbal šíří z USA nejprve do Kanady (1900). Ve stejném roce se začíná hrát i v Indii. Ve Střední Americe se volejbal rozvíjí hlavně na Kubě (1905) a v Peru (1910), do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Urugvaye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 přináší volejbal v roce 1912 pan Hopkána a už v roce 1915 je zde založena první národní volejbalová federace.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V Japonsku zavedl volejbal roku 1908 pan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Ohmori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>. Dále se volejb</w:t>
      </w:r>
      <w:r w:rsidR="00A628B1">
        <w:rPr>
          <w:rFonts w:ascii="Times New Roman" w:hAnsi="Times New Roman" w:cs="Times New Roman"/>
          <w:sz w:val="24"/>
          <w:szCs w:val="24"/>
        </w:rPr>
        <w:t xml:space="preserve">al dostává až na Filipíny </w:t>
      </w:r>
      <w:r w:rsidR="008F658A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Pr="00DB6A82">
        <w:rPr>
          <w:rFonts w:ascii="Times New Roman" w:hAnsi="Times New Roman" w:cs="Times New Roman"/>
          <w:sz w:val="24"/>
          <w:szCs w:val="24"/>
        </w:rPr>
        <w:t>v roce 1913 i do Číny. Postupně se s rozvojem a tudíž i vývojem volejbalu mění pravidla hry, kam se přenáší různé odlišnosti. Hraje se s větším počtem hráčů (16, 12, 9), není omezen pohyb hráčů po hřišti, každá chyba se trestá bodem a je možnost dvou podání.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Do Evropy se volejbal dostal v roce 1917 díky vojákům bojujícím v 1. světové válce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 xml:space="preserve">ve Francii. Zásluhou amerických přistěhovalců se volejbal objevuje v Litvě, Estonsku, Lotyšsku a postupně se šíří do celé Evropy. V Rusku se objevuje volejbal v letech </w:t>
      </w:r>
      <w:r w:rsidR="008F658A">
        <w:rPr>
          <w:rFonts w:ascii="Times New Roman" w:hAnsi="Times New Roman" w:cs="Times New Roman"/>
          <w:sz w:val="24"/>
          <w:szCs w:val="24"/>
        </w:rPr>
        <w:br/>
        <w:t xml:space="preserve">1915 - </w:t>
      </w:r>
      <w:smartTag w:uri="urn:schemas-microsoft-com:office:smarttags" w:element="metricconverter">
        <w:smartTagPr>
          <w:attr w:name="ProductID" w:val="1916 a"/>
        </w:smartTagPr>
        <w:r w:rsidRPr="00DB6A82">
          <w:rPr>
            <w:rFonts w:ascii="Times New Roman" w:hAnsi="Times New Roman" w:cs="Times New Roman"/>
            <w:sz w:val="24"/>
            <w:szCs w:val="24"/>
          </w:rPr>
          <w:t>1916 a</w:t>
        </w:r>
      </w:smartTag>
      <w:r w:rsidRPr="00DB6A82">
        <w:rPr>
          <w:rFonts w:ascii="Times New Roman" w:hAnsi="Times New Roman" w:cs="Times New Roman"/>
          <w:sz w:val="24"/>
          <w:szCs w:val="24"/>
        </w:rPr>
        <w:t xml:space="preserve"> rychle se rozvíjí. Historickým datem se stává červenec 1923, kdy je v Moskvě odehráno první utkání řízené rozhodčím.</w:t>
      </w:r>
    </w:p>
    <w:p w:rsidR="00DB6A82" w:rsidRPr="00A628B1" w:rsidRDefault="000D101F" w:rsidP="004D01A1">
      <w:pPr>
        <w:pStyle w:val="Nadpis2"/>
        <w:jc w:val="both"/>
      </w:pPr>
      <w:r>
        <w:t xml:space="preserve">1. 2 </w:t>
      </w:r>
      <w:r w:rsidR="00DB6A82" w:rsidRPr="00A628B1">
        <w:t>Rozvoj volejbalu v našich zemích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U nás se volejbal začíná rozvíjet po 1. světové válce. Hlavním propagátorem volejbalu byl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 xml:space="preserve">J. A.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Pipal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>, který od roku 1919 působil v Praze jako ředitel YMCA. Zde se také ustanovila v roce 1921 první volejbalová organizace u nás – Volejbalový svaz.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 xml:space="preserve">Rozvoj volejbalu podpořila československá armáda. Ministerstvo národní obrany organizuje první kurzy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 xml:space="preserve">pro tělovýchovné instruktory pod vedením profesora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Pipala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. Program kurzu byl zaměřen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 xml:space="preserve">na přípravu našich sportovců v atletice na OH v Antverpách, ovšem seznámili se zde s novými hrami – volejbalem a basketbalem. Volejbal si rychle získal příznivce a šířil se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do všech tehdejších středisek YMCA, vysokých škol, na střední školy, Sokola, Orla apod.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Velmi rychle se o kvalitní rozvoj volejbalu zasadili vysokoškolští studenti</w:t>
      </w:r>
      <w:r w:rsidR="00A628B1">
        <w:rPr>
          <w:rFonts w:ascii="Times New Roman" w:hAnsi="Times New Roman" w:cs="Times New Roman"/>
          <w:sz w:val="24"/>
          <w:szCs w:val="24"/>
        </w:rPr>
        <w:t>,</w:t>
      </w:r>
      <w:r w:rsidRPr="00DB6A82">
        <w:rPr>
          <w:rFonts w:ascii="Times New Roman" w:hAnsi="Times New Roman" w:cs="Times New Roman"/>
          <w:sz w:val="24"/>
          <w:szCs w:val="24"/>
        </w:rPr>
        <w:t xml:space="preserve"> mezi kterými měl velkou oblibu. Hlavně v Praze, Klatovech, Brně a Jičíně.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Významným mezníkem se stal rok 1921, kdy byl založen Československý volejbalový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a basketbalový svaz (ČVBS), který je nejstarším evropským svazem na světě. V tomto roce bylo pořádáno i první mistrovství České republiky.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Nezapomenutelný přínos pro rozvoj volejbalu mělo v letech 1930 - 1936 trampské hnutí. V roce 1932 je vytvořena Trampská volejbalová liga, která má velký počet aktivních hráčů a řadu obdivovatelů. V roce 1936 se slučuje Trampská volejbalová liga se soutěží svazovou.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Na mezinárodním poli patříme mezi zakladatele Mezinárodní volejbalové federace. V roce 1928 proběhl první neúspěšný pokus. Po šesti letech v roce 1934 proběhl druhý</w:t>
      </w:r>
      <w:r w:rsidR="00A628B1">
        <w:rPr>
          <w:rFonts w:ascii="Times New Roman" w:hAnsi="Times New Roman" w:cs="Times New Roman"/>
          <w:sz w:val="24"/>
          <w:szCs w:val="24"/>
        </w:rPr>
        <w:t xml:space="preserve"> pokus a návrh zástupců Polska </w:t>
      </w:r>
      <w:r w:rsidRPr="00DB6A82">
        <w:rPr>
          <w:rFonts w:ascii="Times New Roman" w:hAnsi="Times New Roman" w:cs="Times New Roman"/>
          <w:sz w:val="24"/>
          <w:szCs w:val="24"/>
        </w:rPr>
        <w:t>aby při Mezinárodní amatérské federaci házené</w:t>
      </w:r>
      <w:r w:rsidR="00A628B1">
        <w:rPr>
          <w:rFonts w:ascii="Times New Roman" w:hAnsi="Times New Roman" w:cs="Times New Roman"/>
          <w:sz w:val="24"/>
          <w:szCs w:val="24"/>
        </w:rPr>
        <w:t>,</w:t>
      </w:r>
      <w:r w:rsidRPr="00DB6A82">
        <w:rPr>
          <w:rFonts w:ascii="Times New Roman" w:hAnsi="Times New Roman" w:cs="Times New Roman"/>
          <w:sz w:val="24"/>
          <w:szCs w:val="24"/>
        </w:rPr>
        <w:t xml:space="preserve"> byla ustavena komise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pro volejbal</w:t>
      </w:r>
      <w:r w:rsidR="00A628B1">
        <w:rPr>
          <w:rFonts w:ascii="Times New Roman" w:hAnsi="Times New Roman" w:cs="Times New Roman"/>
          <w:sz w:val="24"/>
          <w:szCs w:val="24"/>
        </w:rPr>
        <w:t xml:space="preserve">, tento pokus </w:t>
      </w:r>
      <w:r w:rsidRPr="00DB6A82">
        <w:rPr>
          <w:rFonts w:ascii="Times New Roman" w:hAnsi="Times New Roman" w:cs="Times New Roman"/>
          <w:sz w:val="24"/>
          <w:szCs w:val="24"/>
        </w:rPr>
        <w:t>byl úspěšný. Členství v komisi mělo 12 evropských států, 5 států Severní a Jižní Ameriky a 4 státy z Asie.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V poválečných letech se otevírají možnosti mezinárodních sportovních styků. Čeští zástupci měli velkou možnost kontaktů hlavně s francouzskými a polskými hráči. Při těchto setkáních také vznikají první přípravy na možnost ustanovení mezinárodní volejbalové federace. Založení FIVB se konalo v roce 1947 v</w:t>
      </w:r>
      <w:r w:rsidR="00A628B1">
        <w:rPr>
          <w:rFonts w:ascii="Times New Roman" w:hAnsi="Times New Roman" w:cs="Times New Roman"/>
          <w:sz w:val="24"/>
          <w:szCs w:val="24"/>
        </w:rPr>
        <w:t> </w:t>
      </w:r>
      <w:r w:rsidRPr="00DB6A82">
        <w:rPr>
          <w:rFonts w:ascii="Times New Roman" w:hAnsi="Times New Roman" w:cs="Times New Roman"/>
          <w:sz w:val="24"/>
          <w:szCs w:val="24"/>
        </w:rPr>
        <w:t>Paříži</w:t>
      </w:r>
      <w:r w:rsidR="00A628B1">
        <w:rPr>
          <w:rFonts w:ascii="Times New Roman" w:hAnsi="Times New Roman" w:cs="Times New Roman"/>
          <w:sz w:val="24"/>
          <w:szCs w:val="24"/>
        </w:rPr>
        <w:t>,</w:t>
      </w:r>
      <w:r w:rsidRPr="00DB6A82">
        <w:rPr>
          <w:rFonts w:ascii="Times New Roman" w:hAnsi="Times New Roman" w:cs="Times New Roman"/>
          <w:sz w:val="24"/>
          <w:szCs w:val="24"/>
        </w:rPr>
        <w:t xml:space="preserve"> kde se konal ustavující kongres. Kongresu se účastnilo 14 národních federací a předsedou byl zvolen Paul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Libaud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 z Francie.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Ustanovením FIVB byly vytvořeny podmínky pro všestranný rozvoj světového volejbalu. Základním úkolem bylo sjednocení pravidel. Rozhodlo se také o uspořádání prvního mistrovství Evropy roku 1948 v Itálii.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V dalších letech následovalo pravidelné uspořádávání jak evropských tak světových soutěží. Od roku 1964 je volejbal mužů a žen zařazen do programu olympijských her.</w:t>
      </w:r>
    </w:p>
    <w:p w:rsidR="00A628B1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V roce 1946 byl ustaven samostatný volejbalový svaz. Český volejbal se rozvíjel všestranně jak po stránce výkonnostní, metodické a pedagogické, tak i po stránce organizační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a materiálně technické.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Velmi úspěšná éra byla pro náš volejbal v 50.</w:t>
      </w:r>
      <w:r w:rsidR="00A628B1">
        <w:rPr>
          <w:rFonts w:ascii="Times New Roman" w:hAnsi="Times New Roman" w:cs="Times New Roman"/>
          <w:sz w:val="24"/>
          <w:szCs w:val="24"/>
        </w:rPr>
        <w:t xml:space="preserve"> letech,</w:t>
      </w:r>
      <w:r w:rsidR="002E226F">
        <w:rPr>
          <w:rFonts w:ascii="Times New Roman" w:hAnsi="Times New Roman" w:cs="Times New Roman"/>
          <w:sz w:val="24"/>
          <w:szCs w:val="24"/>
        </w:rPr>
        <w:t xml:space="preserve"> kde jsme získávali</w:t>
      </w:r>
      <w:r w:rsidRPr="00DB6A82">
        <w:rPr>
          <w:rFonts w:ascii="Times New Roman" w:hAnsi="Times New Roman" w:cs="Times New Roman"/>
          <w:sz w:val="24"/>
          <w:szCs w:val="24"/>
        </w:rPr>
        <w:t xml:space="preserve"> ty nejvyšší mety na většině </w:t>
      </w:r>
      <w:r w:rsidR="00A628B1">
        <w:rPr>
          <w:rFonts w:ascii="Times New Roman" w:hAnsi="Times New Roman" w:cs="Times New Roman"/>
          <w:sz w:val="24"/>
          <w:szCs w:val="24"/>
        </w:rPr>
        <w:t>akcí</w:t>
      </w:r>
      <w:r w:rsidRPr="00DB6A82">
        <w:rPr>
          <w:rFonts w:ascii="Times New Roman" w:hAnsi="Times New Roman" w:cs="Times New Roman"/>
          <w:sz w:val="24"/>
          <w:szCs w:val="24"/>
        </w:rPr>
        <w:t xml:space="preserve"> a popularita stále rostla.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V 60.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 xml:space="preserve">letech rozvoj </w:t>
      </w:r>
      <w:r w:rsidR="00A628B1">
        <w:rPr>
          <w:rFonts w:ascii="Times New Roman" w:hAnsi="Times New Roman" w:cs="Times New Roman"/>
          <w:sz w:val="24"/>
          <w:szCs w:val="24"/>
        </w:rPr>
        <w:t xml:space="preserve">volejbalu </w:t>
      </w:r>
      <w:r w:rsidRPr="00DB6A82">
        <w:rPr>
          <w:rFonts w:ascii="Times New Roman" w:hAnsi="Times New Roman" w:cs="Times New Roman"/>
          <w:sz w:val="24"/>
          <w:szCs w:val="24"/>
        </w:rPr>
        <w:t>rychlým tempem pokračoval a získal množství adeptů v mládežnických kategoriích. Začíná se objevovat pojem bagr – odbití obouruč spodem, který přinesli právě naši hráči. Mezi odborníky se začali</w:t>
      </w:r>
      <w:r w:rsidR="00A628B1">
        <w:rPr>
          <w:rFonts w:ascii="Times New Roman" w:hAnsi="Times New Roman" w:cs="Times New Roman"/>
          <w:sz w:val="24"/>
          <w:szCs w:val="24"/>
        </w:rPr>
        <w:t xml:space="preserve"> vést diskuse, </w:t>
      </w:r>
      <w:r w:rsidRPr="00DB6A82">
        <w:rPr>
          <w:rFonts w:ascii="Times New Roman" w:hAnsi="Times New Roman" w:cs="Times New Roman"/>
          <w:sz w:val="24"/>
          <w:szCs w:val="24"/>
        </w:rPr>
        <w:t>zda volejbal patří na venkovní hřiště či do hal.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70. léta jsou charakteristická množstvím novinek v pravidlech – anténky, nové míče a soutěže se přesunuly do hal.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90. léta přinesla novou vlnu a nástup popularity světového volejbalu. S tím souvisela i značná komercionalizace. Což nedalo dlouho čekat na změny v pravidlech, která provází většinu sportů. Hlavní důraz byl kladen na zkrácení hry – nástup počítání bez ztrát, větší specializace jednotlivých hráčů – libero, technické oddechové časy – zařazení reklam aj.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V roce 1990 vznikl nový orgán, který řídil volejbal u nás pod názvem Česká a Slovenská federace volejbalu (ČSFV).</w:t>
      </w:r>
      <w:r w:rsidR="00A628B1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Se vznikem samostatné České republiky byl nahrazen ČSFV v roce 1993 Českým volejbalovým svazem (ČVS). Předsedou byl zvolen P. Kučera a nastala nová epocha českého volejbalu.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Nejvýznamnější úspěchy Československého a později Českého volejbalu</w:t>
      </w:r>
      <w:r w:rsidR="002E226F">
        <w:rPr>
          <w:rFonts w:ascii="Times New Roman" w:hAnsi="Times New Roman" w:cs="Times New Roman"/>
          <w:sz w:val="24"/>
          <w:szCs w:val="24"/>
        </w:rPr>
        <w:t>:</w:t>
      </w:r>
    </w:p>
    <w:p w:rsidR="00DB6A82" w:rsidRPr="0091319E" w:rsidRDefault="00DB6A82" w:rsidP="004D01A1">
      <w:pPr>
        <w:spacing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 </w:t>
      </w:r>
      <w:r w:rsidRPr="0091319E">
        <w:rPr>
          <w:rFonts w:ascii="Times New Roman" w:hAnsi="Times New Roman" w:cs="Times New Roman"/>
          <w:b/>
          <w:i/>
          <w:sz w:val="24"/>
          <w:szCs w:val="24"/>
        </w:rPr>
        <w:t>Mistrovství světa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 Muži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1949 – 1. mistrovství světa v Praze, naši skončili na 2.</w:t>
      </w:r>
      <w:r w:rsidR="002E226F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místě za SSSR.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1956 – v Paříži získali titul mistrů světa.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1966 – v Praze získali druhý titul mistrů světa.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Na dalších mistrovství světa až dodnes jsme žádného medailové umístění nezískali.</w:t>
      </w:r>
    </w:p>
    <w:p w:rsidR="008F658A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Nejpronikavějšího výsledku v „nové“ éře volejbalu dosáhli naši muži ve Světové lize 2003 v Argentině, kde skončili po finálové účasti na 4.</w:t>
      </w:r>
      <w:r w:rsidR="002E226F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místě.</w:t>
      </w:r>
    </w:p>
    <w:p w:rsidR="008F658A" w:rsidRDefault="008F6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O rok později úspěšně muži zvládli finálový zápas Evropské ligy proti Rusku a vítězstvím </w:t>
      </w:r>
      <w:r w:rsidR="008F658A">
        <w:rPr>
          <w:rFonts w:ascii="Times New Roman" w:hAnsi="Times New Roman" w:cs="Times New Roman"/>
          <w:sz w:val="24"/>
          <w:szCs w:val="24"/>
        </w:rPr>
        <w:br/>
      </w:r>
      <w:r w:rsidRPr="00DB6A82">
        <w:rPr>
          <w:rFonts w:ascii="Times New Roman" w:hAnsi="Times New Roman" w:cs="Times New Roman"/>
          <w:sz w:val="24"/>
          <w:szCs w:val="24"/>
        </w:rPr>
        <w:t>3:1 před domácím publikem dosáhli zatím největšího úspěchu.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Ženy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1952 – 1. mistrovství světa, získaly jsme bronzové medaile.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1960 – opět zisk bronzových medailí.</w:t>
      </w:r>
    </w:p>
    <w:p w:rsidR="00DB6A82" w:rsidRPr="000031F2" w:rsidRDefault="00DB6A82" w:rsidP="004D01A1">
      <w:pPr>
        <w:spacing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31F2">
        <w:rPr>
          <w:rFonts w:ascii="Times New Roman" w:hAnsi="Times New Roman" w:cs="Times New Roman"/>
          <w:b/>
          <w:i/>
          <w:sz w:val="24"/>
          <w:szCs w:val="24"/>
        </w:rPr>
        <w:t>Mistrovství Evropy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Muži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1948 – 1. mistrovství Evropy v Římě, naši získali mistrovský titul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Až do roku 1971, naše družstvo neskončilo hůře než druhé, pouze jednou skončilo na 5. místě v Bukurešt</w:t>
      </w:r>
      <w:r w:rsidR="008F658A">
        <w:rPr>
          <w:rFonts w:ascii="Times New Roman" w:hAnsi="Times New Roman" w:cs="Times New Roman"/>
          <w:sz w:val="24"/>
          <w:szCs w:val="24"/>
        </w:rPr>
        <w:t>i 1963. Medailové umístění se nám podařilo získat ještě</w:t>
      </w:r>
      <w:r w:rsidRPr="00DB6A82">
        <w:rPr>
          <w:rFonts w:ascii="Times New Roman" w:hAnsi="Times New Roman" w:cs="Times New Roman"/>
          <w:sz w:val="24"/>
          <w:szCs w:val="24"/>
        </w:rPr>
        <w:t xml:space="preserve"> v letech 1985 v Holandsku a 2001 v Česku.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Ženy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1950 – 1. mistrovství Evropy v</w:t>
      </w:r>
      <w:r w:rsidR="002315C8">
        <w:rPr>
          <w:rFonts w:ascii="Times New Roman" w:hAnsi="Times New Roman" w:cs="Times New Roman"/>
          <w:sz w:val="24"/>
          <w:szCs w:val="24"/>
        </w:rPr>
        <w:t> Praze, zisk stříbrných medailí</w:t>
      </w:r>
    </w:p>
    <w:p w:rsidR="000031F2" w:rsidRDefault="002315C8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1955 – zisk mistrovského titulu</w:t>
      </w:r>
    </w:p>
    <w:p w:rsidR="00DB6A82" w:rsidRPr="00DB6A82" w:rsidRDefault="00DB6A8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Potom až do roku 1971 získaly že</w:t>
      </w:r>
      <w:r w:rsidR="002315C8">
        <w:rPr>
          <w:rFonts w:ascii="Times New Roman" w:hAnsi="Times New Roman" w:cs="Times New Roman"/>
          <w:sz w:val="24"/>
          <w:szCs w:val="24"/>
        </w:rPr>
        <w:t>ny pouze tři medailová umístění:</w:t>
      </w:r>
      <w:r w:rsidRPr="00DB6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A82" w:rsidRPr="00DB6A82" w:rsidRDefault="002315C8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 – zisk bronzových medailí</w:t>
      </w:r>
    </w:p>
    <w:p w:rsidR="00DB6A82" w:rsidRPr="00DB6A82" w:rsidRDefault="002315C8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 – zisk stříbrných medailí</w:t>
      </w:r>
    </w:p>
    <w:p w:rsidR="00DB6A82" w:rsidRPr="00DB6A82" w:rsidRDefault="002315C8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 – zisk bronzových medailí</w:t>
      </w:r>
    </w:p>
    <w:p w:rsidR="00DB6A82" w:rsidRPr="000031F2" w:rsidRDefault="00DB6A82" w:rsidP="002315C8">
      <w:pPr>
        <w:spacing w:before="480"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31F2">
        <w:rPr>
          <w:rFonts w:ascii="Times New Roman" w:hAnsi="Times New Roman" w:cs="Times New Roman"/>
          <w:b/>
          <w:i/>
          <w:sz w:val="24"/>
          <w:szCs w:val="24"/>
        </w:rPr>
        <w:t>Olympijské hry</w:t>
      </w:r>
    </w:p>
    <w:p w:rsidR="00DB6A82" w:rsidRPr="00DB6A82" w:rsidRDefault="00DB6A82" w:rsidP="004D01A1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>Naši muži byli ve „zlaté éře“dvakrát úspěšní a to na OH 1964 v Tokiu – 2. místo, na OH 1968 v Mexiku – 3. místo a na OH 1980 v Moskvě – 8. místo. Od té doby jsme se na olympijský volejbalový turnaj nekvalifikovali.</w:t>
      </w:r>
      <w:r w:rsidR="000031F2">
        <w:rPr>
          <w:rFonts w:ascii="Times New Roman" w:hAnsi="Times New Roman" w:cs="Times New Roman"/>
          <w:sz w:val="24"/>
          <w:szCs w:val="24"/>
        </w:rPr>
        <w:t xml:space="preserve"> </w:t>
      </w:r>
      <w:r w:rsidRPr="00DB6A82">
        <w:rPr>
          <w:rFonts w:ascii="Times New Roman" w:hAnsi="Times New Roman" w:cs="Times New Roman"/>
          <w:sz w:val="24"/>
          <w:szCs w:val="24"/>
        </w:rPr>
        <w:t>Ženy se na olympijském volejbalovém turnaji objevily pouze jednou v roce 1968 v Mexiku, kde obsadily 6. místo.</w:t>
      </w:r>
    </w:p>
    <w:p w:rsidR="00C86F8C" w:rsidRDefault="00DB6A82" w:rsidP="004D01A1">
      <w:pPr>
        <w:spacing w:after="3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V novodobé éře se na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 volejbalovém olympijském turnaji dvakrát představila dvojice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Celbová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Dosoudilová</w:t>
      </w:r>
      <w:proofErr w:type="spellEnd"/>
      <w:r w:rsidRPr="00DB6A82">
        <w:rPr>
          <w:rFonts w:ascii="Times New Roman" w:hAnsi="Times New Roman" w:cs="Times New Roman"/>
          <w:sz w:val="24"/>
          <w:szCs w:val="24"/>
        </w:rPr>
        <w:t>, 2000 v Sydney a 2004 v Aténách.</w:t>
      </w:r>
      <w:r w:rsidR="00444DE7">
        <w:rPr>
          <w:rFonts w:ascii="Times New Roman" w:hAnsi="Times New Roman" w:cs="Times New Roman"/>
          <w:sz w:val="24"/>
          <w:szCs w:val="24"/>
        </w:rPr>
        <w:t xml:space="preserve"> Na posledních OH 2012 v Londýně se úspěšně prezentovaly dva ženské </w:t>
      </w:r>
      <w:r w:rsidR="000031F2">
        <w:rPr>
          <w:rFonts w:ascii="Times New Roman" w:hAnsi="Times New Roman" w:cs="Times New Roman"/>
          <w:sz w:val="24"/>
          <w:szCs w:val="24"/>
        </w:rPr>
        <w:t xml:space="preserve">české </w:t>
      </w:r>
      <w:r w:rsidR="00444DE7">
        <w:rPr>
          <w:rFonts w:ascii="Times New Roman" w:hAnsi="Times New Roman" w:cs="Times New Roman"/>
          <w:sz w:val="24"/>
          <w:szCs w:val="24"/>
        </w:rPr>
        <w:t xml:space="preserve">páry </w:t>
      </w:r>
      <w:proofErr w:type="spellStart"/>
      <w:r w:rsidR="00444DE7">
        <w:rPr>
          <w:rFonts w:ascii="Times New Roman" w:hAnsi="Times New Roman" w:cs="Times New Roman"/>
          <w:sz w:val="24"/>
          <w:szCs w:val="24"/>
        </w:rPr>
        <w:t>Kolocová</w:t>
      </w:r>
      <w:proofErr w:type="spellEnd"/>
      <w:r w:rsidR="00444DE7">
        <w:rPr>
          <w:rFonts w:ascii="Times New Roman" w:hAnsi="Times New Roman" w:cs="Times New Roman"/>
          <w:sz w:val="24"/>
          <w:szCs w:val="24"/>
        </w:rPr>
        <w:t xml:space="preserve"> – Sluková a </w:t>
      </w:r>
      <w:proofErr w:type="spellStart"/>
      <w:r w:rsidR="00444DE7">
        <w:rPr>
          <w:rFonts w:ascii="Times New Roman" w:hAnsi="Times New Roman" w:cs="Times New Roman"/>
          <w:sz w:val="24"/>
          <w:szCs w:val="24"/>
        </w:rPr>
        <w:t>Klapalová</w:t>
      </w:r>
      <w:proofErr w:type="spellEnd"/>
      <w:r w:rsidR="00444D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4DE7">
        <w:rPr>
          <w:rFonts w:ascii="Times New Roman" w:hAnsi="Times New Roman" w:cs="Times New Roman"/>
          <w:sz w:val="24"/>
          <w:szCs w:val="24"/>
        </w:rPr>
        <w:t>Háječková</w:t>
      </w:r>
      <w:proofErr w:type="spellEnd"/>
      <w:r w:rsidR="00444DE7">
        <w:rPr>
          <w:rFonts w:ascii="Times New Roman" w:hAnsi="Times New Roman" w:cs="Times New Roman"/>
          <w:sz w:val="24"/>
          <w:szCs w:val="24"/>
        </w:rPr>
        <w:t xml:space="preserve">. V kategorii mužů se neztratila česká dvojice Kubala – Beneš. </w:t>
      </w:r>
    </w:p>
    <w:p w:rsidR="00C86F8C" w:rsidRDefault="00C86F8C" w:rsidP="004D0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884" w:rsidRDefault="00454884" w:rsidP="004D01A1">
      <w:pPr>
        <w:spacing w:after="36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84">
        <w:rPr>
          <w:rFonts w:ascii="Times New Roman" w:hAnsi="Times New Roman" w:cs="Times New Roman"/>
          <w:b/>
          <w:sz w:val="28"/>
          <w:szCs w:val="28"/>
        </w:rPr>
        <w:t>Kontrolní otázky</w:t>
      </w:r>
    </w:p>
    <w:p w:rsidR="00454884" w:rsidRDefault="00454884" w:rsidP="00EC5931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kterém roce a kde vznikl volejbal:</w:t>
      </w:r>
    </w:p>
    <w:p w:rsidR="00454884" w:rsidRDefault="00454884" w:rsidP="00EC5931">
      <w:pPr>
        <w:pStyle w:val="Odstavecseseznamem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1900, UCLA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Pensylvanie</w:t>
      </w:r>
      <w:proofErr w:type="spellEnd"/>
    </w:p>
    <w:p w:rsidR="00454884" w:rsidRPr="00F7595F" w:rsidRDefault="00454884" w:rsidP="00EC5931">
      <w:pPr>
        <w:pStyle w:val="Odstavecseseznamem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 xml:space="preserve">1895, YMCA </w:t>
      </w:r>
      <w:proofErr w:type="spellStart"/>
      <w:r w:rsidRPr="00F7595F">
        <w:rPr>
          <w:rFonts w:ascii="Times New Roman" w:hAnsi="Times New Roman" w:cs="Times New Roman"/>
          <w:b/>
          <w:sz w:val="24"/>
          <w:szCs w:val="24"/>
        </w:rPr>
        <w:t>Springfield</w:t>
      </w:r>
      <w:proofErr w:type="spellEnd"/>
    </w:p>
    <w:p w:rsidR="00454884" w:rsidRDefault="00454884" w:rsidP="00EC5931">
      <w:pPr>
        <w:pStyle w:val="Odstavecseseznamem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1860, Harvardská univerzita</w:t>
      </w:r>
    </w:p>
    <w:p w:rsidR="00454884" w:rsidRDefault="00454884" w:rsidP="00EC5931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Zakladatelem volejbalu byl:</w:t>
      </w:r>
    </w:p>
    <w:p w:rsidR="00454884" w:rsidRDefault="00454884" w:rsidP="00EC5931">
      <w:pPr>
        <w:pStyle w:val="Odstavecseseznamem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</w:t>
      </w:r>
      <w:proofErr w:type="spellEnd"/>
    </w:p>
    <w:p w:rsidR="00B0602C" w:rsidRPr="00F7595F" w:rsidRDefault="00B0602C" w:rsidP="00EC5931">
      <w:pPr>
        <w:pStyle w:val="Odstavecseseznamem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7595F">
        <w:rPr>
          <w:rFonts w:ascii="Times New Roman" w:hAnsi="Times New Roman" w:cs="Times New Roman"/>
          <w:b/>
          <w:sz w:val="24"/>
          <w:szCs w:val="24"/>
        </w:rPr>
        <w:t>W.G.Morgan</w:t>
      </w:r>
      <w:proofErr w:type="spellEnd"/>
      <w:proofErr w:type="gramEnd"/>
    </w:p>
    <w:p w:rsidR="00B0602C" w:rsidRDefault="004820AE" w:rsidP="00EC5931">
      <w:pPr>
        <w:pStyle w:val="Odstavecseseznamem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J. J. </w:t>
      </w:r>
      <w:proofErr w:type="spellStart"/>
      <w:r w:rsidRPr="00DB6A82">
        <w:rPr>
          <w:rFonts w:ascii="Times New Roman" w:hAnsi="Times New Roman" w:cs="Times New Roman"/>
          <w:sz w:val="24"/>
          <w:szCs w:val="24"/>
        </w:rPr>
        <w:t>Cameron</w:t>
      </w:r>
      <w:proofErr w:type="spellEnd"/>
    </w:p>
    <w:p w:rsidR="004820AE" w:rsidRDefault="00F9778E" w:rsidP="00EC5931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Hlavním propagátorem volejbalu v Čechách a na Slovensku byl:</w:t>
      </w:r>
    </w:p>
    <w:p w:rsidR="00F9778E" w:rsidRDefault="00F9778E" w:rsidP="00EC5931">
      <w:pPr>
        <w:pStyle w:val="Odstavecseseznamem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Láznička</w:t>
      </w:r>
    </w:p>
    <w:p w:rsidR="00F9778E" w:rsidRPr="00F7595F" w:rsidRDefault="00F9778E" w:rsidP="00EC5931">
      <w:pPr>
        <w:pStyle w:val="Odstavecseseznamem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 xml:space="preserve">J. A. </w:t>
      </w:r>
      <w:proofErr w:type="spellStart"/>
      <w:r w:rsidRPr="00F7595F">
        <w:rPr>
          <w:rFonts w:ascii="Times New Roman" w:hAnsi="Times New Roman" w:cs="Times New Roman"/>
          <w:b/>
          <w:sz w:val="24"/>
          <w:szCs w:val="24"/>
        </w:rPr>
        <w:t>Pipal</w:t>
      </w:r>
      <w:proofErr w:type="spellEnd"/>
    </w:p>
    <w:p w:rsidR="00354AC6" w:rsidRPr="00777F7F" w:rsidRDefault="00777F7F" w:rsidP="00EC5931">
      <w:pPr>
        <w:pStyle w:val="Odstavecseseznamem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F7F">
        <w:rPr>
          <w:rFonts w:ascii="Times New Roman" w:hAnsi="Times New Roman" w:cs="Times New Roman"/>
          <w:sz w:val="24"/>
          <w:szCs w:val="24"/>
        </w:rPr>
        <w:t>Dr. Miroslav </w:t>
      </w:r>
      <w:proofErr w:type="spellStart"/>
      <w:r w:rsidRPr="00777F7F">
        <w:rPr>
          <w:rFonts w:ascii="Times New Roman" w:hAnsi="Times New Roman" w:cs="Times New Roman"/>
          <w:bCs/>
          <w:sz w:val="24"/>
          <w:szCs w:val="24"/>
        </w:rPr>
        <w:t>Tyrš</w:t>
      </w:r>
      <w:proofErr w:type="spellEnd"/>
    </w:p>
    <w:p w:rsidR="00354AC6" w:rsidRDefault="00354AC6" w:rsidP="00EC5931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Kolikrát byli volejbalisté Československa mistři světa:</w:t>
      </w:r>
    </w:p>
    <w:p w:rsidR="00354AC6" w:rsidRDefault="00354AC6" w:rsidP="00EC5931">
      <w:pPr>
        <w:pStyle w:val="Odstavecseseznamem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</w:t>
      </w:r>
    </w:p>
    <w:p w:rsidR="00354AC6" w:rsidRPr="00F7595F" w:rsidRDefault="00354AC6" w:rsidP="00EC5931">
      <w:pPr>
        <w:pStyle w:val="Odstavecseseznamem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>2</w:t>
      </w:r>
    </w:p>
    <w:p w:rsidR="00354AC6" w:rsidRPr="00354AC6" w:rsidRDefault="00354AC6" w:rsidP="00EC5931">
      <w:pPr>
        <w:pStyle w:val="Odstavecseseznamem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6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F7F" w:rsidRDefault="00777F7F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04A1" w:rsidRDefault="00C86F8C" w:rsidP="004D01A1">
      <w:pPr>
        <w:pStyle w:val="Nadpis1"/>
        <w:jc w:val="both"/>
      </w:pPr>
      <w:r>
        <w:t xml:space="preserve">2. </w:t>
      </w:r>
      <w:r w:rsidR="00254BF8" w:rsidRPr="00804C19">
        <w:t>Mezinárodní a národní federace</w:t>
      </w:r>
    </w:p>
    <w:p w:rsidR="009855B9" w:rsidRPr="009855B9" w:rsidRDefault="00254BF8" w:rsidP="004D01A1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5B9">
        <w:rPr>
          <w:rFonts w:ascii="Times New Roman" w:hAnsi="Times New Roman" w:cs="Times New Roman"/>
          <w:sz w:val="24"/>
          <w:szCs w:val="24"/>
        </w:rPr>
        <w:t>Hlavní Světovou mezinárodní volejbalovou organizací</w:t>
      </w:r>
      <w:r w:rsidR="00C8406A" w:rsidRPr="009855B9">
        <w:rPr>
          <w:rFonts w:ascii="Times New Roman" w:hAnsi="Times New Roman" w:cs="Times New Roman"/>
          <w:sz w:val="24"/>
          <w:szCs w:val="24"/>
        </w:rPr>
        <w:t xml:space="preserve"> </w:t>
      </w:r>
      <w:r w:rsidRPr="009855B9">
        <w:rPr>
          <w:rFonts w:ascii="Times New Roman" w:hAnsi="Times New Roman" w:cs="Times New Roman"/>
          <w:sz w:val="24"/>
          <w:szCs w:val="24"/>
        </w:rPr>
        <w:t xml:space="preserve">je </w:t>
      </w:r>
      <w:r w:rsidRPr="009855B9">
        <w:rPr>
          <w:rFonts w:ascii="Times New Roman" w:hAnsi="Times New Roman" w:cs="Times New Roman"/>
          <w:b/>
          <w:sz w:val="24"/>
          <w:szCs w:val="24"/>
        </w:rPr>
        <w:t>FIVB</w:t>
      </w:r>
      <w:r w:rsidR="009863E7" w:rsidRPr="0098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3E7" w:rsidRPr="0066122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863E7" w:rsidRPr="006612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63E7" w:rsidRPr="0066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3E7" w:rsidRPr="0066122F">
        <w:rPr>
          <w:rFonts w:ascii="Times New Roman" w:hAnsi="Times New Roman" w:cs="Times New Roman"/>
          <w:sz w:val="24"/>
          <w:szCs w:val="24"/>
        </w:rPr>
        <w:t>Fédération</w:t>
      </w:r>
      <w:proofErr w:type="spellEnd"/>
      <w:r w:rsidR="009863E7" w:rsidRPr="0066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3E7" w:rsidRPr="0066122F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="009863E7" w:rsidRPr="006612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863E7" w:rsidRPr="0066122F"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 w:rsidR="009863E7" w:rsidRPr="0066122F">
        <w:rPr>
          <w:rFonts w:ascii="Times New Roman" w:hAnsi="Times New Roman" w:cs="Times New Roman"/>
          <w:sz w:val="24"/>
          <w:szCs w:val="24"/>
        </w:rPr>
        <w:t>)</w:t>
      </w:r>
      <w:r w:rsidRPr="0066122F">
        <w:rPr>
          <w:rFonts w:ascii="Times New Roman" w:hAnsi="Times New Roman" w:cs="Times New Roman"/>
          <w:sz w:val="24"/>
          <w:szCs w:val="24"/>
        </w:rPr>
        <w:t xml:space="preserve">. </w:t>
      </w:r>
      <w:r w:rsidR="009855B9" w:rsidRPr="0066122F">
        <w:rPr>
          <w:rFonts w:ascii="Times New Roman" w:hAnsi="Times New Roman" w:cs="Times New Roman"/>
          <w:sz w:val="24"/>
          <w:szCs w:val="24"/>
        </w:rPr>
        <w:t xml:space="preserve">FIVB je sdružením podle švýcarského práva </w:t>
      </w:r>
      <w:r w:rsidR="0066122F">
        <w:rPr>
          <w:rFonts w:ascii="Times New Roman" w:hAnsi="Times New Roman" w:cs="Times New Roman"/>
          <w:sz w:val="24"/>
          <w:szCs w:val="24"/>
        </w:rPr>
        <w:t xml:space="preserve">a </w:t>
      </w:r>
      <w:r w:rsidR="009855B9" w:rsidRPr="0066122F">
        <w:rPr>
          <w:rFonts w:ascii="Times New Roman" w:hAnsi="Times New Roman" w:cs="Times New Roman"/>
          <w:sz w:val="24"/>
          <w:szCs w:val="24"/>
        </w:rPr>
        <w:t xml:space="preserve">byla založena </w:t>
      </w:r>
      <w:r w:rsidR="002315C8">
        <w:rPr>
          <w:rFonts w:ascii="Times New Roman" w:hAnsi="Times New Roman" w:cs="Times New Roman"/>
          <w:sz w:val="24"/>
          <w:szCs w:val="24"/>
        </w:rPr>
        <w:br/>
      </w:r>
      <w:r w:rsidR="009855B9" w:rsidRPr="0066122F">
        <w:rPr>
          <w:rFonts w:ascii="Times New Roman" w:hAnsi="Times New Roman" w:cs="Times New Roman"/>
          <w:sz w:val="24"/>
          <w:szCs w:val="24"/>
        </w:rPr>
        <w:t>v</w:t>
      </w:r>
      <w:r w:rsidR="009855B9" w:rsidRPr="009855B9">
        <w:rPr>
          <w:rFonts w:ascii="Times New Roman" w:hAnsi="Times New Roman" w:cs="Times New Roman"/>
          <w:color w:val="000000"/>
          <w:sz w:val="24"/>
          <w:szCs w:val="24"/>
        </w:rPr>
        <w:t xml:space="preserve"> roce 1947 v Paříži a sídlí v </w:t>
      </w:r>
      <w:proofErr w:type="spellStart"/>
      <w:r w:rsidR="009855B9" w:rsidRPr="009855B9">
        <w:rPr>
          <w:rFonts w:ascii="Times New Roman" w:hAnsi="Times New Roman" w:cs="Times New Roman"/>
          <w:color w:val="000000"/>
          <w:sz w:val="24"/>
          <w:szCs w:val="24"/>
        </w:rPr>
        <w:t>Lausanne</w:t>
      </w:r>
      <w:proofErr w:type="spellEnd"/>
      <w:r w:rsidR="009855B9" w:rsidRPr="009855B9">
        <w:rPr>
          <w:rFonts w:ascii="Times New Roman" w:hAnsi="Times New Roman" w:cs="Times New Roman"/>
          <w:color w:val="000000"/>
          <w:sz w:val="24"/>
          <w:szCs w:val="24"/>
        </w:rPr>
        <w:t>. Československo bylo jednou ze 14 zakládajících zemí, které se zúčastnily ustavujícího sjezdu v Paříži.</w:t>
      </w:r>
    </w:p>
    <w:p w:rsidR="00C8406A" w:rsidRPr="009855B9" w:rsidRDefault="00444DE7" w:rsidP="000E7AF6">
      <w:pPr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DE7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2324100" cy="1064437"/>
            <wp:effectExtent l="19050" t="0" r="0" b="0"/>
            <wp:docPr id="7" name="il_fi" descr="http://www.asianvolleyball.org/upfile/news/201204/20120419232059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ianvolleyball.org/upfile/news/201204/20120419232059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06" cy="10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E7" w:rsidRPr="00605BA4" w:rsidRDefault="00605BA4" w:rsidP="00B66C39">
      <w:pPr>
        <w:pStyle w:val="Bezmezer"/>
        <w:spacing w:after="720" w:line="312" w:lineRule="auto"/>
        <w:jc w:val="both"/>
        <w:rPr>
          <w:rFonts w:ascii="Times New Roman" w:hAnsi="Times New Roman" w:cs="Times New Roman"/>
        </w:rPr>
      </w:pPr>
      <w:r w:rsidRPr="00605BA4">
        <w:rPr>
          <w:rFonts w:ascii="Times New Roman" w:hAnsi="Times New Roman" w:cs="Times New Roman"/>
        </w:rPr>
        <w:t>Obr. 2 N</w:t>
      </w:r>
      <w:r w:rsidR="009863E7" w:rsidRPr="00605BA4">
        <w:rPr>
          <w:rFonts w:ascii="Times New Roman" w:hAnsi="Times New Roman" w:cs="Times New Roman"/>
        </w:rPr>
        <w:t>ové logo FIVB</w:t>
      </w:r>
      <w:r w:rsidR="002B75D4">
        <w:rPr>
          <w:rFonts w:ascii="Times New Roman" w:hAnsi="Times New Roman" w:cs="Times New Roman"/>
        </w:rPr>
        <w:t>, 2010</w:t>
      </w:r>
    </w:p>
    <w:p w:rsidR="00F03B6B" w:rsidRDefault="00F03B6B" w:rsidP="004D01A1">
      <w:pPr>
        <w:spacing w:after="48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roce 2010 se FIVB </w:t>
      </w:r>
      <w:r w:rsidR="00226C19">
        <w:rPr>
          <w:rFonts w:ascii="Times New Roman" w:hAnsi="Times New Roman" w:cs="Times New Roman"/>
          <w:sz w:val="24"/>
          <w:szCs w:val="24"/>
        </w:rPr>
        <w:t>skládá z</w:t>
      </w:r>
      <w:r w:rsidR="00777F7F">
        <w:rPr>
          <w:rFonts w:ascii="Times New Roman" w:hAnsi="Times New Roman" w:cs="Times New Roman"/>
          <w:sz w:val="24"/>
          <w:szCs w:val="24"/>
        </w:rPr>
        <w:t xml:space="preserve"> 220 </w:t>
      </w:r>
      <w:r w:rsidRPr="00F03B6B">
        <w:rPr>
          <w:rFonts w:ascii="Times New Roman" w:hAnsi="Times New Roman" w:cs="Times New Roman"/>
          <w:sz w:val="24"/>
          <w:szCs w:val="24"/>
        </w:rPr>
        <w:t>člensk</w:t>
      </w:r>
      <w:r>
        <w:rPr>
          <w:rFonts w:ascii="Times New Roman" w:hAnsi="Times New Roman" w:cs="Times New Roman"/>
          <w:sz w:val="24"/>
          <w:szCs w:val="24"/>
        </w:rPr>
        <w:t>ých federací a předsedá pěti kontinentálním konfederacím</w:t>
      </w:r>
      <w:r w:rsidR="00226C19">
        <w:rPr>
          <w:rFonts w:ascii="Times New Roman" w:hAnsi="Times New Roman" w:cs="Times New Roman"/>
          <w:sz w:val="24"/>
          <w:szCs w:val="24"/>
        </w:rPr>
        <w:t xml:space="preserve">: </w:t>
      </w:r>
      <w:r w:rsidR="00BC4651">
        <w:rPr>
          <w:rFonts w:ascii="Times New Roman" w:hAnsi="Times New Roman" w:cs="Times New Roman"/>
          <w:sz w:val="24"/>
          <w:szCs w:val="24"/>
        </w:rPr>
        <w:t>AVC (</w:t>
      </w:r>
      <w:r w:rsidRPr="00F03B6B">
        <w:rPr>
          <w:rFonts w:ascii="Times New Roman" w:hAnsi="Times New Roman" w:cs="Times New Roman"/>
          <w:sz w:val="24"/>
          <w:szCs w:val="24"/>
        </w:rPr>
        <w:t>A</w:t>
      </w:r>
      <w:r w:rsidR="00BC4651">
        <w:rPr>
          <w:rFonts w:ascii="Times New Roman" w:hAnsi="Times New Roman" w:cs="Times New Roman"/>
          <w:sz w:val="24"/>
          <w:szCs w:val="24"/>
        </w:rPr>
        <w:t>sie), CAVB (Afrika), CEV (Evropa), CSV (</w:t>
      </w:r>
      <w:r w:rsidRPr="00F03B6B">
        <w:rPr>
          <w:rFonts w:ascii="Times New Roman" w:hAnsi="Times New Roman" w:cs="Times New Roman"/>
          <w:sz w:val="24"/>
          <w:szCs w:val="24"/>
        </w:rPr>
        <w:t xml:space="preserve">Jižní Amerika) </w:t>
      </w:r>
      <w:r w:rsidR="00226C19">
        <w:rPr>
          <w:rFonts w:ascii="Times New Roman" w:hAnsi="Times New Roman" w:cs="Times New Roman"/>
          <w:sz w:val="24"/>
          <w:szCs w:val="24"/>
        </w:rPr>
        <w:br/>
      </w:r>
      <w:r w:rsidR="00BC4651">
        <w:rPr>
          <w:rFonts w:ascii="Times New Roman" w:hAnsi="Times New Roman" w:cs="Times New Roman"/>
          <w:sz w:val="24"/>
          <w:szCs w:val="24"/>
        </w:rPr>
        <w:t>a NORCECA (Severní a Střední Amerika</w:t>
      </w:r>
      <w:r w:rsidR="0056015D">
        <w:rPr>
          <w:rFonts w:ascii="Times New Roman" w:hAnsi="Times New Roman" w:cs="Times New Roman"/>
          <w:sz w:val="24"/>
          <w:szCs w:val="24"/>
        </w:rPr>
        <w:t>).</w:t>
      </w:r>
    </w:p>
    <w:p w:rsidR="00C8406A" w:rsidRDefault="009863E7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4ABB">
        <w:rPr>
          <w:noProof/>
          <w:color w:val="0000FF"/>
          <w:lang w:eastAsia="cs-CZ"/>
        </w:rPr>
        <w:drawing>
          <wp:inline distT="0" distB="0" distL="0" distR="0">
            <wp:extent cx="1057275" cy="646113"/>
            <wp:effectExtent l="19050" t="0" r="9525" b="0"/>
            <wp:docPr id="1" name="obrázek 1" descr="logo">
              <a:hlinkClick xmlns:a="http://schemas.openxmlformats.org/drawingml/2006/main" r:id="rId10" tooltip="&quot;lo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10" tooltip="&quot;lo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AB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4ABB">
        <w:rPr>
          <w:rFonts w:ascii="Times New Roman" w:hAnsi="Times New Roman" w:cs="Times New Roman"/>
          <w:sz w:val="24"/>
          <w:szCs w:val="24"/>
        </w:rPr>
        <w:t xml:space="preserve">    </w:t>
      </w:r>
      <w:r w:rsidR="001F4ABB">
        <w:rPr>
          <w:noProof/>
          <w:color w:val="0000FF"/>
          <w:sz w:val="21"/>
          <w:szCs w:val="21"/>
          <w:lang w:eastAsia="cs-CZ"/>
        </w:rPr>
        <w:drawing>
          <wp:inline distT="0" distB="0" distL="0" distR="0">
            <wp:extent cx="876300" cy="840217"/>
            <wp:effectExtent l="19050" t="0" r="0" b="0"/>
            <wp:docPr id="4" name="obrázek 4" descr="http://upload.wikimedia.org/wikipedia/en/thumb/e/ed/CenfederationAfricaineVolleyballLogo.png/170px-CenfederationAfricaineVolleyballLog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en/thumb/e/ed/CenfederationAfricaineVolleyballLogo.png/170px-CenfederationAfricaineVolleyballLog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" cy="84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E1" w:rsidRPr="00605BA4" w:rsidRDefault="001F4ABB" w:rsidP="004D01A1">
      <w:pPr>
        <w:pStyle w:val="Bezmezer"/>
        <w:spacing w:line="312" w:lineRule="auto"/>
        <w:jc w:val="both"/>
        <w:rPr>
          <w:rFonts w:ascii="Times New Roman" w:hAnsi="Times New Roman" w:cs="Times New Roman"/>
          <w:bCs/>
        </w:rPr>
      </w:pPr>
      <w:r w:rsidRPr="00605BA4">
        <w:rPr>
          <w:rFonts w:ascii="Times New Roman" w:hAnsi="Times New Roman" w:cs="Times New Roman"/>
        </w:rPr>
        <w:t xml:space="preserve">Obr. 3 </w:t>
      </w:r>
      <w:proofErr w:type="spellStart"/>
      <w:r w:rsidRPr="00605BA4">
        <w:rPr>
          <w:rFonts w:ascii="Times New Roman" w:hAnsi="Times New Roman" w:cs="Times New Roman"/>
        </w:rPr>
        <w:t>Asian</w:t>
      </w:r>
      <w:proofErr w:type="spellEnd"/>
      <w:r w:rsidRPr="00605BA4">
        <w:rPr>
          <w:rFonts w:ascii="Times New Roman" w:hAnsi="Times New Roman" w:cs="Times New Roman"/>
        </w:rPr>
        <w:t xml:space="preserve"> </w:t>
      </w:r>
      <w:proofErr w:type="spellStart"/>
      <w:r w:rsidR="007C5311" w:rsidRPr="00605BA4">
        <w:rPr>
          <w:rFonts w:ascii="Times New Roman" w:hAnsi="Times New Roman" w:cs="Times New Roman"/>
        </w:rPr>
        <w:t>Volleyball</w:t>
      </w:r>
      <w:proofErr w:type="spellEnd"/>
      <w:r w:rsidR="007C5311" w:rsidRPr="00605BA4">
        <w:rPr>
          <w:rFonts w:ascii="Times New Roman" w:hAnsi="Times New Roman" w:cs="Times New Roman"/>
        </w:rPr>
        <w:t xml:space="preserve"> </w:t>
      </w:r>
      <w:proofErr w:type="spellStart"/>
      <w:r w:rsidRPr="00605BA4">
        <w:rPr>
          <w:rFonts w:ascii="Times New Roman" w:hAnsi="Times New Roman" w:cs="Times New Roman"/>
        </w:rPr>
        <w:t>Confederation</w:t>
      </w:r>
      <w:proofErr w:type="spellEnd"/>
      <w:r w:rsidR="007C5311" w:rsidRPr="00605BA4">
        <w:rPr>
          <w:rFonts w:ascii="Times New Roman" w:hAnsi="Times New Roman" w:cs="Times New Roman"/>
        </w:rPr>
        <w:t xml:space="preserve">             </w:t>
      </w:r>
      <w:r w:rsidR="00605BA4" w:rsidRPr="00605BA4">
        <w:rPr>
          <w:rFonts w:ascii="Times New Roman" w:hAnsi="Times New Roman" w:cs="Times New Roman"/>
        </w:rPr>
        <w:t>O</w:t>
      </w:r>
      <w:r w:rsidRPr="00605BA4">
        <w:rPr>
          <w:rFonts w:ascii="Times New Roman" w:hAnsi="Times New Roman" w:cs="Times New Roman"/>
        </w:rPr>
        <w:t xml:space="preserve">br. 4 </w:t>
      </w:r>
      <w:proofErr w:type="spellStart"/>
      <w:r w:rsidRPr="00605BA4">
        <w:rPr>
          <w:rFonts w:ascii="Times New Roman" w:hAnsi="Times New Roman" w:cs="Times New Roman"/>
          <w:bCs/>
        </w:rPr>
        <w:t>African</w:t>
      </w:r>
      <w:proofErr w:type="spellEnd"/>
      <w:r w:rsidRPr="00605BA4">
        <w:rPr>
          <w:rFonts w:ascii="Times New Roman" w:hAnsi="Times New Roman" w:cs="Times New Roman"/>
          <w:bCs/>
        </w:rPr>
        <w:t xml:space="preserve"> </w:t>
      </w:r>
      <w:proofErr w:type="spellStart"/>
      <w:r w:rsidRPr="00605BA4">
        <w:rPr>
          <w:rFonts w:ascii="Times New Roman" w:hAnsi="Times New Roman" w:cs="Times New Roman"/>
          <w:bCs/>
        </w:rPr>
        <w:t>Volleyball</w:t>
      </w:r>
      <w:proofErr w:type="spellEnd"/>
      <w:r w:rsidRPr="00605BA4">
        <w:rPr>
          <w:rFonts w:ascii="Times New Roman" w:hAnsi="Times New Roman" w:cs="Times New Roman"/>
          <w:bCs/>
        </w:rPr>
        <w:t xml:space="preserve"> </w:t>
      </w:r>
      <w:proofErr w:type="spellStart"/>
      <w:r w:rsidRPr="00605BA4">
        <w:rPr>
          <w:rFonts w:ascii="Times New Roman" w:hAnsi="Times New Roman" w:cs="Times New Roman"/>
          <w:bCs/>
        </w:rPr>
        <w:t>Confederation</w:t>
      </w:r>
      <w:proofErr w:type="spellEnd"/>
    </w:p>
    <w:p w:rsidR="00101921" w:rsidRDefault="00226C19" w:rsidP="004D01A1">
      <w:pPr>
        <w:pStyle w:val="Bezmezer"/>
        <w:spacing w:line="312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083A9F" w:rsidRPr="004547C0" w:rsidRDefault="00313EE1" w:rsidP="004D01A1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noProof/>
          <w:color w:val="0000FF"/>
          <w:sz w:val="21"/>
          <w:szCs w:val="21"/>
          <w:lang w:eastAsia="cs-CZ"/>
        </w:rPr>
        <w:drawing>
          <wp:inline distT="0" distB="0" distL="0" distR="0">
            <wp:extent cx="1698626" cy="1019175"/>
            <wp:effectExtent l="19050" t="0" r="0" b="0"/>
            <wp:docPr id="2" name="obrázek 7" descr="http://upload.wikimedia.org/wikipedia/en/thumb/7/72/CEVLogo.jpg/170px-CEVLog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7/72/CEVLogo.jpg/170px-CEVLog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20" cy="102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83A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3A9F">
        <w:rPr>
          <w:noProof/>
          <w:color w:val="0000FF"/>
          <w:lang w:eastAsia="cs-CZ"/>
        </w:rPr>
        <w:drawing>
          <wp:inline distT="0" distB="0" distL="0" distR="0">
            <wp:extent cx="2028825" cy="1352550"/>
            <wp:effectExtent l="19050" t="0" r="9525" b="0"/>
            <wp:docPr id="13" name="obrázek 13" descr="[South American Volleyball Confederation flag]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[South American Volleyball Confederation flag]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F7F">
        <w:rPr>
          <w:rFonts w:ascii="Times New Roman" w:hAnsi="Times New Roman" w:cs="Times New Roman"/>
          <w:sz w:val="24"/>
          <w:szCs w:val="24"/>
        </w:rPr>
        <w:br/>
      </w:r>
      <w:r w:rsidRPr="004547C0">
        <w:rPr>
          <w:rFonts w:ascii="Times New Roman" w:hAnsi="Times New Roman" w:cs="Times New Roman"/>
          <w:sz w:val="24"/>
          <w:szCs w:val="24"/>
        </w:rPr>
        <w:t xml:space="preserve">Obr. 5 </w:t>
      </w:r>
      <w:proofErr w:type="spellStart"/>
      <w:r w:rsidRPr="004547C0">
        <w:rPr>
          <w:rFonts w:ascii="Times New Roman" w:hAnsi="Times New Roman" w:cs="Times New Roman"/>
        </w:rPr>
        <w:t>European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Volleyball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Confederation</w:t>
      </w:r>
      <w:proofErr w:type="spellEnd"/>
      <w:r w:rsidR="004547C0">
        <w:rPr>
          <w:rFonts w:ascii="Times New Roman" w:hAnsi="Times New Roman" w:cs="Times New Roman"/>
        </w:rPr>
        <w:t xml:space="preserve">                </w:t>
      </w:r>
      <w:r w:rsidR="00083A9F" w:rsidRPr="004547C0">
        <w:rPr>
          <w:rFonts w:ascii="Times New Roman" w:hAnsi="Times New Roman" w:cs="Times New Roman"/>
        </w:rPr>
        <w:t xml:space="preserve">Obr. 6 </w:t>
      </w:r>
      <w:proofErr w:type="spellStart"/>
      <w:r w:rsidR="00083A9F" w:rsidRPr="004547C0">
        <w:rPr>
          <w:rFonts w:ascii="Times New Roman" w:hAnsi="Times New Roman" w:cs="Times New Roman"/>
        </w:rPr>
        <w:t>South</w:t>
      </w:r>
      <w:proofErr w:type="spellEnd"/>
      <w:r w:rsidR="00083A9F" w:rsidRPr="004547C0">
        <w:rPr>
          <w:rFonts w:ascii="Times New Roman" w:hAnsi="Times New Roman" w:cs="Times New Roman"/>
        </w:rPr>
        <w:t xml:space="preserve"> </w:t>
      </w:r>
      <w:proofErr w:type="spellStart"/>
      <w:r w:rsidR="00083A9F" w:rsidRPr="004547C0">
        <w:rPr>
          <w:rFonts w:ascii="Times New Roman" w:hAnsi="Times New Roman" w:cs="Times New Roman"/>
        </w:rPr>
        <w:t>American</w:t>
      </w:r>
      <w:proofErr w:type="spellEnd"/>
      <w:r w:rsidR="00083A9F" w:rsidRPr="004547C0">
        <w:rPr>
          <w:rFonts w:ascii="Times New Roman" w:hAnsi="Times New Roman" w:cs="Times New Roman"/>
        </w:rPr>
        <w:t xml:space="preserve"> </w:t>
      </w:r>
      <w:proofErr w:type="spellStart"/>
      <w:r w:rsidR="00083A9F" w:rsidRPr="004547C0">
        <w:rPr>
          <w:rFonts w:ascii="Times New Roman" w:hAnsi="Times New Roman" w:cs="Times New Roman"/>
        </w:rPr>
        <w:t>Volleyball</w:t>
      </w:r>
      <w:proofErr w:type="spellEnd"/>
      <w:r w:rsidR="004547C0">
        <w:rPr>
          <w:rFonts w:ascii="Times New Roman" w:hAnsi="Times New Roman" w:cs="Times New Roman"/>
        </w:rPr>
        <w:t xml:space="preserve"> </w:t>
      </w:r>
      <w:proofErr w:type="spellStart"/>
      <w:r w:rsidR="004547C0" w:rsidRPr="004547C0">
        <w:rPr>
          <w:rFonts w:ascii="Times New Roman" w:hAnsi="Times New Roman" w:cs="Times New Roman"/>
        </w:rPr>
        <w:t>Confederation</w:t>
      </w:r>
      <w:proofErr w:type="spellEnd"/>
      <w:r w:rsidR="00083A9F" w:rsidRPr="004547C0">
        <w:rPr>
          <w:rFonts w:ascii="Times New Roman" w:hAnsi="Times New Roman" w:cs="Times New Roman"/>
        </w:rPr>
        <w:t xml:space="preserve"> </w:t>
      </w:r>
    </w:p>
    <w:p w:rsidR="00612F72" w:rsidRPr="004547C0" w:rsidRDefault="00226C19" w:rsidP="00226C19">
      <w:pPr>
        <w:pStyle w:val="Bezmezer"/>
        <w:spacing w:line="312" w:lineRule="auto"/>
        <w:rPr>
          <w:rFonts w:ascii="Times New Roman" w:hAnsi="Times New Roman" w:cs="Times New Roman"/>
          <w:sz w:val="20"/>
          <w:szCs w:val="20"/>
        </w:rPr>
      </w:pPr>
      <w:r w:rsidRPr="004547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3A9F" w:rsidRDefault="00083A9F" w:rsidP="004D01A1">
      <w:pPr>
        <w:spacing w:line="312" w:lineRule="auto"/>
        <w:jc w:val="both"/>
      </w:pPr>
      <w:r w:rsidRPr="00083A9F">
        <w:rPr>
          <w:noProof/>
          <w:lang w:eastAsia="cs-CZ"/>
        </w:rPr>
        <w:drawing>
          <wp:inline distT="0" distB="0" distL="0" distR="0">
            <wp:extent cx="1181100" cy="1181100"/>
            <wp:effectExtent l="19050" t="0" r="0" b="0"/>
            <wp:docPr id="3" name="obrázek 10" descr="http://upload.wikimedia.org/wikipedia/en/9/9a/Norceca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en/9/9a/Norceca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43" w:rsidRDefault="00083A9F" w:rsidP="00B66C39">
      <w:pPr>
        <w:pStyle w:val="Bezmezer"/>
        <w:spacing w:after="600" w:line="312" w:lineRule="auto"/>
        <w:jc w:val="both"/>
        <w:rPr>
          <w:rFonts w:ascii="Times New Roman" w:hAnsi="Times New Roman" w:cs="Times New Roman"/>
        </w:rPr>
      </w:pPr>
      <w:r w:rsidRPr="004547C0">
        <w:rPr>
          <w:rFonts w:ascii="Times New Roman" w:hAnsi="Times New Roman" w:cs="Times New Roman"/>
        </w:rPr>
        <w:t xml:space="preserve">Obr. 7 </w:t>
      </w:r>
      <w:proofErr w:type="spellStart"/>
      <w:r w:rsidRPr="004547C0">
        <w:rPr>
          <w:rFonts w:ascii="Times New Roman" w:hAnsi="Times New Roman" w:cs="Times New Roman"/>
        </w:rPr>
        <w:t>North</w:t>
      </w:r>
      <w:proofErr w:type="spellEnd"/>
      <w:r w:rsidRPr="004547C0">
        <w:rPr>
          <w:rFonts w:ascii="Times New Roman" w:hAnsi="Times New Roman" w:cs="Times New Roman"/>
        </w:rPr>
        <w:t xml:space="preserve">, </w:t>
      </w:r>
      <w:proofErr w:type="spellStart"/>
      <w:r w:rsidRPr="004547C0">
        <w:rPr>
          <w:rFonts w:ascii="Times New Roman" w:hAnsi="Times New Roman" w:cs="Times New Roman"/>
        </w:rPr>
        <w:t>Central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America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and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Caribbean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Volleyball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Confederation</w:t>
      </w:r>
      <w:proofErr w:type="spellEnd"/>
    </w:p>
    <w:p w:rsidR="00F03B6B" w:rsidRPr="005B2242" w:rsidRDefault="00F03B6B" w:rsidP="004D01A1">
      <w:pPr>
        <w:spacing w:after="36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242">
        <w:rPr>
          <w:rFonts w:ascii="Times New Roman" w:hAnsi="Times New Roman" w:cs="Times New Roman"/>
          <w:b/>
          <w:sz w:val="24"/>
          <w:szCs w:val="24"/>
        </w:rPr>
        <w:t>Struktura FIVB</w:t>
      </w:r>
    </w:p>
    <w:p w:rsidR="005B2242" w:rsidRPr="005B2242" w:rsidRDefault="00F03B6B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42">
        <w:rPr>
          <w:rFonts w:ascii="Times New Roman" w:hAnsi="Times New Roman" w:cs="Times New Roman"/>
          <w:sz w:val="24"/>
          <w:szCs w:val="24"/>
        </w:rPr>
        <w:t xml:space="preserve">Základní platforma FIVB zahrnuje všechny přidružené národní federace. </w:t>
      </w:r>
      <w:proofErr w:type="spellStart"/>
      <w:r w:rsidRPr="005B2242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Pr="005B2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b/>
          <w:sz w:val="24"/>
          <w:szCs w:val="24"/>
        </w:rPr>
        <w:t>Congress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r w:rsidR="00BC4651">
        <w:rPr>
          <w:rFonts w:ascii="Times New Roman" w:hAnsi="Times New Roman" w:cs="Times New Roman"/>
          <w:sz w:val="24"/>
          <w:szCs w:val="24"/>
        </w:rPr>
        <w:br/>
      </w:r>
      <w:r w:rsidRPr="005B2242">
        <w:rPr>
          <w:rFonts w:ascii="Times New Roman" w:hAnsi="Times New Roman" w:cs="Times New Roman"/>
          <w:sz w:val="24"/>
          <w:szCs w:val="24"/>
        </w:rPr>
        <w:t>je nejvyšší autorita. Svolává se každé dva roky a kongres volí předsedu a členy představenstva.</w:t>
      </w:r>
      <w:r w:rsidR="00A13F8B" w:rsidRPr="005B2242">
        <w:rPr>
          <w:rFonts w:ascii="Times New Roman" w:hAnsi="Times New Roman" w:cs="Times New Roman"/>
          <w:sz w:val="24"/>
          <w:szCs w:val="24"/>
        </w:rPr>
        <w:t xml:space="preserve"> </w:t>
      </w:r>
      <w:r w:rsidRPr="005B2242">
        <w:rPr>
          <w:rFonts w:ascii="Times New Roman" w:hAnsi="Times New Roman" w:cs="Times New Roman"/>
          <w:b/>
          <w:sz w:val="24"/>
          <w:szCs w:val="24"/>
        </w:rPr>
        <w:t>Správní rada</w:t>
      </w:r>
      <w:r w:rsidRPr="005B2242">
        <w:rPr>
          <w:rFonts w:ascii="Times New Roman" w:hAnsi="Times New Roman" w:cs="Times New Roman"/>
          <w:sz w:val="24"/>
          <w:szCs w:val="24"/>
        </w:rPr>
        <w:t xml:space="preserve"> je odp</w:t>
      </w:r>
      <w:r w:rsidR="00A13F8B" w:rsidRPr="005B2242">
        <w:rPr>
          <w:rFonts w:ascii="Times New Roman" w:hAnsi="Times New Roman" w:cs="Times New Roman"/>
          <w:sz w:val="24"/>
          <w:szCs w:val="24"/>
        </w:rPr>
        <w:t xml:space="preserve">ovědná </w:t>
      </w:r>
      <w:r w:rsidRPr="005B2242">
        <w:rPr>
          <w:rFonts w:ascii="Times New Roman" w:hAnsi="Times New Roman" w:cs="Times New Roman"/>
          <w:sz w:val="24"/>
          <w:szCs w:val="24"/>
        </w:rPr>
        <w:t xml:space="preserve">za celkové řízení FIVB, má na starosti dohled nad prací národních federací, konfederací, komisí a rad a jmenuje úředníky, </w:t>
      </w:r>
      <w:r w:rsidR="00A13F8B" w:rsidRPr="005B2242">
        <w:rPr>
          <w:rFonts w:ascii="Times New Roman" w:hAnsi="Times New Roman" w:cs="Times New Roman"/>
          <w:sz w:val="24"/>
          <w:szCs w:val="24"/>
        </w:rPr>
        <w:t xml:space="preserve">včetně členů výkonného výboru. </w:t>
      </w:r>
      <w:r w:rsidRPr="005B2242">
        <w:rPr>
          <w:rFonts w:ascii="Times New Roman" w:hAnsi="Times New Roman" w:cs="Times New Roman"/>
          <w:b/>
          <w:sz w:val="24"/>
          <w:szCs w:val="24"/>
        </w:rPr>
        <w:t>Výkonný výbor</w:t>
      </w:r>
      <w:r w:rsidRPr="005B2242">
        <w:rPr>
          <w:rFonts w:ascii="Times New Roman" w:hAnsi="Times New Roman" w:cs="Times New Roman"/>
          <w:sz w:val="24"/>
          <w:szCs w:val="24"/>
        </w:rPr>
        <w:t xml:space="preserve"> se skládá z členů </w:t>
      </w:r>
      <w:r w:rsidR="00A13F8B" w:rsidRPr="005B2242">
        <w:rPr>
          <w:rFonts w:ascii="Times New Roman" w:hAnsi="Times New Roman" w:cs="Times New Roman"/>
          <w:sz w:val="24"/>
          <w:szCs w:val="24"/>
        </w:rPr>
        <w:t>Rady a každý člen je pověřen</w:t>
      </w:r>
      <w:r w:rsidRPr="005B2242">
        <w:rPr>
          <w:rFonts w:ascii="Times New Roman" w:hAnsi="Times New Roman" w:cs="Times New Roman"/>
          <w:sz w:val="24"/>
          <w:szCs w:val="24"/>
        </w:rPr>
        <w:t xml:space="preserve"> význa</w:t>
      </w:r>
      <w:r w:rsidR="00A13F8B" w:rsidRPr="005B2242">
        <w:rPr>
          <w:rFonts w:ascii="Times New Roman" w:hAnsi="Times New Roman" w:cs="Times New Roman"/>
          <w:sz w:val="24"/>
          <w:szCs w:val="24"/>
        </w:rPr>
        <w:t xml:space="preserve">mnou </w:t>
      </w:r>
      <w:r w:rsidRPr="005B2242">
        <w:rPr>
          <w:rFonts w:ascii="Times New Roman" w:hAnsi="Times New Roman" w:cs="Times New Roman"/>
          <w:sz w:val="24"/>
          <w:szCs w:val="24"/>
        </w:rPr>
        <w:t>a konkrétní odpovědnost</w:t>
      </w:r>
      <w:r w:rsidR="00A13F8B" w:rsidRPr="005B2242">
        <w:rPr>
          <w:rFonts w:ascii="Times New Roman" w:hAnsi="Times New Roman" w:cs="Times New Roman"/>
          <w:sz w:val="24"/>
          <w:szCs w:val="24"/>
        </w:rPr>
        <w:t>í</w:t>
      </w:r>
      <w:r w:rsidRPr="005B2242">
        <w:rPr>
          <w:rFonts w:ascii="Times New Roman" w:hAnsi="Times New Roman" w:cs="Times New Roman"/>
          <w:sz w:val="24"/>
          <w:szCs w:val="24"/>
        </w:rPr>
        <w:t>.</w:t>
      </w:r>
      <w:r w:rsidR="00A13F8B" w:rsidRPr="005B2242">
        <w:rPr>
          <w:rFonts w:ascii="Times New Roman" w:hAnsi="Times New Roman" w:cs="Times New Roman"/>
          <w:sz w:val="24"/>
          <w:szCs w:val="24"/>
        </w:rPr>
        <w:t xml:space="preserve">  </w:t>
      </w:r>
      <w:r w:rsidRPr="005B2242">
        <w:rPr>
          <w:rFonts w:ascii="Times New Roman" w:hAnsi="Times New Roman" w:cs="Times New Roman"/>
          <w:b/>
          <w:sz w:val="24"/>
          <w:szCs w:val="24"/>
        </w:rPr>
        <w:t>Prezident FIVB</w:t>
      </w:r>
      <w:r w:rsidRPr="005B2242">
        <w:rPr>
          <w:rFonts w:ascii="Times New Roman" w:hAnsi="Times New Roman" w:cs="Times New Roman"/>
          <w:sz w:val="24"/>
          <w:szCs w:val="24"/>
        </w:rPr>
        <w:t xml:space="preserve"> je osobně odpověd</w:t>
      </w:r>
      <w:r w:rsidR="00A13F8B" w:rsidRPr="005B2242">
        <w:rPr>
          <w:rFonts w:ascii="Times New Roman" w:hAnsi="Times New Roman" w:cs="Times New Roman"/>
          <w:sz w:val="24"/>
          <w:szCs w:val="24"/>
        </w:rPr>
        <w:t>ný před Kongresem a správní radou a je podporován členy</w:t>
      </w:r>
      <w:r w:rsidRPr="005B2242">
        <w:rPr>
          <w:rFonts w:ascii="Times New Roman" w:hAnsi="Times New Roman" w:cs="Times New Roman"/>
          <w:sz w:val="24"/>
          <w:szCs w:val="24"/>
        </w:rPr>
        <w:t xml:space="preserve"> výkonného výboru a sekretariátu FIVB</w:t>
      </w:r>
      <w:r w:rsidR="00D258AF" w:rsidRPr="005B2242">
        <w:rPr>
          <w:rFonts w:ascii="Times New Roman" w:hAnsi="Times New Roman" w:cs="Times New Roman"/>
          <w:sz w:val="24"/>
          <w:szCs w:val="24"/>
        </w:rPr>
        <w:t>.</w:t>
      </w:r>
    </w:p>
    <w:p w:rsidR="009863E7" w:rsidRDefault="005B2242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FIVB </w:t>
      </w:r>
      <w:r w:rsidR="00D258AF" w:rsidRPr="005B2242">
        <w:rPr>
          <w:rFonts w:ascii="Times New Roman" w:hAnsi="Times New Roman" w:cs="Times New Roman"/>
          <w:sz w:val="24"/>
          <w:szCs w:val="24"/>
        </w:rPr>
        <w:t>řídí a podporuje všechny formy volejbal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258AF" w:rsidRPr="005B2242">
        <w:rPr>
          <w:rFonts w:ascii="Times New Roman" w:hAnsi="Times New Roman" w:cs="Times New Roman"/>
          <w:sz w:val="24"/>
          <w:szCs w:val="24"/>
        </w:rPr>
        <w:t>po celém</w:t>
      </w:r>
      <w:r>
        <w:rPr>
          <w:rFonts w:ascii="Times New Roman" w:hAnsi="Times New Roman" w:cs="Times New Roman"/>
          <w:sz w:val="24"/>
          <w:szCs w:val="24"/>
        </w:rPr>
        <w:t xml:space="preserve"> světě prostřednictvím turnajů, jako je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Championships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Grand </w:t>
      </w:r>
      <w:proofErr w:type="spellStart"/>
      <w:r w:rsidR="00D258AF" w:rsidRPr="005B2242">
        <w:rPr>
          <w:rFonts w:ascii="Times New Roman" w:hAnsi="Times New Roman" w:cs="Times New Roman"/>
          <w:sz w:val="24"/>
          <w:szCs w:val="24"/>
        </w:rPr>
        <w:t>Prix</w:t>
      </w:r>
      <w:proofErr w:type="spellEnd"/>
      <w:r w:rsidR="00D258AF" w:rsidRPr="005B2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8AF" w:rsidRPr="005B2242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>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Champions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Championships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FIVB </w:t>
      </w:r>
      <w:proofErr w:type="spellStart"/>
      <w:r>
        <w:rPr>
          <w:rFonts w:ascii="Times New Roman" w:hAnsi="Times New Roman" w:cs="Times New Roman"/>
          <w:sz w:val="24"/>
          <w:szCs w:val="24"/>
        </w:rPr>
        <w:t>Swatch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FIVB </w:t>
      </w:r>
      <w:proofErr w:type="spellStart"/>
      <w:r>
        <w:rPr>
          <w:rFonts w:ascii="Times New Roman" w:hAnsi="Times New Roman" w:cs="Times New Roman"/>
          <w:sz w:val="24"/>
          <w:szCs w:val="24"/>
        </w:rPr>
        <w:t>Swatch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Championships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42">
        <w:rPr>
          <w:rFonts w:ascii="Times New Roman" w:hAnsi="Times New Roman" w:cs="Times New Roman"/>
          <w:sz w:val="24"/>
          <w:szCs w:val="24"/>
        </w:rPr>
        <w:t>Cup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="00D258AF" w:rsidRPr="005B2242">
        <w:rPr>
          <w:rFonts w:ascii="Times New Roman" w:hAnsi="Times New Roman" w:cs="Times New Roman"/>
          <w:sz w:val="24"/>
          <w:szCs w:val="24"/>
        </w:rPr>
        <w:t>unior</w:t>
      </w:r>
      <w:r>
        <w:rPr>
          <w:rFonts w:ascii="Times New Roman" w:hAnsi="Times New Roman" w:cs="Times New Roman"/>
          <w:sz w:val="24"/>
          <w:szCs w:val="24"/>
        </w:rPr>
        <w:t>ské</w:t>
      </w:r>
      <w:r w:rsidR="00D258AF" w:rsidRPr="005B2242">
        <w:rPr>
          <w:rFonts w:ascii="Times New Roman" w:hAnsi="Times New Roman" w:cs="Times New Roman"/>
          <w:sz w:val="24"/>
          <w:szCs w:val="24"/>
        </w:rPr>
        <w:t xml:space="preserve"> </w:t>
      </w:r>
      <w:r w:rsidR="00BC4651">
        <w:rPr>
          <w:rFonts w:ascii="Times New Roman" w:hAnsi="Times New Roman" w:cs="Times New Roman"/>
          <w:sz w:val="24"/>
          <w:szCs w:val="24"/>
        </w:rPr>
        <w:br/>
      </w:r>
      <w:r w:rsidR="00D258AF" w:rsidRPr="005B22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mládežnické turnaje a samozřejmě olympijské hry.</w:t>
      </w:r>
    </w:p>
    <w:p w:rsidR="0022133E" w:rsidRDefault="0022133E" w:rsidP="004D01A1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33E">
        <w:rPr>
          <w:rFonts w:ascii="Times New Roman" w:hAnsi="Times New Roman" w:cs="Times New Roman"/>
          <w:b/>
          <w:bCs/>
          <w:sz w:val="24"/>
          <w:szCs w:val="24"/>
        </w:rPr>
        <w:t xml:space="preserve">CEV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35FDC" w:rsidRPr="00E35FDC">
        <w:rPr>
          <w:rFonts w:ascii="Times New Roman" w:hAnsi="Times New Roman" w:cs="Times New Roman"/>
          <w:sz w:val="24"/>
          <w:szCs w:val="24"/>
        </w:rPr>
        <w:t>Confédération</w:t>
      </w:r>
      <w:proofErr w:type="spellEnd"/>
      <w:r w:rsidR="00E35FDC" w:rsidRPr="00E3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FDC" w:rsidRPr="00E35FDC"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 w:rsidR="00E35FDC" w:rsidRPr="00E35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5FDC" w:rsidRPr="00E35FDC"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C727E" w:rsidRDefault="00E35FDC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CEV </w:t>
      </w:r>
      <w:r w:rsidRPr="00E35FD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FDC">
        <w:rPr>
          <w:rFonts w:ascii="Times New Roman" w:hAnsi="Times New Roman" w:cs="Times New Roman"/>
          <w:sz w:val="24"/>
          <w:szCs w:val="24"/>
        </w:rPr>
        <w:t>kontinent</w:t>
      </w:r>
      <w:r>
        <w:rPr>
          <w:rFonts w:ascii="Times New Roman" w:hAnsi="Times New Roman" w:cs="Times New Roman"/>
          <w:sz w:val="24"/>
          <w:szCs w:val="24"/>
        </w:rPr>
        <w:t xml:space="preserve">ální řídící orgán pro </w:t>
      </w:r>
      <w:r w:rsidRPr="00E35FDC">
        <w:rPr>
          <w:rFonts w:ascii="Times New Roman" w:hAnsi="Times New Roman" w:cs="Times New Roman"/>
          <w:sz w:val="24"/>
          <w:szCs w:val="24"/>
        </w:rPr>
        <w:t>volejba</w:t>
      </w:r>
      <w:r>
        <w:rPr>
          <w:rFonts w:ascii="Times New Roman" w:hAnsi="Times New Roman" w:cs="Times New Roman"/>
          <w:sz w:val="24"/>
          <w:szCs w:val="24"/>
        </w:rPr>
        <w:t xml:space="preserve">l a plážový volejbal v Evropě. </w:t>
      </w:r>
      <w:r w:rsidRPr="00E35FDC">
        <w:rPr>
          <w:rFonts w:ascii="Times New Roman" w:hAnsi="Times New Roman" w:cs="Times New Roman"/>
          <w:sz w:val="24"/>
          <w:szCs w:val="24"/>
        </w:rPr>
        <w:t xml:space="preserve">Sídlo </w:t>
      </w:r>
      <w:r w:rsidR="00BC4651">
        <w:rPr>
          <w:rFonts w:ascii="Times New Roman" w:hAnsi="Times New Roman" w:cs="Times New Roman"/>
          <w:sz w:val="24"/>
          <w:szCs w:val="24"/>
        </w:rPr>
        <w:t xml:space="preserve">mezinárodní volejbalové </w:t>
      </w:r>
      <w:r w:rsidRPr="00E35FDC">
        <w:rPr>
          <w:rFonts w:ascii="Times New Roman" w:hAnsi="Times New Roman" w:cs="Times New Roman"/>
          <w:sz w:val="24"/>
          <w:szCs w:val="24"/>
        </w:rPr>
        <w:t>společnosti se nach</w:t>
      </w:r>
      <w:r>
        <w:rPr>
          <w:rFonts w:ascii="Times New Roman" w:hAnsi="Times New Roman" w:cs="Times New Roman"/>
          <w:sz w:val="24"/>
          <w:szCs w:val="24"/>
        </w:rPr>
        <w:t>ází v</w:t>
      </w:r>
      <w:r w:rsidR="00EC727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Lucemburku</w:t>
      </w:r>
      <w:r w:rsidR="00EC727E">
        <w:rPr>
          <w:rFonts w:ascii="Times New Roman" w:hAnsi="Times New Roman" w:cs="Times New Roman"/>
          <w:sz w:val="24"/>
          <w:szCs w:val="24"/>
        </w:rPr>
        <w:t xml:space="preserve"> a sdružuje 55 národních svazů.</w:t>
      </w:r>
      <w:r>
        <w:rPr>
          <w:rFonts w:ascii="Times New Roman" w:hAnsi="Times New Roman" w:cs="Times New Roman"/>
          <w:sz w:val="24"/>
          <w:szCs w:val="24"/>
        </w:rPr>
        <w:br/>
      </w:r>
      <w:r w:rsidRPr="00E35FDC">
        <w:rPr>
          <w:rFonts w:ascii="Times New Roman" w:hAnsi="Times New Roman" w:cs="Times New Roman"/>
          <w:sz w:val="24"/>
          <w:szCs w:val="24"/>
        </w:rPr>
        <w:t>Ačkoliv</w:t>
      </w:r>
      <w:r>
        <w:rPr>
          <w:rFonts w:ascii="Times New Roman" w:hAnsi="Times New Roman" w:cs="Times New Roman"/>
          <w:sz w:val="24"/>
          <w:szCs w:val="24"/>
        </w:rPr>
        <w:t xml:space="preserve"> tzv.“ Evropská komise sportu“</w:t>
      </w:r>
      <w:r w:rsidRPr="00E35FD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FDC">
        <w:rPr>
          <w:rFonts w:ascii="Times New Roman" w:hAnsi="Times New Roman" w:cs="Times New Roman"/>
          <w:sz w:val="24"/>
          <w:szCs w:val="24"/>
        </w:rPr>
        <w:t>předchůdce CEV - byla zřízena teprve dne 21. říjn</w:t>
      </w:r>
      <w:r>
        <w:rPr>
          <w:rFonts w:ascii="Times New Roman" w:hAnsi="Times New Roman" w:cs="Times New Roman"/>
          <w:sz w:val="24"/>
          <w:szCs w:val="24"/>
        </w:rPr>
        <w:t>a 1963, v Bukurešti a Max</w:t>
      </w:r>
      <w:r w:rsidRPr="00E35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DC">
        <w:rPr>
          <w:rFonts w:ascii="Times New Roman" w:hAnsi="Times New Roman" w:cs="Times New Roman"/>
          <w:sz w:val="24"/>
          <w:szCs w:val="24"/>
        </w:rPr>
        <w:t>Wasterlain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5FDC">
        <w:rPr>
          <w:rFonts w:ascii="Times New Roman" w:hAnsi="Times New Roman" w:cs="Times New Roman"/>
          <w:sz w:val="24"/>
          <w:szCs w:val="24"/>
        </w:rPr>
        <w:t xml:space="preserve"> Belgie byl zvo</w:t>
      </w:r>
      <w:r w:rsidR="00EC727E">
        <w:rPr>
          <w:rFonts w:ascii="Times New Roman" w:hAnsi="Times New Roman" w:cs="Times New Roman"/>
          <w:sz w:val="24"/>
          <w:szCs w:val="24"/>
        </w:rPr>
        <w:t>lený prezident této instituce.</w:t>
      </w:r>
    </w:p>
    <w:p w:rsidR="00777F7F" w:rsidRDefault="00EC727E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Úplně první mužský evropský</w:t>
      </w:r>
      <w:r w:rsidRPr="00EC727E">
        <w:rPr>
          <w:rFonts w:ascii="Times New Roman" w:hAnsi="Times New Roman" w:cs="Times New Roman"/>
          <w:sz w:val="24"/>
          <w:szCs w:val="24"/>
        </w:rPr>
        <w:t xml:space="preserve"> šampionát byl představen v Římě</w:t>
      </w:r>
      <w:r>
        <w:rPr>
          <w:rFonts w:ascii="Times New Roman" w:hAnsi="Times New Roman" w:cs="Times New Roman"/>
          <w:sz w:val="24"/>
          <w:szCs w:val="24"/>
        </w:rPr>
        <w:t xml:space="preserve"> v roce 1948 za účasti 6 týmů a Československo „bralo“ zlato, </w:t>
      </w:r>
      <w:r w:rsidRPr="00EC727E">
        <w:rPr>
          <w:rFonts w:ascii="Times New Roman" w:hAnsi="Times New Roman" w:cs="Times New Roman"/>
          <w:sz w:val="24"/>
          <w:szCs w:val="24"/>
        </w:rPr>
        <w:t>zatímco Francie a Itálie skončil</w:t>
      </w:r>
      <w:r>
        <w:rPr>
          <w:rFonts w:ascii="Times New Roman" w:hAnsi="Times New Roman" w:cs="Times New Roman"/>
          <w:sz w:val="24"/>
          <w:szCs w:val="24"/>
        </w:rPr>
        <w:t>y druhá a třetí. Premiéra pro evropské ž</w:t>
      </w:r>
      <w:r w:rsidRPr="00EC727E">
        <w:rPr>
          <w:rFonts w:ascii="Times New Roman" w:hAnsi="Times New Roman" w:cs="Times New Roman"/>
          <w:sz w:val="24"/>
          <w:szCs w:val="24"/>
        </w:rPr>
        <w:t>enské mistrovství následovala v roce 1949 v Praze</w:t>
      </w:r>
      <w:r>
        <w:rPr>
          <w:rFonts w:ascii="Times New Roman" w:hAnsi="Times New Roman" w:cs="Times New Roman"/>
          <w:sz w:val="24"/>
          <w:szCs w:val="24"/>
        </w:rPr>
        <w:t xml:space="preserve"> s celkem 7 týmy. První byl Sovětský svaz, druhé Československo</w:t>
      </w:r>
      <w:r w:rsidRPr="00EC727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třetí Polsko</w:t>
      </w:r>
      <w:r w:rsidRPr="00EC727E">
        <w:rPr>
          <w:rFonts w:ascii="Times New Roman" w:hAnsi="Times New Roman" w:cs="Times New Roman"/>
          <w:sz w:val="24"/>
          <w:szCs w:val="24"/>
        </w:rPr>
        <w:t>.</w:t>
      </w:r>
    </w:p>
    <w:p w:rsidR="00777F7F" w:rsidRDefault="00777F7F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89A" w:rsidRDefault="00F80FA0" w:rsidP="004D01A1">
      <w:pPr>
        <w:spacing w:line="312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24130</wp:posOffset>
            </wp:positionH>
            <wp:positionV relativeFrom="line">
              <wp:posOffset>52070</wp:posOffset>
            </wp:positionV>
            <wp:extent cx="1905000" cy="1343025"/>
            <wp:effectExtent l="19050" t="0" r="0" b="0"/>
            <wp:wrapSquare wrapText="bothSides"/>
            <wp:docPr id="6" name="obrázek 2" descr="Czechoslovakia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echoslovakia Tea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89A" w:rsidRPr="00EC727E" w:rsidRDefault="0023489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20" w:rsidRDefault="0072492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20" w:rsidRDefault="0072492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CCE" w:rsidRDefault="00F80FA0" w:rsidP="00B66C39">
      <w:pPr>
        <w:pStyle w:val="Bezmezer"/>
        <w:spacing w:after="600" w:line="312" w:lineRule="auto"/>
        <w:jc w:val="both"/>
        <w:rPr>
          <w:rFonts w:ascii="Times New Roman" w:hAnsi="Times New Roman" w:cs="Times New Roman"/>
        </w:rPr>
      </w:pPr>
      <w:r w:rsidRPr="004547C0">
        <w:rPr>
          <w:rFonts w:ascii="Times New Roman" w:hAnsi="Times New Roman" w:cs="Times New Roman"/>
        </w:rPr>
        <w:t xml:space="preserve">Obr. 8 </w:t>
      </w:r>
      <w:proofErr w:type="spellStart"/>
      <w:r w:rsidRPr="004547C0">
        <w:rPr>
          <w:rFonts w:ascii="Times New Roman" w:hAnsi="Times New Roman" w:cs="Times New Roman"/>
        </w:rPr>
        <w:t>Czechoslovakia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Gold</w:t>
      </w:r>
      <w:proofErr w:type="spellEnd"/>
      <w:r w:rsidRPr="004547C0">
        <w:rPr>
          <w:rFonts w:ascii="Times New Roman" w:hAnsi="Times New Roman" w:cs="Times New Roman"/>
        </w:rPr>
        <w:t xml:space="preserve"> </w:t>
      </w:r>
      <w:proofErr w:type="spellStart"/>
      <w:r w:rsidRPr="004547C0">
        <w:rPr>
          <w:rFonts w:ascii="Times New Roman" w:hAnsi="Times New Roman" w:cs="Times New Roman"/>
        </w:rPr>
        <w:t>Medal</w:t>
      </w:r>
      <w:proofErr w:type="spellEnd"/>
      <w:r w:rsidRPr="004547C0">
        <w:rPr>
          <w:rFonts w:ascii="Times New Roman" w:hAnsi="Times New Roman" w:cs="Times New Roman"/>
        </w:rPr>
        <w:t xml:space="preserve"> Team</w:t>
      </w:r>
    </w:p>
    <w:p w:rsidR="00F80FA0" w:rsidRDefault="00F80FA0" w:rsidP="004D01A1">
      <w:pPr>
        <w:spacing w:after="36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pořádá CEV dvě nejvýznamnější klubo</w:t>
      </w:r>
      <w:r w:rsidR="00797BA4">
        <w:rPr>
          <w:rFonts w:ascii="Times New Roman" w:hAnsi="Times New Roman" w:cs="Times New Roman"/>
          <w:sz w:val="24"/>
          <w:szCs w:val="24"/>
        </w:rPr>
        <w:t xml:space="preserve">vé evropské soutěže ve </w:t>
      </w:r>
      <w:r w:rsidR="00777F7F">
        <w:rPr>
          <w:rFonts w:ascii="Times New Roman" w:hAnsi="Times New Roman" w:cs="Times New Roman"/>
          <w:sz w:val="24"/>
          <w:szCs w:val="24"/>
        </w:rPr>
        <w:t xml:space="preserve">volejbale </w:t>
      </w:r>
      <w:r>
        <w:rPr>
          <w:rFonts w:ascii="Times New Roman" w:hAnsi="Times New Roman" w:cs="Times New Roman"/>
          <w:sz w:val="24"/>
          <w:szCs w:val="24"/>
        </w:rPr>
        <w:t xml:space="preserve">mužů a žen - </w:t>
      </w:r>
      <w:r w:rsidRPr="00F80FA0">
        <w:rPr>
          <w:rFonts w:ascii="Times New Roman" w:hAnsi="Times New Roman" w:cs="Times New Roman"/>
          <w:bCs/>
          <w:sz w:val="24"/>
          <w:szCs w:val="24"/>
        </w:rPr>
        <w:t xml:space="preserve">CEV </w:t>
      </w:r>
      <w:proofErr w:type="spellStart"/>
      <w:r w:rsidRPr="00F80FA0">
        <w:rPr>
          <w:rFonts w:ascii="Times New Roman" w:hAnsi="Times New Roman" w:cs="Times New Roman"/>
          <w:bCs/>
          <w:sz w:val="24"/>
          <w:szCs w:val="24"/>
        </w:rPr>
        <w:t>Champions</w:t>
      </w:r>
      <w:proofErr w:type="spellEnd"/>
      <w:r w:rsidRPr="00F80F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0FA0">
        <w:rPr>
          <w:rFonts w:ascii="Times New Roman" w:hAnsi="Times New Roman" w:cs="Times New Roman"/>
          <w:bCs/>
          <w:sz w:val="24"/>
          <w:szCs w:val="24"/>
        </w:rPr>
        <w:t>League</w:t>
      </w:r>
      <w:proofErr w:type="spellEnd"/>
      <w:r w:rsidRPr="00F80FA0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0FA0">
        <w:rPr>
          <w:rFonts w:ascii="Times New Roman" w:hAnsi="Times New Roman" w:cs="Times New Roman"/>
          <w:bCs/>
          <w:sz w:val="24"/>
          <w:szCs w:val="24"/>
        </w:rPr>
        <w:t>Indesit</w:t>
      </w:r>
      <w:proofErr w:type="spellEnd"/>
      <w:r w:rsidRPr="00F80F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0FA0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F80F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0FA0">
        <w:rPr>
          <w:rFonts w:ascii="Times New Roman" w:hAnsi="Times New Roman" w:cs="Times New Roman"/>
          <w:bCs/>
          <w:sz w:val="24"/>
          <w:szCs w:val="24"/>
        </w:rPr>
        <w:t>Champions</w:t>
      </w:r>
      <w:proofErr w:type="spellEnd"/>
      <w:r w:rsidRPr="00F80F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0FA0">
        <w:rPr>
          <w:rFonts w:ascii="Times New Roman" w:hAnsi="Times New Roman" w:cs="Times New Roman"/>
          <w:bCs/>
          <w:sz w:val="24"/>
          <w:szCs w:val="24"/>
        </w:rPr>
        <w:t>League</w:t>
      </w:r>
      <w:proofErr w:type="spellEnd"/>
      <w:r w:rsidRPr="00F80FA0">
        <w:rPr>
          <w:rFonts w:ascii="Times New Roman" w:hAnsi="Times New Roman" w:cs="Times New Roman"/>
          <w:bCs/>
          <w:sz w:val="24"/>
          <w:szCs w:val="24"/>
        </w:rPr>
        <w:t>, které se pořádají každý rok.</w:t>
      </w:r>
    </w:p>
    <w:p w:rsidR="00346E55" w:rsidRPr="00435688" w:rsidRDefault="002B1426" w:rsidP="004D01A1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688">
        <w:rPr>
          <w:rFonts w:ascii="Times New Roman" w:hAnsi="Times New Roman" w:cs="Times New Roman"/>
          <w:b/>
          <w:bCs/>
          <w:sz w:val="24"/>
          <w:szCs w:val="24"/>
        </w:rPr>
        <w:t>ČVS</w:t>
      </w:r>
      <w:r w:rsidRPr="00435688">
        <w:rPr>
          <w:rFonts w:ascii="Times New Roman" w:hAnsi="Times New Roman" w:cs="Times New Roman"/>
          <w:bCs/>
          <w:sz w:val="24"/>
          <w:szCs w:val="24"/>
        </w:rPr>
        <w:t xml:space="preserve"> (Český volejbalový svaz)</w:t>
      </w:r>
    </w:p>
    <w:p w:rsidR="00AC6BEB" w:rsidRDefault="002B1426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88">
        <w:rPr>
          <w:rFonts w:ascii="Times New Roman" w:hAnsi="Times New Roman" w:cs="Times New Roman"/>
          <w:sz w:val="24"/>
          <w:szCs w:val="24"/>
        </w:rPr>
        <w:t>Český volejbalový svaz byl založen v roce 1921 spolu s basketbalovým svazem (Československý volejbalový a basketbalový svaz</w:t>
      </w:r>
      <w:r w:rsidR="00435688" w:rsidRPr="00435688">
        <w:rPr>
          <w:rFonts w:ascii="Times New Roman" w:hAnsi="Times New Roman" w:cs="Times New Roman"/>
          <w:sz w:val="24"/>
          <w:szCs w:val="24"/>
        </w:rPr>
        <w:t>), až v</w:t>
      </w:r>
      <w:r w:rsidRPr="00435688">
        <w:rPr>
          <w:rFonts w:ascii="Times New Roman" w:hAnsi="Times New Roman" w:cs="Times New Roman"/>
          <w:sz w:val="24"/>
          <w:szCs w:val="24"/>
        </w:rPr>
        <w:t xml:space="preserve"> roce </w:t>
      </w:r>
      <w:r w:rsidR="00435688" w:rsidRPr="00435688">
        <w:rPr>
          <w:rFonts w:ascii="Times New Roman" w:hAnsi="Times New Roman" w:cs="Times New Roman"/>
          <w:sz w:val="24"/>
          <w:szCs w:val="24"/>
        </w:rPr>
        <w:t xml:space="preserve">1946 byl osamostatněn. V současné </w:t>
      </w:r>
      <w:r w:rsidR="00435688">
        <w:rPr>
          <w:rFonts w:ascii="Times New Roman" w:hAnsi="Times New Roman" w:cs="Times New Roman"/>
          <w:sz w:val="24"/>
          <w:szCs w:val="24"/>
        </w:rPr>
        <w:t xml:space="preserve">době </w:t>
      </w:r>
      <w:r w:rsidR="00AC6BEB">
        <w:rPr>
          <w:rFonts w:ascii="Times New Roman" w:hAnsi="Times New Roman" w:cs="Times New Roman"/>
          <w:sz w:val="24"/>
          <w:szCs w:val="24"/>
        </w:rPr>
        <w:t>má přes 50 tisíc členů v celé České republice.</w:t>
      </w:r>
    </w:p>
    <w:p w:rsidR="003062AE" w:rsidRPr="009A0034" w:rsidRDefault="00435688" w:rsidP="009A0034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647700" cy="647700"/>
            <wp:effectExtent l="19050" t="0" r="0" b="0"/>
            <wp:docPr id="8" name="lbImage" descr="http://www.cvf.cz/soubory/11095/C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cvf.cz/soubory/11095/CV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drawing>
          <wp:inline distT="0" distB="0" distL="0" distR="0">
            <wp:extent cx="1000125" cy="1019175"/>
            <wp:effectExtent l="0" t="0" r="0" b="0"/>
            <wp:docPr id="16" name="lgcvf" descr="Český volejbalový svaz - homepage">
              <a:hlinkClick xmlns:a="http://schemas.openxmlformats.org/drawingml/2006/main" r:id="rId22" tooltip="&quot;Český volejbalový svaz -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cvf" descr="Český volejbalový svaz - homepage">
                      <a:hlinkClick r:id="rId22" tooltip="&quot;Český volejbalový svaz -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F7F">
        <w:rPr>
          <w:rFonts w:ascii="Times New Roman" w:hAnsi="Times New Roman" w:cs="Times New Roman"/>
        </w:rPr>
        <w:br/>
      </w:r>
      <w:r w:rsidRPr="004547C0">
        <w:rPr>
          <w:rFonts w:ascii="Times New Roman" w:hAnsi="Times New Roman" w:cs="Times New Roman"/>
        </w:rPr>
        <w:t>Obr. 9 Logo ČVS</w:t>
      </w:r>
    </w:p>
    <w:p w:rsidR="00777F7F" w:rsidRDefault="00777F7F" w:rsidP="004D01A1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6BD1" w:rsidRPr="00160771" w:rsidRDefault="00D76BD1" w:rsidP="004D01A1">
      <w:pPr>
        <w:spacing w:after="36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71">
        <w:rPr>
          <w:rFonts w:ascii="Times New Roman" w:hAnsi="Times New Roman" w:cs="Times New Roman"/>
          <w:b/>
          <w:sz w:val="28"/>
          <w:szCs w:val="28"/>
        </w:rPr>
        <w:t>Kontrolní otázky</w:t>
      </w:r>
    </w:p>
    <w:p w:rsidR="00D76BD1" w:rsidRDefault="00D76BD1" w:rsidP="00EC5931">
      <w:pPr>
        <w:pStyle w:val="Odstavecseseznamem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byla založena FIVB:</w:t>
      </w:r>
    </w:p>
    <w:p w:rsidR="00D76BD1" w:rsidRPr="006D68F8" w:rsidRDefault="00D76BD1" w:rsidP="00EC5931">
      <w:pPr>
        <w:pStyle w:val="Odstavecseseznamem"/>
        <w:numPr>
          <w:ilvl w:val="0"/>
          <w:numId w:val="11"/>
        </w:numPr>
        <w:spacing w:line="312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F8">
        <w:rPr>
          <w:rFonts w:ascii="Times New Roman" w:hAnsi="Times New Roman" w:cs="Times New Roman"/>
          <w:b/>
          <w:sz w:val="24"/>
          <w:szCs w:val="24"/>
        </w:rPr>
        <w:t>1947</w:t>
      </w:r>
    </w:p>
    <w:p w:rsidR="00D76BD1" w:rsidRDefault="00D76BD1" w:rsidP="00EC5931">
      <w:pPr>
        <w:pStyle w:val="Odstavecseseznamem"/>
        <w:numPr>
          <w:ilvl w:val="0"/>
          <w:numId w:val="11"/>
        </w:numPr>
        <w:spacing w:line="312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1946</w:t>
      </w:r>
    </w:p>
    <w:p w:rsidR="00D76BD1" w:rsidRDefault="00D76BD1" w:rsidP="00EC5931">
      <w:pPr>
        <w:pStyle w:val="Odstavecseseznamem"/>
        <w:numPr>
          <w:ilvl w:val="0"/>
          <w:numId w:val="11"/>
        </w:numPr>
        <w:spacing w:line="312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1949</w:t>
      </w:r>
    </w:p>
    <w:p w:rsidR="006D68F8" w:rsidRDefault="006D68F8" w:rsidP="004D01A1">
      <w:pPr>
        <w:pStyle w:val="Odstavecseseznamem"/>
        <w:spacing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76BD1" w:rsidRDefault="00D76BD1" w:rsidP="00EC5931">
      <w:pPr>
        <w:pStyle w:val="Odstavecseseznamem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leží sídlo FIVB</w:t>
      </w:r>
      <w:r w:rsidR="00AF59B6">
        <w:rPr>
          <w:rFonts w:ascii="Times New Roman" w:hAnsi="Times New Roman" w:cs="Times New Roman"/>
          <w:sz w:val="24"/>
          <w:szCs w:val="24"/>
        </w:rPr>
        <w:t>:</w:t>
      </w:r>
    </w:p>
    <w:p w:rsidR="00AF59B6" w:rsidRDefault="00AF59B6" w:rsidP="00EC5931">
      <w:pPr>
        <w:pStyle w:val="Odstavecseseznamem"/>
        <w:numPr>
          <w:ilvl w:val="0"/>
          <w:numId w:val="12"/>
        </w:numPr>
        <w:spacing w:line="312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Paříži</w:t>
      </w:r>
    </w:p>
    <w:p w:rsidR="00AF59B6" w:rsidRPr="006D68F8" w:rsidRDefault="00AF59B6" w:rsidP="00EC5931">
      <w:pPr>
        <w:pStyle w:val="Odstavecseseznamem"/>
        <w:numPr>
          <w:ilvl w:val="0"/>
          <w:numId w:val="12"/>
        </w:numPr>
        <w:spacing w:line="312" w:lineRule="auto"/>
        <w:ind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F8">
        <w:rPr>
          <w:rFonts w:ascii="Times New Roman" w:hAnsi="Times New Roman" w:cs="Times New Roman"/>
          <w:b/>
          <w:sz w:val="24"/>
          <w:szCs w:val="24"/>
        </w:rPr>
        <w:t>v</w:t>
      </w:r>
      <w:r w:rsidR="00592ADE" w:rsidRPr="006D68F8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6D68F8">
        <w:rPr>
          <w:rFonts w:ascii="Times New Roman" w:hAnsi="Times New Roman" w:cs="Times New Roman"/>
          <w:b/>
          <w:sz w:val="24"/>
          <w:szCs w:val="24"/>
        </w:rPr>
        <w:t>Lausanne</w:t>
      </w:r>
      <w:proofErr w:type="spellEnd"/>
    </w:p>
    <w:p w:rsidR="00AF59B6" w:rsidRDefault="00AF59B6" w:rsidP="00EC5931">
      <w:pPr>
        <w:pStyle w:val="Odstavecseseznamem"/>
        <w:numPr>
          <w:ilvl w:val="0"/>
          <w:numId w:val="12"/>
        </w:numPr>
        <w:spacing w:line="312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D68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Bruselu</w:t>
      </w:r>
    </w:p>
    <w:p w:rsidR="006D68F8" w:rsidRDefault="006D68F8" w:rsidP="004D01A1">
      <w:pPr>
        <w:pStyle w:val="Odstavecseseznamem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0771" w:rsidRDefault="00160771" w:rsidP="00EC5931">
      <w:pPr>
        <w:pStyle w:val="Odstavecseseznamem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  národních federací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současnosti je členem FIVB:</w:t>
      </w:r>
    </w:p>
    <w:p w:rsidR="00160771" w:rsidRDefault="00160771" w:rsidP="00EC5931">
      <w:pPr>
        <w:pStyle w:val="Odstavecseseznamem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160771" w:rsidRPr="006D68F8" w:rsidRDefault="00160771" w:rsidP="00EC5931">
      <w:pPr>
        <w:pStyle w:val="Odstavecseseznamem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F8">
        <w:rPr>
          <w:rFonts w:ascii="Times New Roman" w:hAnsi="Times New Roman" w:cs="Times New Roman"/>
          <w:b/>
          <w:sz w:val="24"/>
          <w:szCs w:val="24"/>
        </w:rPr>
        <w:t>220</w:t>
      </w:r>
    </w:p>
    <w:p w:rsidR="00160771" w:rsidRDefault="00160771" w:rsidP="00EC5931">
      <w:pPr>
        <w:pStyle w:val="Odstavecseseznamem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6D68F8" w:rsidRDefault="006D68F8" w:rsidP="004D01A1">
      <w:pPr>
        <w:pStyle w:val="Odstavecseseznamem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0771" w:rsidRDefault="00160771" w:rsidP="00EC5931">
      <w:pPr>
        <w:pStyle w:val="Odstavecseseznamem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kterém roce byl založen Český volejbalový svaz:</w:t>
      </w:r>
    </w:p>
    <w:p w:rsidR="00160771" w:rsidRDefault="00160771" w:rsidP="00EC5931">
      <w:pPr>
        <w:pStyle w:val="Odstavecseseznamem"/>
        <w:numPr>
          <w:ilvl w:val="0"/>
          <w:numId w:val="14"/>
        </w:numPr>
        <w:spacing w:line="312" w:lineRule="auto"/>
        <w:ind w:hanging="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1918</w:t>
      </w:r>
    </w:p>
    <w:p w:rsidR="00160771" w:rsidRPr="006D68F8" w:rsidRDefault="00160771" w:rsidP="00EC5931">
      <w:pPr>
        <w:pStyle w:val="Odstavecseseznamem"/>
        <w:numPr>
          <w:ilvl w:val="0"/>
          <w:numId w:val="14"/>
        </w:numPr>
        <w:spacing w:line="312" w:lineRule="auto"/>
        <w:ind w:hanging="7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F8">
        <w:rPr>
          <w:rFonts w:ascii="Times New Roman" w:hAnsi="Times New Roman" w:cs="Times New Roman"/>
          <w:b/>
          <w:sz w:val="24"/>
          <w:szCs w:val="24"/>
        </w:rPr>
        <w:t>1921</w:t>
      </w:r>
    </w:p>
    <w:p w:rsidR="00160771" w:rsidRPr="00160771" w:rsidRDefault="00160771" w:rsidP="00EC5931">
      <w:pPr>
        <w:pStyle w:val="Odstavecseseznamem"/>
        <w:numPr>
          <w:ilvl w:val="0"/>
          <w:numId w:val="14"/>
        </w:numPr>
        <w:spacing w:line="312" w:lineRule="auto"/>
        <w:ind w:hanging="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1924</w:t>
      </w:r>
    </w:p>
    <w:p w:rsidR="00777F7F" w:rsidRDefault="00777F7F" w:rsidP="004D01A1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0981" w:rsidRDefault="00C86F8C" w:rsidP="004D01A1">
      <w:pPr>
        <w:pStyle w:val="Nadpis1"/>
        <w:jc w:val="both"/>
      </w:pPr>
      <w:r>
        <w:t xml:space="preserve">3. </w:t>
      </w:r>
      <w:r w:rsidR="00152F6A" w:rsidRPr="00C77779">
        <w:t xml:space="preserve">Analýza obsahu hry </w:t>
      </w:r>
    </w:p>
    <w:p w:rsidR="00152F6A" w:rsidRPr="00022BC4" w:rsidRDefault="00C86F8C" w:rsidP="004D01A1">
      <w:pPr>
        <w:pStyle w:val="Nadpis2"/>
        <w:jc w:val="both"/>
      </w:pPr>
      <w:r>
        <w:t>3</w:t>
      </w:r>
      <w:r w:rsidR="000D101F">
        <w:t xml:space="preserve">. 1 </w:t>
      </w:r>
      <w:r w:rsidR="00152F6A" w:rsidRPr="00022BC4">
        <w:t>Rozbor obsahu hry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Volejbal je kolektivní sportovní hra, která se řadí mezi síťové sportovní hry. Hráč musí ve hře spolupracovat se spoluhráči a nepřichází do přímého kontaktu se soupeřem.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Cílem hry je v souladu s pravidly odbít míč nad sítí do pole soupeře, tak aby dopadl na zem do jeho hřiště. Tato činnost se realizuje v zápase. Zápas se dělí na jednotlivé sety. Zápasy se hrají na tři vítězné sety. Rozhodující set je zkrácený Jednotlivé části hry, které začínají podáním a končí chybou některého z družstev, nazýváme rozehrou. V průběhu zápasu se neustále střídá útok a obrana. Jedno družstvo útočí, druhé se brání, resp. přechází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 xml:space="preserve">do protiútoku. Tyto ucelené části hry nazýváme fáze hry. Obě základní fáze ve hře, útok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>a obrana, mají stejný význam.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Základní fáze hry se dělí na menší části, úseky hry, za které považujeme prostorově a časově ohraničené části hry v útoku nebo v obraně: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přechod z obrany do útoku (zakládání útoku)</w:t>
      </w:r>
      <w:r w:rsidR="00B37960">
        <w:rPr>
          <w:rFonts w:ascii="Times New Roman" w:hAnsi="Times New Roman" w:cs="Times New Roman"/>
          <w:sz w:val="24"/>
          <w:szCs w:val="24"/>
        </w:rPr>
        <w:t xml:space="preserve"> </w:t>
      </w:r>
      <w:r w:rsidRPr="00022BC4">
        <w:rPr>
          <w:rFonts w:ascii="Times New Roman" w:hAnsi="Times New Roman" w:cs="Times New Roman"/>
          <w:sz w:val="24"/>
          <w:szCs w:val="24"/>
        </w:rPr>
        <w:t>- přihrávka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vedení a zakončení útoku – nahrávka a útočný úder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přechod z útoku do obrany – obranné postavení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vlastní obrana – blok a obrana v poli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Ve volejbalu se těžko rozlišuje, zda družstvo ještě brání, nebo již zakládá útok. Z tohoto důvodu rozlišujeme hru družstva po podání soupeře, která se skládá z přihrávky, nahrávky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>a následného útoku (družstvo má míč pod kontrolou) a hry družstva po vlastním podání, kterého součástí je podání a následné bránění na síti a v poli (družstvo nemá míč pod kontrolou) s případným protiútokem – hra družstva po obraně v poli (družstvo má mí</w:t>
      </w:r>
      <w:r w:rsidR="00052263">
        <w:rPr>
          <w:rFonts w:ascii="Times New Roman" w:hAnsi="Times New Roman" w:cs="Times New Roman"/>
          <w:sz w:val="24"/>
          <w:szCs w:val="24"/>
        </w:rPr>
        <w:t>č pod kontrolou). (</w:t>
      </w:r>
      <w:proofErr w:type="spellStart"/>
      <w:r w:rsidR="00052263">
        <w:rPr>
          <w:rFonts w:ascii="Times New Roman" w:hAnsi="Times New Roman" w:cs="Times New Roman"/>
          <w:sz w:val="24"/>
          <w:szCs w:val="24"/>
        </w:rPr>
        <w:t>Haník</w:t>
      </w:r>
      <w:proofErr w:type="spellEnd"/>
      <w:r w:rsidR="00052263">
        <w:rPr>
          <w:rFonts w:ascii="Times New Roman" w:hAnsi="Times New Roman" w:cs="Times New Roman"/>
          <w:sz w:val="24"/>
          <w:szCs w:val="24"/>
        </w:rPr>
        <w:t xml:space="preserve">, 2008, </w:t>
      </w:r>
      <w:r w:rsidRPr="00022BC4">
        <w:rPr>
          <w:rFonts w:ascii="Times New Roman" w:hAnsi="Times New Roman" w:cs="Times New Roman"/>
          <w:sz w:val="24"/>
          <w:szCs w:val="24"/>
        </w:rPr>
        <w:t>Zapletalová,</w:t>
      </w:r>
      <w:r w:rsidR="00052263">
        <w:rPr>
          <w:rFonts w:ascii="Times New Roman" w:hAnsi="Times New Roman" w:cs="Times New Roman"/>
          <w:sz w:val="24"/>
          <w:szCs w:val="24"/>
        </w:rPr>
        <w:t xml:space="preserve"> </w:t>
      </w:r>
      <w:r w:rsidRPr="00022BC4">
        <w:rPr>
          <w:rFonts w:ascii="Times New Roman" w:hAnsi="Times New Roman" w:cs="Times New Roman"/>
          <w:sz w:val="24"/>
          <w:szCs w:val="24"/>
        </w:rPr>
        <w:t>2007).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Fáze a úseky hry se vytváří řetězci herních situací. Herní situace je okamžitý stav ve hře, který je určený souhrnem činitelů a představuje pro hráče taktickou úlohu, kterou řeší příslušnou herní činností. Herní situace mají tendenci se opakovat. Opakování herních situací je jednou ze zákonitostí volejbalové hry.</w:t>
      </w:r>
    </w:p>
    <w:p w:rsidR="00B37960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Herní situace přecházejí plynule jedna do druhé. Každá z nich představuje pro jednotlivého hráče úlohu, kterou musí vyřešit výběrem a realizací jednoho z mnoha možných individuálních nebo kolektivních způsobů řešení.</w:t>
      </w:r>
    </w:p>
    <w:p w:rsidR="00B37960" w:rsidRDefault="00B3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0981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Pro vyučovací proces je velmi důležité poznat, které herní situace se ve fázích a úsecích hry opakují, jakými herními činnostmi se realizují, abychom jejich řešení nacvičili a družstvu přiblížili konkrétní cvičení v rámci předem určené složitosti zatížení podmínkám samotné hry. (Zapletalová, 2007)</w:t>
      </w:r>
    </w:p>
    <w:p w:rsidR="00152F6A" w:rsidRPr="00022BC4" w:rsidRDefault="00C86F8C" w:rsidP="004D01A1">
      <w:pPr>
        <w:pStyle w:val="Nadpis2"/>
        <w:jc w:val="both"/>
      </w:pPr>
      <w:r>
        <w:t>3</w:t>
      </w:r>
      <w:r w:rsidR="006C6B7E">
        <w:t xml:space="preserve">. 2 </w:t>
      </w:r>
      <w:r w:rsidR="00152F6A" w:rsidRPr="00022BC4">
        <w:t>Schéma hry ve volejbale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BC4">
        <w:rPr>
          <w:rFonts w:ascii="Times New Roman" w:hAnsi="Times New Roman" w:cs="Times New Roman"/>
          <w:sz w:val="24"/>
          <w:szCs w:val="24"/>
        </w:rPr>
        <w:t>Družstvo A                                                                                         Družstvo</w:t>
      </w:r>
      <w:proofErr w:type="gramEnd"/>
      <w:r w:rsidRPr="00022BC4">
        <w:rPr>
          <w:rFonts w:ascii="Times New Roman" w:hAnsi="Times New Roman" w:cs="Times New Roman"/>
          <w:sz w:val="24"/>
          <w:szCs w:val="24"/>
        </w:rPr>
        <w:t xml:space="preserve"> B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584"/>
      </w:tblGrid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Vyčkávací postavení</w:t>
            </w:r>
          </w:p>
        </w:tc>
      </w:tr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Podání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4"/>
        <w:tblW w:w="0" w:type="auto"/>
        <w:tblLook w:val="04A0"/>
      </w:tblPr>
      <w:tblGrid>
        <w:gridCol w:w="1584"/>
      </w:tblGrid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Postavení při příjmu podání</w:t>
            </w:r>
          </w:p>
        </w:tc>
      </w:tr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Příjem podání</w:t>
            </w:r>
          </w:p>
        </w:tc>
      </w:tr>
    </w:tbl>
    <w:p w:rsidR="00152F6A" w:rsidRPr="00022BC4" w:rsidRDefault="002A09F0" w:rsidP="004D01A1">
      <w:pPr>
        <w:spacing w:line="312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.65pt;margin-top:1.45pt;width:0;height:137.4pt;z-index:251663360;mso-position-horizontal-relative:text;mso-position-vertical-relative:text" o:connectortype="straight"/>
        </w:pict>
      </w:r>
    </w:p>
    <w:tbl>
      <w:tblPr>
        <w:tblStyle w:val="Mkatabulky"/>
        <w:tblpPr w:leftFromText="141" w:rightFromText="141" w:vertAnchor="text" w:horzAnchor="margin" w:tblpY="527"/>
        <w:tblW w:w="0" w:type="auto"/>
        <w:tblLook w:val="04A0"/>
      </w:tblPr>
      <w:tblGrid>
        <w:gridCol w:w="1584"/>
      </w:tblGrid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Obranná kombinace</w:t>
            </w:r>
          </w:p>
        </w:tc>
      </w:tr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Blok – Obrana v poli</w:t>
            </w:r>
          </w:p>
        </w:tc>
      </w:tr>
    </w:tbl>
    <w:tbl>
      <w:tblPr>
        <w:tblStyle w:val="Mkatabulky"/>
        <w:tblpPr w:leftFromText="141" w:rightFromText="141" w:vertAnchor="text" w:horzAnchor="margin" w:tblpY="1550"/>
        <w:tblW w:w="0" w:type="auto"/>
        <w:tblLook w:val="04A0"/>
      </w:tblPr>
      <w:tblGrid>
        <w:gridCol w:w="1584"/>
      </w:tblGrid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Útočná kombinace</w:t>
            </w:r>
          </w:p>
        </w:tc>
      </w:tr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Nahrávka – útočný úder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547"/>
        <w:tblW w:w="0" w:type="auto"/>
        <w:tblLook w:val="04A0"/>
      </w:tblPr>
      <w:tblGrid>
        <w:gridCol w:w="1584"/>
      </w:tblGrid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Útočná kombinace</w:t>
            </w:r>
          </w:p>
        </w:tc>
      </w:tr>
      <w:tr w:rsidR="00152F6A" w:rsidRPr="00022BC4" w:rsidTr="00A74CC8">
        <w:trPr>
          <w:trHeight w:val="255"/>
        </w:trPr>
        <w:tc>
          <w:tcPr>
            <w:tcW w:w="1584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Nahrávka – Útočný úder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530"/>
        <w:tblW w:w="0" w:type="auto"/>
        <w:tblLook w:val="04A0"/>
      </w:tblPr>
      <w:tblGrid>
        <w:gridCol w:w="1645"/>
      </w:tblGrid>
      <w:tr w:rsidR="00152F6A" w:rsidRPr="00022BC4" w:rsidTr="00152F6A">
        <w:trPr>
          <w:trHeight w:val="292"/>
        </w:trPr>
        <w:tc>
          <w:tcPr>
            <w:tcW w:w="1645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Obranná kombinace</w:t>
            </w:r>
          </w:p>
        </w:tc>
      </w:tr>
      <w:tr w:rsidR="00152F6A" w:rsidRPr="00022BC4" w:rsidTr="00152F6A">
        <w:trPr>
          <w:trHeight w:val="292"/>
        </w:trPr>
        <w:tc>
          <w:tcPr>
            <w:tcW w:w="1645" w:type="dxa"/>
          </w:tcPr>
          <w:p w:rsidR="00152F6A" w:rsidRPr="00022BC4" w:rsidRDefault="00152F6A" w:rsidP="004D01A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4">
              <w:rPr>
                <w:rFonts w:ascii="Times New Roman" w:hAnsi="Times New Roman" w:cs="Times New Roman"/>
                <w:sz w:val="24"/>
                <w:szCs w:val="24"/>
              </w:rPr>
              <w:t>Blok – Obrana v poli</w:t>
            </w:r>
          </w:p>
        </w:tc>
      </w:tr>
    </w:tbl>
    <w:p w:rsidR="00152F6A" w:rsidRPr="00022BC4" w:rsidRDefault="002A09F0" w:rsidP="004D01A1">
      <w:pPr>
        <w:spacing w:line="312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type="#_x0000_t32" style="position:absolute;left:0;text-align:left;margin-left:144.65pt;margin-top:9.8pt;width:.05pt;height:15.4pt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2" type="#_x0000_t32" style="position:absolute;left:0;text-align:left;margin-left:144.65pt;margin-top:58.15pt;width:0;height:16.25pt;flip:y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1" type="#_x0000_t32" style="position:absolute;left:0;text-align:left;margin-left:-50.55pt;margin-top:58.15pt;width:.5pt;height:16.25pt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0" type="#_x0000_t32" style="position:absolute;left:0;text-align:left;margin-left:-2.35pt;margin-top:84pt;width:101.9pt;height:0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9" type="#_x0000_t32" style="position:absolute;left:0;text-align:left;margin-left:-2.35pt;margin-top:49.05pt;width:101.9pt;height:0;flip:x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8" type="#_x0000_t32" style="position:absolute;left:0;text-align:left;margin-left:-2.35pt;margin-top:-2.7pt;width:101.9pt;height:0;z-index:251664384;mso-position-horizontal-relative:text;mso-position-vertical-relative:text" o:connectortype="straight">
            <v:stroke endarrow="block"/>
          </v:shape>
        </w:pict>
      </w:r>
      <w:r w:rsidR="00152F6A" w:rsidRPr="00022BC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52F6A" w:rsidRPr="00022BC4" w:rsidRDefault="00152F6A" w:rsidP="00B37960">
      <w:pPr>
        <w:spacing w:before="60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C4">
        <w:rPr>
          <w:rFonts w:ascii="Times New Roman" w:hAnsi="Times New Roman" w:cs="Times New Roman"/>
          <w:b/>
          <w:sz w:val="24"/>
          <w:szCs w:val="24"/>
        </w:rPr>
        <w:t>Typicky herní situace můžeme charakterizovat takto: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hra začíná podáním do pole soupeře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následuje příjem podání se snahou přihrát míč k síti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po příjmu podání následuje nahrávka, kde nahrávač rozhoduje o místě vedení útoku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>a druhu útoku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útočník odbíjí míč do pole soupeře s cílem rozehru ukončit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blok hráčů nad sítí brání proniknutí míče do vlastního hřiště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hráči, kteří vykrývají útočícího hráče na jedné straně a blokující hráči na druhé straně, očekávají od bloku odrazené míče</w:t>
      </w:r>
    </w:p>
    <w:p w:rsidR="00B37960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podle vzniklé situace hráči v poli na straně útočícího nebo bránícího družstva přihrávají míč k síti na nahrávače s cílem založit nový útok</w:t>
      </w:r>
    </w:p>
    <w:p w:rsidR="00152F6A" w:rsidRPr="00B37960" w:rsidRDefault="00B37960" w:rsidP="00B3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Herní situace hráči řeší herními činnostmi individuálně nebo týmově. Individuální řešení se uskutečňuje individuálními činnostmi jednotlivce.  Týmové řešení herních situací se realizuje herními kombinacemi v daném herním systému. 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Individuální herní činnost je promyšlený komplex pohybové činnosti, kterou hráč řeší her</w:t>
      </w:r>
      <w:r w:rsidR="00B37960">
        <w:rPr>
          <w:rFonts w:ascii="Times New Roman" w:hAnsi="Times New Roman" w:cs="Times New Roman"/>
          <w:sz w:val="24"/>
          <w:szCs w:val="24"/>
        </w:rPr>
        <w:t>ní situaci.</w:t>
      </w:r>
      <w:r w:rsidR="00C86F8C">
        <w:rPr>
          <w:rFonts w:ascii="Times New Roman" w:hAnsi="Times New Roman" w:cs="Times New Roman"/>
          <w:sz w:val="24"/>
          <w:szCs w:val="24"/>
        </w:rPr>
        <w:t>(Zapletalová, 2007</w:t>
      </w:r>
      <w:r w:rsidRPr="00022BC4">
        <w:rPr>
          <w:rFonts w:ascii="Times New Roman" w:hAnsi="Times New Roman" w:cs="Times New Roman"/>
          <w:sz w:val="24"/>
          <w:szCs w:val="24"/>
        </w:rPr>
        <w:t>)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Herní situaci v souladu s Dobrým a </w:t>
      </w:r>
      <w:proofErr w:type="spellStart"/>
      <w:r w:rsidRPr="00022BC4">
        <w:rPr>
          <w:rFonts w:ascii="Times New Roman" w:hAnsi="Times New Roman" w:cs="Times New Roman"/>
          <w:sz w:val="24"/>
          <w:szCs w:val="24"/>
        </w:rPr>
        <w:t>Velenským</w:t>
      </w:r>
      <w:proofErr w:type="spellEnd"/>
      <w:r w:rsidRPr="00022BC4">
        <w:rPr>
          <w:rFonts w:ascii="Times New Roman" w:hAnsi="Times New Roman" w:cs="Times New Roman"/>
          <w:sz w:val="24"/>
          <w:szCs w:val="24"/>
        </w:rPr>
        <w:t xml:space="preserve"> (1987) pojímáme jako okamžitý stav rozehry nebo její části, v níž nedochází ke změně vztahů mezi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22BC4">
        <w:rPr>
          <w:rFonts w:ascii="Times New Roman" w:hAnsi="Times New Roman" w:cs="Times New Roman"/>
          <w:sz w:val="24"/>
          <w:szCs w:val="24"/>
        </w:rPr>
        <w:t xml:space="preserve">statnými faktory herní situace,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>tj. nedochází ke změně struktury herní situace (podobně Táborský 2007). (</w:t>
      </w:r>
      <w:proofErr w:type="spellStart"/>
      <w:r w:rsidRPr="00022BC4">
        <w:rPr>
          <w:rFonts w:ascii="Times New Roman" w:hAnsi="Times New Roman" w:cs="Times New Roman"/>
          <w:sz w:val="24"/>
          <w:szCs w:val="24"/>
        </w:rPr>
        <w:t>Haník</w:t>
      </w:r>
      <w:proofErr w:type="spellEnd"/>
      <w:r w:rsidRPr="00022BC4">
        <w:rPr>
          <w:rFonts w:ascii="Times New Roman" w:hAnsi="Times New Roman" w:cs="Times New Roman"/>
          <w:sz w:val="24"/>
          <w:szCs w:val="24"/>
        </w:rPr>
        <w:t xml:space="preserve">, 2008) 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Individuální herní činnost je promyšlený komplex pohybové činnosti, kterou hráč řeší herní situaci. Individuální herní činnost má technickou a taktickou stránku. Technická stránka představuje racionální způsob uskutečnění IHČ. Taktickou stránkou rozumíme psychick</w:t>
      </w:r>
      <w:r w:rsidR="00A57453">
        <w:rPr>
          <w:rFonts w:ascii="Times New Roman" w:hAnsi="Times New Roman" w:cs="Times New Roman"/>
          <w:sz w:val="24"/>
          <w:szCs w:val="24"/>
        </w:rPr>
        <w:t>é procesy a myšlenkové operace,</w:t>
      </w:r>
      <w:r w:rsidRPr="00022BC4">
        <w:rPr>
          <w:rFonts w:ascii="Times New Roman" w:hAnsi="Times New Roman" w:cs="Times New Roman"/>
          <w:sz w:val="24"/>
          <w:szCs w:val="24"/>
        </w:rPr>
        <w:t xml:space="preserve"> kterým předmětem je pochopení herní situace a výsledkem výběr nejúčinnějších způsobů řešení. Tyto dvě stránky individuálních herních činností tvoří celek, jsou neoddělitelně spojené a podmiňují úroveň hry hráče. Některými IHČ je možné dosáhnou přímo bodu. Jedná se o podání a herní činnosti, které se realizují nad sítí, kde se soupeři přímo setkávají – útočný úder a blok. Další IHČ se realizují v rámci vlastního družstva a jejich hlavní úlohou je zabránit dopadu míče na zem a připravit vhodné podmínky na jeho zakončení – přihrávka a nahrávka.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Herní kombinaci chápeme jako vědomou spolupráci dvou až šesti hráčů družstva sladěnou v prostoru a čase, pomocí které uskutečňují společný taktický záměr při řešení konkrétní herní situace.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Řešení individuálních a kolektivních úloh se uskutečňuje v rámci systému hry.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Herní systém představuje organizaci individuálních a kolektivních činností družstva zaměřenou na splnění herních úloh v průběhu zápasu. Je charakterizován složením družstva vzhledem ke specializaci hráčů, které do určité míry určují výběr některých herních kombinací.</w:t>
      </w:r>
    </w:p>
    <w:p w:rsidR="00152F6A" w:rsidRPr="00022BC4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Herní činnosti z hlediska jejich uplatnění v jednotlivých fázích hry rozdělujeme na útočné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>a obranné. Při vymezení individuálních herních činností na útočné a obranné vycházíme z řetězce IHČ. První odbití míče na vlastní straně (blok, vybírání, přihrávka podání) zařazujeme mezi obranné IHČ, protože jejich hlavní úlohou je zamezit dopadu míče na zem. Další odbití v rámci družstva – nahrávku a třetí odbití – útočný úder, taktéž podání, zařazujeme mezi útočné IHČ.</w:t>
      </w:r>
    </w:p>
    <w:p w:rsidR="00A57453" w:rsidRDefault="00152F6A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 tohoto členění IHČ logicky vyplývá rozdělení herních kombinací na útočné a obranné. Systémy hry nerozlišujeme z hlediska realizace v jednotlivých fázích hry na útočné nebo obranné, ale z hlediska specializace hráčů. (Zapletalová 2007)</w:t>
      </w:r>
    </w:p>
    <w:p w:rsidR="00A57453" w:rsidRDefault="00A57453" w:rsidP="00B66C39">
      <w:pPr>
        <w:spacing w:before="7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A57453">
        <w:rPr>
          <w:rFonts w:ascii="Times New Roman" w:hAnsi="Times New Roman" w:cs="Times New Roman"/>
          <w:b/>
          <w:sz w:val="28"/>
          <w:szCs w:val="28"/>
        </w:rPr>
        <w:t>ontrolní otázky</w:t>
      </w:r>
    </w:p>
    <w:p w:rsidR="00AD4255" w:rsidRPr="00A57453" w:rsidRDefault="00AD4255" w:rsidP="00EC5931">
      <w:pPr>
        <w:pStyle w:val="Odstavecseseznamem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Kterou individuální herní činností můžeme dosáhnout přímého bodu</w:t>
      </w:r>
      <w:r w:rsidR="00A57453">
        <w:rPr>
          <w:rFonts w:ascii="Times New Roman" w:hAnsi="Times New Roman" w:cs="Times New Roman"/>
          <w:sz w:val="24"/>
          <w:szCs w:val="24"/>
        </w:rPr>
        <w:t>:</w:t>
      </w:r>
    </w:p>
    <w:p w:rsidR="00AD4255" w:rsidRPr="00A57453" w:rsidRDefault="00AD4255" w:rsidP="00EC5931">
      <w:pPr>
        <w:pStyle w:val="Odstavecseseznamem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nahrávkou</w:t>
      </w:r>
    </w:p>
    <w:p w:rsidR="00AD4255" w:rsidRPr="00A57453" w:rsidRDefault="00AD4255" w:rsidP="00EC5931">
      <w:pPr>
        <w:pStyle w:val="Odstavecseseznamem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453">
        <w:rPr>
          <w:rFonts w:ascii="Times New Roman" w:hAnsi="Times New Roman" w:cs="Times New Roman"/>
          <w:b/>
          <w:sz w:val="24"/>
          <w:szCs w:val="24"/>
        </w:rPr>
        <w:t>blokem</w:t>
      </w:r>
    </w:p>
    <w:p w:rsidR="00AD4255" w:rsidRDefault="00AD4255" w:rsidP="00EC5931">
      <w:pPr>
        <w:pStyle w:val="Odstavecseseznamem"/>
        <w:numPr>
          <w:ilvl w:val="0"/>
          <w:numId w:val="2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vybíráním</w:t>
      </w:r>
    </w:p>
    <w:p w:rsidR="00A57453" w:rsidRPr="00A57453" w:rsidRDefault="00A57453" w:rsidP="004D01A1">
      <w:pPr>
        <w:pStyle w:val="Odstavecseseznamem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255" w:rsidRPr="00A57453" w:rsidRDefault="00AD4255" w:rsidP="00EC5931">
      <w:pPr>
        <w:pStyle w:val="Odstavecseseznamem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Individ</w:t>
      </w:r>
      <w:r w:rsidR="00A57453">
        <w:rPr>
          <w:rFonts w:ascii="Times New Roman" w:hAnsi="Times New Roman" w:cs="Times New Roman"/>
          <w:sz w:val="24"/>
          <w:szCs w:val="24"/>
        </w:rPr>
        <w:t>u</w:t>
      </w:r>
      <w:r w:rsidRPr="00A57453">
        <w:rPr>
          <w:rFonts w:ascii="Times New Roman" w:hAnsi="Times New Roman" w:cs="Times New Roman"/>
          <w:sz w:val="24"/>
          <w:szCs w:val="24"/>
        </w:rPr>
        <w:t>ální herní činností je</w:t>
      </w:r>
      <w:r w:rsidR="00A57453">
        <w:rPr>
          <w:rFonts w:ascii="Times New Roman" w:hAnsi="Times New Roman" w:cs="Times New Roman"/>
          <w:sz w:val="24"/>
          <w:szCs w:val="24"/>
        </w:rPr>
        <w:t>:</w:t>
      </w:r>
    </w:p>
    <w:p w:rsidR="00AD4255" w:rsidRPr="00A57453" w:rsidRDefault="00AD4255" w:rsidP="00EC5931">
      <w:pPr>
        <w:pStyle w:val="Odstavecseseznamem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453">
        <w:rPr>
          <w:rFonts w:ascii="Times New Roman" w:hAnsi="Times New Roman" w:cs="Times New Roman"/>
          <w:b/>
          <w:sz w:val="24"/>
          <w:szCs w:val="24"/>
        </w:rPr>
        <w:t>je promyšlený komplex pohybové činnosti, kterou hráč řeší herní situaci</w:t>
      </w:r>
    </w:p>
    <w:p w:rsidR="00AD4255" w:rsidRPr="00A57453" w:rsidRDefault="00A57453" w:rsidP="00EC5931">
      <w:pPr>
        <w:pStyle w:val="Odstavecseseznamem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nahodilý </w:t>
      </w:r>
      <w:r w:rsidR="00AD4255" w:rsidRPr="00A57453">
        <w:rPr>
          <w:rFonts w:ascii="Times New Roman" w:hAnsi="Times New Roman" w:cs="Times New Roman"/>
          <w:sz w:val="24"/>
          <w:szCs w:val="24"/>
        </w:rPr>
        <w:t>komplex pohybové činnosti, kterou hráč řeší herní situaci</w:t>
      </w:r>
    </w:p>
    <w:p w:rsidR="00AD4255" w:rsidRPr="00A57453" w:rsidRDefault="00AD4255" w:rsidP="00EC5931">
      <w:pPr>
        <w:pStyle w:val="Odstavecseseznamem"/>
        <w:numPr>
          <w:ilvl w:val="0"/>
          <w:numId w:val="2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jedná se o taktiku, kterou hráč řeší herní situaci</w:t>
      </w:r>
    </w:p>
    <w:p w:rsidR="00AD4255" w:rsidRDefault="00AD4255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255" w:rsidRPr="00A57453" w:rsidRDefault="00AD4255" w:rsidP="00EC5931">
      <w:pPr>
        <w:pStyle w:val="Odstavecseseznamem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Přihrávka je</w:t>
      </w:r>
      <w:r w:rsidR="00A57453">
        <w:rPr>
          <w:rFonts w:ascii="Times New Roman" w:hAnsi="Times New Roman" w:cs="Times New Roman"/>
          <w:sz w:val="24"/>
          <w:szCs w:val="24"/>
        </w:rPr>
        <w:t>:</w:t>
      </w:r>
    </w:p>
    <w:p w:rsidR="00AD4255" w:rsidRPr="00A57453" w:rsidRDefault="00AD4255" w:rsidP="00EC5931">
      <w:pPr>
        <w:pStyle w:val="Odstavecseseznamem"/>
        <w:numPr>
          <w:ilvl w:val="0"/>
          <w:numId w:val="24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453">
        <w:rPr>
          <w:rFonts w:ascii="Times New Roman" w:hAnsi="Times New Roman" w:cs="Times New Roman"/>
          <w:b/>
          <w:sz w:val="24"/>
          <w:szCs w:val="24"/>
        </w:rPr>
        <w:t>zakládání útoku</w:t>
      </w:r>
    </w:p>
    <w:p w:rsidR="00AD4255" w:rsidRPr="00A57453" w:rsidRDefault="00AD4255" w:rsidP="00EC5931">
      <w:pPr>
        <w:pStyle w:val="Odstavecseseznamem"/>
        <w:numPr>
          <w:ilvl w:val="0"/>
          <w:numId w:val="2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zakončování útoku</w:t>
      </w:r>
    </w:p>
    <w:p w:rsidR="00AD4255" w:rsidRPr="00A57453" w:rsidRDefault="00AD4255" w:rsidP="00EC5931">
      <w:pPr>
        <w:pStyle w:val="Odstavecseseznamem"/>
        <w:numPr>
          <w:ilvl w:val="0"/>
          <w:numId w:val="24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vlastní obrana</w:t>
      </w:r>
    </w:p>
    <w:p w:rsidR="00AD4255" w:rsidRDefault="00AD4255" w:rsidP="004D01A1">
      <w:pPr>
        <w:pStyle w:val="Odstavecseseznamem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D4255" w:rsidRPr="00A57453" w:rsidRDefault="00AD4255" w:rsidP="00EC5931">
      <w:pPr>
        <w:pStyle w:val="Odstavecseseznamem"/>
        <w:numPr>
          <w:ilvl w:val="0"/>
          <w:numId w:val="2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Co je vlastní obrana</w:t>
      </w:r>
      <w:r w:rsidR="00A57453">
        <w:rPr>
          <w:rFonts w:ascii="Times New Roman" w:hAnsi="Times New Roman" w:cs="Times New Roman"/>
          <w:sz w:val="24"/>
          <w:szCs w:val="24"/>
        </w:rPr>
        <w:t>:</w:t>
      </w:r>
    </w:p>
    <w:p w:rsidR="00AD4255" w:rsidRPr="00A57453" w:rsidRDefault="00AD4255" w:rsidP="00EC5931">
      <w:pPr>
        <w:pStyle w:val="Odstavecseseznamem"/>
        <w:numPr>
          <w:ilvl w:val="0"/>
          <w:numId w:val="25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453">
        <w:rPr>
          <w:rFonts w:ascii="Times New Roman" w:hAnsi="Times New Roman" w:cs="Times New Roman"/>
          <w:b/>
          <w:sz w:val="24"/>
          <w:szCs w:val="24"/>
        </w:rPr>
        <w:t>blok a obrana v poli</w:t>
      </w:r>
    </w:p>
    <w:p w:rsidR="00AD4255" w:rsidRPr="00A57453" w:rsidRDefault="00AD4255" w:rsidP="00EC5931">
      <w:pPr>
        <w:pStyle w:val="Odstavecseseznamem"/>
        <w:numPr>
          <w:ilvl w:val="0"/>
          <w:numId w:val="2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blok</w:t>
      </w:r>
    </w:p>
    <w:p w:rsidR="00AD4255" w:rsidRPr="00A57453" w:rsidRDefault="00AD4255" w:rsidP="00EC5931">
      <w:pPr>
        <w:pStyle w:val="Odstavecseseznamem"/>
        <w:numPr>
          <w:ilvl w:val="0"/>
          <w:numId w:val="2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53">
        <w:rPr>
          <w:rFonts w:ascii="Times New Roman" w:hAnsi="Times New Roman" w:cs="Times New Roman"/>
          <w:sz w:val="24"/>
          <w:szCs w:val="24"/>
        </w:rPr>
        <w:t>obrana v poli</w:t>
      </w:r>
    </w:p>
    <w:p w:rsidR="00AD4255" w:rsidRDefault="00AD4255" w:rsidP="004D01A1">
      <w:pPr>
        <w:pStyle w:val="Odstavecseseznamem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D4255" w:rsidRDefault="00AD4255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81" w:rsidRPr="00A57453" w:rsidRDefault="00D60981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2F6A" w:rsidRDefault="00C86F8C" w:rsidP="004D01A1">
      <w:pPr>
        <w:pStyle w:val="Nadpis1"/>
        <w:jc w:val="both"/>
      </w:pPr>
      <w:r>
        <w:t xml:space="preserve">4. </w:t>
      </w:r>
      <w:r w:rsidR="00152F6A" w:rsidRPr="00911AA9">
        <w:t>Systematika individuálních herních činností</w:t>
      </w:r>
    </w:p>
    <w:p w:rsidR="001B12FF" w:rsidRPr="004B7E46" w:rsidRDefault="001B12FF" w:rsidP="004D01A1">
      <w:pPr>
        <w:spacing w:after="3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46">
        <w:rPr>
          <w:rFonts w:ascii="Times New Roman" w:hAnsi="Times New Roman" w:cs="Times New Roman"/>
          <w:sz w:val="24"/>
          <w:szCs w:val="24"/>
        </w:rPr>
        <w:t>V současné volejbalové teorii rozlišujeme</w:t>
      </w:r>
      <w:r w:rsidR="00ED2585" w:rsidRPr="004B7E46">
        <w:rPr>
          <w:rFonts w:ascii="Times New Roman" w:hAnsi="Times New Roman" w:cs="Times New Roman"/>
          <w:sz w:val="24"/>
          <w:szCs w:val="24"/>
        </w:rPr>
        <w:t xml:space="preserve"> dva klíčové termíny:</w:t>
      </w:r>
    </w:p>
    <w:p w:rsidR="00ED2585" w:rsidRPr="004B7E46" w:rsidRDefault="00ED2585" w:rsidP="00EC5931">
      <w:pPr>
        <w:pStyle w:val="Odstavecseseznamem"/>
        <w:numPr>
          <w:ilvl w:val="0"/>
          <w:numId w:val="4"/>
        </w:numPr>
        <w:spacing w:after="3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46">
        <w:rPr>
          <w:rFonts w:ascii="Times New Roman" w:hAnsi="Times New Roman" w:cs="Times New Roman"/>
          <w:sz w:val="24"/>
          <w:szCs w:val="24"/>
        </w:rPr>
        <w:t>pohybová dovednost – odbití obouruč spodem/vrchem</w:t>
      </w:r>
    </w:p>
    <w:p w:rsidR="00ED2585" w:rsidRPr="004B7E46" w:rsidRDefault="00ED2585" w:rsidP="00EC5931">
      <w:pPr>
        <w:pStyle w:val="Odstavecseseznamem"/>
        <w:numPr>
          <w:ilvl w:val="0"/>
          <w:numId w:val="4"/>
        </w:numPr>
        <w:spacing w:after="3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46">
        <w:rPr>
          <w:rFonts w:ascii="Times New Roman" w:hAnsi="Times New Roman" w:cs="Times New Roman"/>
          <w:sz w:val="24"/>
          <w:szCs w:val="24"/>
        </w:rPr>
        <w:t>individuální herní činnost</w:t>
      </w:r>
      <w:r w:rsidR="006C6B7E" w:rsidRPr="004B7E46">
        <w:rPr>
          <w:rFonts w:ascii="Times New Roman" w:hAnsi="Times New Roman" w:cs="Times New Roman"/>
          <w:sz w:val="24"/>
          <w:szCs w:val="24"/>
        </w:rPr>
        <w:t>i</w:t>
      </w:r>
    </w:p>
    <w:p w:rsidR="00ED2585" w:rsidRDefault="00C86F8C" w:rsidP="004D01A1">
      <w:pPr>
        <w:pStyle w:val="Nadpis2"/>
        <w:jc w:val="both"/>
      </w:pPr>
      <w:r>
        <w:t>4</w:t>
      </w:r>
      <w:r w:rsidR="006C6B7E">
        <w:t xml:space="preserve">. 1 </w:t>
      </w:r>
      <w:r w:rsidR="006C6B7E" w:rsidRPr="006C6B7E">
        <w:t>Pohybové dovednosti</w:t>
      </w:r>
    </w:p>
    <w:p w:rsidR="001B12FF" w:rsidRPr="001B12FF" w:rsidRDefault="00787084" w:rsidP="004D01A1">
      <w:pPr>
        <w:pStyle w:val="Nadpis3"/>
        <w:jc w:val="both"/>
      </w:pPr>
      <w:r>
        <w:t xml:space="preserve">4. 1. 1 </w:t>
      </w:r>
      <w:r w:rsidR="001B12FF" w:rsidRPr="001B12FF">
        <w:t>Odbití obouruč vrchem</w:t>
      </w:r>
    </w:p>
    <w:p w:rsidR="001B12FF" w:rsidRPr="001B12FF" w:rsidRDefault="001B12FF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FF">
        <w:rPr>
          <w:rFonts w:ascii="Times New Roman" w:hAnsi="Times New Roman" w:cs="Times New Roman"/>
          <w:sz w:val="24"/>
          <w:szCs w:val="24"/>
        </w:rPr>
        <w:t>Odbití obouruč vrchem je pohybová dovednost, jejíž zvládnutí je předpokladem pro individuální herní činnost nahrávku a přihrávku.</w:t>
      </w:r>
    </w:p>
    <w:p w:rsidR="001B12FF" w:rsidRPr="001B12FF" w:rsidRDefault="001B12FF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FF">
        <w:rPr>
          <w:rFonts w:ascii="Times New Roman" w:hAnsi="Times New Roman" w:cs="Times New Roman"/>
          <w:sz w:val="24"/>
          <w:szCs w:val="24"/>
        </w:rPr>
        <w:t xml:space="preserve">Odbití obouruč vrchem je způsob odbití, kterým se při výuce volejbalu, konkrétně při osvojování si individuálních činností jednotlivce (nahrávka, přihrávka), začíná. Je to proto,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1B12FF">
        <w:rPr>
          <w:rFonts w:ascii="Times New Roman" w:hAnsi="Times New Roman" w:cs="Times New Roman"/>
          <w:sz w:val="24"/>
          <w:szCs w:val="24"/>
        </w:rPr>
        <w:t>že ve hře začátečníků můžeme tímto druhem odbití realizovat všechny individuální činnosti – podání, příjem, nahrávku, útok i obranu v poli a tak můžeme od začátku zařazovat hru v upravené formě.</w:t>
      </w:r>
    </w:p>
    <w:p w:rsidR="001B12FF" w:rsidRPr="001B12FF" w:rsidRDefault="001B12FF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FF">
        <w:rPr>
          <w:rFonts w:ascii="Times New Roman" w:hAnsi="Times New Roman" w:cs="Times New Roman"/>
          <w:sz w:val="24"/>
          <w:szCs w:val="24"/>
        </w:rPr>
        <w:t>Ve hře vyspělých družstev představuje odbití obouruč vrchem optimální způsob realizace všech druhů nahrávek. Žádným jiným způsobem odbití není možné dosáhnout tak přesnou výšku, délku a rychlost odbití jako odbitím obouruč vrchem.(Zapletalová 2007)</w:t>
      </w:r>
    </w:p>
    <w:p w:rsidR="001B12FF" w:rsidRPr="001B12FF" w:rsidRDefault="00787084" w:rsidP="00B37960">
      <w:pPr>
        <w:pStyle w:val="Nadpis3"/>
        <w:spacing w:before="360"/>
        <w:jc w:val="both"/>
      </w:pPr>
      <w:r>
        <w:t xml:space="preserve">4. 1. 2 </w:t>
      </w:r>
      <w:r w:rsidR="001B12FF" w:rsidRPr="001B12FF">
        <w:t>Odbití obouruč spodem</w:t>
      </w:r>
    </w:p>
    <w:p w:rsidR="001B12FF" w:rsidRPr="001B12FF" w:rsidRDefault="001B12FF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FF">
        <w:rPr>
          <w:rFonts w:ascii="Times New Roman" w:hAnsi="Times New Roman" w:cs="Times New Roman"/>
          <w:sz w:val="24"/>
          <w:szCs w:val="24"/>
        </w:rPr>
        <w:t>Odbití obouruč spodem je pohybová dovednost, jejíž zvládnutí je předpokladem pro individuální herní činnost přihrávku.</w:t>
      </w:r>
      <w:r w:rsidR="00787084">
        <w:rPr>
          <w:rFonts w:ascii="Times New Roman" w:hAnsi="Times New Roman" w:cs="Times New Roman"/>
          <w:sz w:val="24"/>
          <w:szCs w:val="24"/>
        </w:rPr>
        <w:t xml:space="preserve"> </w:t>
      </w:r>
      <w:r w:rsidRPr="001B12FF">
        <w:rPr>
          <w:rFonts w:ascii="Times New Roman" w:hAnsi="Times New Roman" w:cs="Times New Roman"/>
          <w:sz w:val="24"/>
          <w:szCs w:val="24"/>
        </w:rPr>
        <w:t xml:space="preserve">Odbití obouruč spodem se nejvíce využívá při přihrávce, tj. při </w:t>
      </w:r>
      <w:r w:rsidR="00AA7888" w:rsidRPr="00D60981">
        <w:rPr>
          <w:rFonts w:ascii="Times New Roman" w:hAnsi="Times New Roman" w:cs="Times New Roman"/>
          <w:sz w:val="24"/>
          <w:szCs w:val="24"/>
        </w:rPr>
        <w:t xml:space="preserve">příjmu </w:t>
      </w:r>
      <w:r w:rsidRPr="001B12FF">
        <w:rPr>
          <w:rFonts w:ascii="Times New Roman" w:hAnsi="Times New Roman" w:cs="Times New Roman"/>
          <w:sz w:val="24"/>
          <w:szCs w:val="24"/>
        </w:rPr>
        <w:t>podání a při obraně v poli.</w:t>
      </w:r>
      <w:r w:rsidR="00787084">
        <w:rPr>
          <w:rFonts w:ascii="Times New Roman" w:hAnsi="Times New Roman" w:cs="Times New Roman"/>
          <w:sz w:val="24"/>
          <w:szCs w:val="24"/>
        </w:rPr>
        <w:t xml:space="preserve"> </w:t>
      </w:r>
      <w:r w:rsidRPr="001B12FF">
        <w:rPr>
          <w:rFonts w:ascii="Times New Roman" w:hAnsi="Times New Roman" w:cs="Times New Roman"/>
          <w:sz w:val="24"/>
          <w:szCs w:val="24"/>
        </w:rPr>
        <w:t>Při nácviku, resp. zdokonalování postupujeme podobně jako při nácviku odbíjení obouruč vrchem.</w:t>
      </w:r>
    </w:p>
    <w:p w:rsidR="001B12FF" w:rsidRPr="001B12FF" w:rsidRDefault="001B12FF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FF">
        <w:rPr>
          <w:rFonts w:ascii="Times New Roman" w:hAnsi="Times New Roman" w:cs="Times New Roman"/>
          <w:sz w:val="24"/>
          <w:szCs w:val="24"/>
        </w:rPr>
        <w:t>Zatímco při odbití obouruč vrchem se sn</w:t>
      </w:r>
      <w:r w:rsidR="006557D2">
        <w:rPr>
          <w:rFonts w:ascii="Times New Roman" w:hAnsi="Times New Roman" w:cs="Times New Roman"/>
          <w:sz w:val="24"/>
          <w:szCs w:val="24"/>
        </w:rPr>
        <w:t xml:space="preserve">ažíme odbít </w:t>
      </w:r>
      <w:r w:rsidRPr="001B12FF">
        <w:rPr>
          <w:rFonts w:ascii="Times New Roman" w:hAnsi="Times New Roman" w:cs="Times New Roman"/>
          <w:sz w:val="24"/>
          <w:szCs w:val="24"/>
        </w:rPr>
        <w:t>v ose těla, při odbití obouruč spodem se neomezujeme pouze na odbití v ose těla, ale učíme současně odbíjení mimo osu těla. Variabilnost hry to vyžaduje.</w:t>
      </w:r>
    </w:p>
    <w:p w:rsidR="00D60981" w:rsidRDefault="00D60981" w:rsidP="004D01A1">
      <w:pPr>
        <w:spacing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6C6B7E" w:rsidRDefault="00C86F8C" w:rsidP="004D01A1">
      <w:pPr>
        <w:pStyle w:val="Nadpis2"/>
        <w:jc w:val="both"/>
      </w:pPr>
      <w:r>
        <w:t>4</w:t>
      </w:r>
      <w:r w:rsidR="00766A96">
        <w:t>. 2 Individuální herní činnosti</w:t>
      </w:r>
    </w:p>
    <w:p w:rsidR="00152F6A" w:rsidRPr="00022BC4" w:rsidRDefault="00787084" w:rsidP="004D01A1">
      <w:pPr>
        <w:pStyle w:val="Nadpis3"/>
        <w:jc w:val="both"/>
      </w:pPr>
      <w:r>
        <w:t xml:space="preserve">4. 2. 1 </w:t>
      </w:r>
      <w:r w:rsidR="00152F6A" w:rsidRPr="00022BC4">
        <w:t>Útočné herní činnosti</w:t>
      </w:r>
    </w:p>
    <w:p w:rsidR="00152F6A" w:rsidRDefault="00152F6A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C4">
        <w:rPr>
          <w:rFonts w:ascii="Times New Roman" w:hAnsi="Times New Roman" w:cs="Times New Roman"/>
          <w:b/>
          <w:sz w:val="24"/>
          <w:szCs w:val="24"/>
        </w:rPr>
        <w:t xml:space="preserve">Podání </w:t>
      </w:r>
    </w:p>
    <w:p w:rsidR="00BF003E" w:rsidRDefault="00BF003E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Podání je odbití míče do pole soupeře, kterým začíná kaž</w:t>
      </w:r>
      <w:r w:rsidR="00D60981">
        <w:rPr>
          <w:rFonts w:ascii="Times New Roman" w:hAnsi="Times New Roman" w:cs="Times New Roman"/>
          <w:sz w:val="24"/>
          <w:szCs w:val="24"/>
        </w:rPr>
        <w:t xml:space="preserve">dá rozehra. Hráči se na podání </w:t>
      </w:r>
      <w:r w:rsidRPr="00022BC4">
        <w:rPr>
          <w:rFonts w:ascii="Times New Roman" w:hAnsi="Times New Roman" w:cs="Times New Roman"/>
          <w:sz w:val="24"/>
          <w:szCs w:val="24"/>
        </w:rPr>
        <w:t>střídají</w:t>
      </w:r>
      <w:r w:rsidR="00766A96">
        <w:rPr>
          <w:rFonts w:ascii="Times New Roman" w:hAnsi="Times New Roman" w:cs="Times New Roman"/>
          <w:sz w:val="24"/>
          <w:szCs w:val="24"/>
        </w:rPr>
        <w:t>,</w:t>
      </w:r>
      <w:r w:rsidRPr="00022BC4">
        <w:rPr>
          <w:rFonts w:ascii="Times New Roman" w:hAnsi="Times New Roman" w:cs="Times New Roman"/>
          <w:sz w:val="24"/>
          <w:szCs w:val="24"/>
        </w:rPr>
        <w:t xml:space="preserve"> tudíž musí každý hráč tuto činnost ovládat. Nejjednodušší je spodní podání. Každý začátečník by měl toto podání zvládnout. Podání musí být uskutečněno pouze jednou rukou.</w:t>
      </w:r>
    </w:p>
    <w:p w:rsidR="00BF003E" w:rsidRPr="00BF003E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s rotací, bez rotace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spodní, vrchní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 čelném postavení, v bočním postavení</w:t>
      </w:r>
    </w:p>
    <w:p w:rsidR="00152F6A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ve výskoku, z</w:t>
      </w:r>
      <w:r w:rsidR="00BF003E">
        <w:rPr>
          <w:rFonts w:ascii="Times New Roman" w:hAnsi="Times New Roman" w:cs="Times New Roman"/>
          <w:sz w:val="24"/>
          <w:szCs w:val="24"/>
        </w:rPr>
        <w:t> </w:t>
      </w:r>
      <w:r w:rsidRPr="00022BC4">
        <w:rPr>
          <w:rFonts w:ascii="Times New Roman" w:hAnsi="Times New Roman" w:cs="Times New Roman"/>
          <w:sz w:val="24"/>
          <w:szCs w:val="24"/>
        </w:rPr>
        <w:t>místa</w:t>
      </w:r>
    </w:p>
    <w:p w:rsidR="00152F6A" w:rsidRDefault="00152F6A" w:rsidP="00052263">
      <w:pPr>
        <w:spacing w:before="48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C4">
        <w:rPr>
          <w:rFonts w:ascii="Times New Roman" w:hAnsi="Times New Roman" w:cs="Times New Roman"/>
          <w:b/>
          <w:sz w:val="24"/>
          <w:szCs w:val="24"/>
        </w:rPr>
        <w:t>Nahrávka</w:t>
      </w:r>
    </w:p>
    <w:p w:rsidR="00BF003E" w:rsidRDefault="00BF003E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Nahrávka je usměrněné odbití </w:t>
      </w:r>
      <w:proofErr w:type="spellStart"/>
      <w:r w:rsidRPr="00022BC4">
        <w:rPr>
          <w:rFonts w:ascii="Times New Roman" w:hAnsi="Times New Roman" w:cs="Times New Roman"/>
          <w:sz w:val="24"/>
          <w:szCs w:val="24"/>
        </w:rPr>
        <w:t>přihraného</w:t>
      </w:r>
      <w:proofErr w:type="spellEnd"/>
      <w:r w:rsidRPr="00022BC4">
        <w:rPr>
          <w:rFonts w:ascii="Times New Roman" w:hAnsi="Times New Roman" w:cs="Times New Roman"/>
          <w:sz w:val="24"/>
          <w:szCs w:val="24"/>
        </w:rPr>
        <w:t xml:space="preserve"> míče na některého spoluhráče, s cílem možnosti co nejkvalitnějšího útoku. Je to vždy druhé odbití míče. Pro nahrávku je charakteristické to, že se vždy jedná o odbití pod úhlem. Nejčastější a nejpřesnější technikou uskutečnění nahrávky je odbití obouruč vrchem. V začátečnickém volejbale se používá vysoká nahrávka před sebe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>a za sebe, realizovaná pokud možno odbitím obouruč vrchem. Rozhodující je přesnost, taktika je druhořadá.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obouruč vrchem, obouruč spodem, jednoruč vrchem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před sebe, za sebe, nad sebe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 místa, po pohybu, ve výskoku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dlouhá, střední, krátká</w:t>
      </w:r>
    </w:p>
    <w:p w:rsidR="00B37960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 pole, podél sítě</w:t>
      </w:r>
    </w:p>
    <w:p w:rsidR="00152F6A" w:rsidRPr="00B37960" w:rsidRDefault="00B37960" w:rsidP="00B3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F6A" w:rsidRDefault="00152F6A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C4">
        <w:rPr>
          <w:rFonts w:ascii="Times New Roman" w:hAnsi="Times New Roman" w:cs="Times New Roman"/>
          <w:b/>
          <w:sz w:val="24"/>
          <w:szCs w:val="24"/>
        </w:rPr>
        <w:t>Útočný úder</w:t>
      </w:r>
    </w:p>
    <w:p w:rsidR="00AF49A8" w:rsidRDefault="00AF49A8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Pravidla definují útočný úder jako jakékoliv odbití míče na stranu soupeře s výjimkou podání a bloku. Z hlediska systematiky považujeme za útočný úder odbití míče do pole soupeře uskutečněné většinou jednou rukou ve výskoku, s cílem znemožnit soupeřovi udržet míč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Pr="00022BC4">
        <w:rPr>
          <w:rFonts w:ascii="Times New Roman" w:hAnsi="Times New Roman" w:cs="Times New Roman"/>
          <w:sz w:val="24"/>
          <w:szCs w:val="24"/>
        </w:rPr>
        <w:t>ve hře. Nejčastěji používanými a nejefektivnějšími útočnými údery jsou různé varianty smeče. Z hlediska taktiky útočného úderu v začátečnickém volejbale usilujeme nejdří</w:t>
      </w:r>
      <w:r w:rsidR="006557D2">
        <w:rPr>
          <w:rFonts w:ascii="Times New Roman" w:hAnsi="Times New Roman" w:cs="Times New Roman"/>
          <w:sz w:val="24"/>
          <w:szCs w:val="24"/>
        </w:rPr>
        <w:t xml:space="preserve">v o přesnost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 w:rsidR="006557D2">
        <w:rPr>
          <w:rFonts w:ascii="Times New Roman" w:hAnsi="Times New Roman" w:cs="Times New Roman"/>
          <w:sz w:val="24"/>
          <w:szCs w:val="24"/>
        </w:rPr>
        <w:t>a potom o razanci. (</w:t>
      </w:r>
      <w:r w:rsidRPr="00022BC4">
        <w:rPr>
          <w:rFonts w:ascii="Times New Roman" w:hAnsi="Times New Roman" w:cs="Times New Roman"/>
          <w:sz w:val="24"/>
          <w:szCs w:val="24"/>
        </w:rPr>
        <w:t>Zapletalová</w:t>
      </w:r>
      <w:r w:rsidR="006557D2">
        <w:rPr>
          <w:rFonts w:ascii="Times New Roman" w:hAnsi="Times New Roman" w:cs="Times New Roman"/>
          <w:sz w:val="24"/>
          <w:szCs w:val="24"/>
        </w:rPr>
        <w:t>,</w:t>
      </w:r>
      <w:r w:rsidRPr="00022BC4">
        <w:rPr>
          <w:rFonts w:ascii="Times New Roman" w:hAnsi="Times New Roman" w:cs="Times New Roman"/>
          <w:sz w:val="24"/>
          <w:szCs w:val="24"/>
        </w:rPr>
        <w:t xml:space="preserve"> 2007)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smeč, lob, </w:t>
      </w:r>
      <w:proofErr w:type="spellStart"/>
      <w:r w:rsidRPr="00022BC4">
        <w:rPr>
          <w:rFonts w:ascii="Times New Roman" w:hAnsi="Times New Roman" w:cs="Times New Roman"/>
          <w:sz w:val="24"/>
          <w:szCs w:val="24"/>
        </w:rPr>
        <w:t>drajv</w:t>
      </w:r>
      <w:proofErr w:type="spellEnd"/>
      <w:r w:rsidRPr="00022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BC4">
        <w:rPr>
          <w:rFonts w:ascii="Times New Roman" w:hAnsi="Times New Roman" w:cs="Times New Roman"/>
          <w:sz w:val="24"/>
          <w:szCs w:val="24"/>
        </w:rPr>
        <w:t>ulívka</w:t>
      </w:r>
      <w:proofErr w:type="spellEnd"/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po čáře, diagonálou</w:t>
      </w:r>
    </w:p>
    <w:p w:rsidR="00152F6A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po odraze ze dvou noh, po odraze z</w:t>
      </w:r>
      <w:r w:rsidR="00AF49A8">
        <w:rPr>
          <w:rFonts w:ascii="Times New Roman" w:hAnsi="Times New Roman" w:cs="Times New Roman"/>
          <w:sz w:val="24"/>
          <w:szCs w:val="24"/>
        </w:rPr>
        <w:t> </w:t>
      </w:r>
      <w:r w:rsidRPr="00022BC4">
        <w:rPr>
          <w:rFonts w:ascii="Times New Roman" w:hAnsi="Times New Roman" w:cs="Times New Roman"/>
          <w:sz w:val="24"/>
          <w:szCs w:val="24"/>
        </w:rPr>
        <w:t>jedné</w:t>
      </w:r>
    </w:p>
    <w:p w:rsidR="00152F6A" w:rsidRPr="00022BC4" w:rsidRDefault="00152F6A" w:rsidP="004D01A1">
      <w:pPr>
        <w:pStyle w:val="Odstavecseseznamem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F6A" w:rsidRPr="00022BC4" w:rsidRDefault="00787084" w:rsidP="00052263">
      <w:pPr>
        <w:pStyle w:val="Nadpis3"/>
        <w:spacing w:after="480"/>
        <w:jc w:val="both"/>
      </w:pPr>
      <w:r>
        <w:t xml:space="preserve">4. 2. 2 </w:t>
      </w:r>
      <w:r w:rsidR="00152F6A" w:rsidRPr="00022BC4">
        <w:t>Obranné herní činnosti</w:t>
      </w:r>
    </w:p>
    <w:p w:rsidR="00152F6A" w:rsidRDefault="00152F6A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C4">
        <w:rPr>
          <w:rFonts w:ascii="Times New Roman" w:hAnsi="Times New Roman" w:cs="Times New Roman"/>
          <w:b/>
          <w:sz w:val="24"/>
          <w:szCs w:val="24"/>
        </w:rPr>
        <w:t>Blok</w:t>
      </w:r>
    </w:p>
    <w:p w:rsidR="00AF49A8" w:rsidRPr="00AF49A8" w:rsidRDefault="00AF49A8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Blokování je herní činnost, při které jeden hráč, nebo skupina hráčů – dvojblok, trojblok, přehradí rukama určitý prostor, s cílem zabránit přeletu míče a zakončit úder, nebo pokrýt určitý prostor.</w:t>
      </w:r>
      <w:r w:rsidR="007870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38835623"/>
          <w:citation/>
        </w:sdtPr>
        <w:sdtContent>
          <w:r w:rsidR="002A09F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D5A3F">
            <w:rPr>
              <w:rFonts w:ascii="Times New Roman" w:hAnsi="Times New Roman" w:cs="Times New Roman"/>
              <w:sz w:val="24"/>
              <w:szCs w:val="24"/>
            </w:rPr>
            <w:instrText xml:space="preserve"> CITATION Han04 \l 1029 </w:instrText>
          </w:r>
          <w:r w:rsidR="002A09F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5A3F" w:rsidRPr="007D5A3F">
            <w:rPr>
              <w:rFonts w:ascii="Times New Roman" w:hAnsi="Times New Roman" w:cs="Times New Roman"/>
              <w:noProof/>
              <w:sz w:val="24"/>
              <w:szCs w:val="24"/>
            </w:rPr>
            <w:t>(Haník, 2004)</w:t>
          </w:r>
          <w:r w:rsidR="002A09F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útočný, obraný</w:t>
      </w:r>
    </w:p>
    <w:p w:rsidR="00152F6A" w:rsidRPr="00022BC4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 místa po pohybu</w:t>
      </w:r>
    </w:p>
    <w:p w:rsidR="00152F6A" w:rsidRDefault="00152F6A" w:rsidP="00EC5931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otevřený, polootevřený, zavřený</w:t>
      </w:r>
    </w:p>
    <w:p w:rsidR="00152F6A" w:rsidRDefault="00152F6A" w:rsidP="00052263">
      <w:pPr>
        <w:spacing w:before="480" w:after="24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C4">
        <w:rPr>
          <w:rFonts w:ascii="Times New Roman" w:hAnsi="Times New Roman" w:cs="Times New Roman"/>
          <w:b/>
          <w:sz w:val="24"/>
          <w:szCs w:val="24"/>
        </w:rPr>
        <w:t xml:space="preserve">Přihrávka </w:t>
      </w:r>
    </w:p>
    <w:p w:rsidR="00310D68" w:rsidRDefault="00AF49A8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Přihrávka je odbití míče letícího od soupeře, záměrně usměrněného některému spoluhráči – nahrávačovi k síti, aby mohl nahrát či zaútočit. Je to první odbití družstva. Pro přihrávku je charakteristické, že jde většinou o odbití pod úhlem se snahou odbit míč do určitého prostoru, který je nejvýhodnější pro založení útoku.</w:t>
      </w:r>
      <w:r w:rsidR="00310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6A" w:rsidRPr="00D1479C" w:rsidRDefault="00766A96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79C">
        <w:rPr>
          <w:rFonts w:ascii="Times New Roman" w:hAnsi="Times New Roman" w:cs="Times New Roman"/>
          <w:b/>
          <w:sz w:val="24"/>
          <w:szCs w:val="24"/>
        </w:rPr>
        <w:t>P</w:t>
      </w:r>
      <w:r w:rsidR="00152F6A" w:rsidRPr="00D1479C">
        <w:rPr>
          <w:rFonts w:ascii="Times New Roman" w:hAnsi="Times New Roman" w:cs="Times New Roman"/>
          <w:b/>
          <w:sz w:val="24"/>
          <w:szCs w:val="24"/>
        </w:rPr>
        <w:t>řihrávka</w:t>
      </w:r>
      <w:r w:rsidRPr="00D1479C">
        <w:rPr>
          <w:rFonts w:ascii="Times New Roman" w:hAnsi="Times New Roman" w:cs="Times New Roman"/>
          <w:b/>
          <w:sz w:val="24"/>
          <w:szCs w:val="24"/>
        </w:rPr>
        <w:t>/příjem</w:t>
      </w:r>
      <w:r w:rsidR="00152F6A" w:rsidRPr="00D1479C">
        <w:rPr>
          <w:rFonts w:ascii="Times New Roman" w:hAnsi="Times New Roman" w:cs="Times New Roman"/>
          <w:b/>
          <w:sz w:val="24"/>
          <w:szCs w:val="24"/>
        </w:rPr>
        <w:t xml:space="preserve"> podání</w:t>
      </w:r>
    </w:p>
    <w:p w:rsidR="00152F6A" w:rsidRPr="00022BC4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obouruč vrchem, obouruč spodem, jednou rukou, jinou částí těla</w:t>
      </w:r>
    </w:p>
    <w:p w:rsidR="00152F6A" w:rsidRPr="00022BC4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 ose těla, mimo osu těla</w:t>
      </w:r>
    </w:p>
    <w:p w:rsidR="00152F6A" w:rsidRPr="00022BC4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 místa, po pohybu</w:t>
      </w:r>
    </w:p>
    <w:p w:rsidR="00052263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ve stoji, v kleku, v</w:t>
      </w:r>
      <w:r w:rsidR="00052263">
        <w:rPr>
          <w:rFonts w:ascii="Times New Roman" w:hAnsi="Times New Roman" w:cs="Times New Roman"/>
          <w:sz w:val="24"/>
          <w:szCs w:val="24"/>
        </w:rPr>
        <w:t> </w:t>
      </w:r>
      <w:r w:rsidRPr="00022BC4">
        <w:rPr>
          <w:rFonts w:ascii="Times New Roman" w:hAnsi="Times New Roman" w:cs="Times New Roman"/>
          <w:sz w:val="24"/>
          <w:szCs w:val="24"/>
        </w:rPr>
        <w:t>pádě</w:t>
      </w:r>
    </w:p>
    <w:p w:rsidR="00152F6A" w:rsidRPr="00052263" w:rsidRDefault="00052263" w:rsidP="00052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40A9" w:rsidRDefault="004F40A9" w:rsidP="00F623D6">
      <w:pPr>
        <w:spacing w:after="36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0A9">
        <w:rPr>
          <w:rFonts w:ascii="Times New Roman" w:hAnsi="Times New Roman" w:cs="Times New Roman"/>
          <w:b/>
          <w:sz w:val="24"/>
          <w:szCs w:val="24"/>
        </w:rPr>
        <w:t>Obrana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F40A9">
        <w:rPr>
          <w:rFonts w:ascii="Times New Roman" w:hAnsi="Times New Roman" w:cs="Times New Roman"/>
          <w:b/>
          <w:sz w:val="24"/>
          <w:szCs w:val="24"/>
        </w:rPr>
        <w:t>poli</w:t>
      </w:r>
    </w:p>
    <w:p w:rsidR="004F40A9" w:rsidRPr="00310D68" w:rsidRDefault="004F40A9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herní činnosti jednotlivce, které plní převážně obranné úkoly řadíme </w:t>
      </w:r>
      <w:r w:rsidRPr="00310D68">
        <w:rPr>
          <w:rFonts w:ascii="Times New Roman" w:hAnsi="Times New Roman" w:cs="Times New Roman"/>
          <w:b/>
          <w:sz w:val="24"/>
          <w:szCs w:val="24"/>
        </w:rPr>
        <w:t>vybírání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0D68">
        <w:rPr>
          <w:rFonts w:ascii="Times New Roman" w:hAnsi="Times New Roman" w:cs="Times New Roman"/>
          <w:b/>
          <w:sz w:val="24"/>
          <w:szCs w:val="24"/>
        </w:rPr>
        <w:t>vykrývání.</w:t>
      </w:r>
    </w:p>
    <w:p w:rsidR="004F40A9" w:rsidRPr="004F40A9" w:rsidRDefault="004F40A9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68">
        <w:rPr>
          <w:rFonts w:ascii="Times New Roman" w:hAnsi="Times New Roman" w:cs="Times New Roman"/>
          <w:b/>
          <w:sz w:val="24"/>
          <w:szCs w:val="24"/>
        </w:rPr>
        <w:t xml:space="preserve">Vybírání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10D68">
        <w:rPr>
          <w:rFonts w:ascii="Times New Roman" w:hAnsi="Times New Roman" w:cs="Times New Roman"/>
          <w:sz w:val="24"/>
          <w:szCs w:val="24"/>
        </w:rPr>
        <w:t xml:space="preserve"> odražení míče jakýmkoliv způsobem dovoleným pravidly s cílem zabránit dopadu míče na zem (udržet jej ve hře) a znemožnit tím soupeři dosáhnout pro sebe bod. Může být prvním, druhým, třetím i čtvrtým (v případě teče blokem) odbitím ve vlastním poli. Pokud je třetím nebo čtvrtým odbitím, má ještě další úkol – přehrát míč do pole soupeře. (</w:t>
      </w:r>
      <w:proofErr w:type="spellStart"/>
      <w:r w:rsidR="00310D68">
        <w:rPr>
          <w:rFonts w:ascii="Times New Roman" w:hAnsi="Times New Roman" w:cs="Times New Roman"/>
          <w:sz w:val="24"/>
          <w:szCs w:val="24"/>
        </w:rPr>
        <w:t>Buchtel</w:t>
      </w:r>
      <w:proofErr w:type="spellEnd"/>
      <w:r w:rsidR="0031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D68">
        <w:rPr>
          <w:rFonts w:ascii="Times New Roman" w:hAnsi="Times New Roman" w:cs="Times New Roman"/>
          <w:sz w:val="24"/>
          <w:szCs w:val="24"/>
        </w:rPr>
        <w:t>Ejem</w:t>
      </w:r>
      <w:proofErr w:type="spellEnd"/>
      <w:r w:rsidR="00310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D68">
        <w:rPr>
          <w:rFonts w:ascii="Times New Roman" w:hAnsi="Times New Roman" w:cs="Times New Roman"/>
          <w:sz w:val="24"/>
          <w:szCs w:val="24"/>
        </w:rPr>
        <w:t>Vorálek</w:t>
      </w:r>
      <w:proofErr w:type="spellEnd"/>
      <w:r w:rsidR="00310D68">
        <w:rPr>
          <w:rFonts w:ascii="Times New Roman" w:hAnsi="Times New Roman" w:cs="Times New Roman"/>
          <w:sz w:val="24"/>
          <w:szCs w:val="24"/>
        </w:rPr>
        <w:t>, 2011)</w:t>
      </w:r>
    </w:p>
    <w:p w:rsidR="00152F6A" w:rsidRPr="004D308D" w:rsidRDefault="00152F6A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8D">
        <w:rPr>
          <w:rFonts w:ascii="Times New Roman" w:hAnsi="Times New Roman" w:cs="Times New Roman"/>
          <w:b/>
          <w:sz w:val="24"/>
          <w:szCs w:val="24"/>
        </w:rPr>
        <w:t>Obrana v poli- vybírání lehkých míčů</w:t>
      </w:r>
    </w:p>
    <w:p w:rsidR="00152F6A" w:rsidRPr="00022BC4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obouruč vrchem, obouruč spodem</w:t>
      </w:r>
    </w:p>
    <w:p w:rsidR="00152F6A" w:rsidRPr="00022BC4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 ose těla, mimo osu těla</w:t>
      </w:r>
    </w:p>
    <w:p w:rsidR="00B37960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 místa, po pohybu</w:t>
      </w:r>
    </w:p>
    <w:p w:rsidR="00152F6A" w:rsidRPr="004D308D" w:rsidRDefault="00152F6A" w:rsidP="004D01A1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8D">
        <w:rPr>
          <w:rFonts w:ascii="Times New Roman" w:hAnsi="Times New Roman" w:cs="Times New Roman"/>
          <w:b/>
          <w:sz w:val="24"/>
          <w:szCs w:val="24"/>
        </w:rPr>
        <w:t>Obrana v poli – vybírání těžkých míčů</w:t>
      </w:r>
    </w:p>
    <w:p w:rsidR="00152F6A" w:rsidRPr="00022BC4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Obouruč spodem, obouruč vrchem, jednou rukou vrchem a spodem, jinou částí těla</w:t>
      </w:r>
    </w:p>
    <w:p w:rsidR="00152F6A" w:rsidRPr="00022BC4" w:rsidRDefault="00152F6A" w:rsidP="00EC5931">
      <w:pPr>
        <w:pStyle w:val="Odstavecseseznamem"/>
        <w:numPr>
          <w:ilvl w:val="1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 ose těla, mimo osu těla,</w:t>
      </w:r>
    </w:p>
    <w:p w:rsidR="00152F6A" w:rsidRPr="00022BC4" w:rsidRDefault="00152F6A" w:rsidP="00EC5931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ve stoji, v kleku, v pádu,</w:t>
      </w:r>
    </w:p>
    <w:p w:rsidR="00D1479C" w:rsidRDefault="00152F6A" w:rsidP="00EC5931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>z místa, po pohybu, v</w:t>
      </w:r>
      <w:r w:rsidR="00310D68">
        <w:rPr>
          <w:rFonts w:ascii="Times New Roman" w:hAnsi="Times New Roman" w:cs="Times New Roman"/>
          <w:sz w:val="24"/>
          <w:szCs w:val="24"/>
        </w:rPr>
        <w:t> </w:t>
      </w:r>
      <w:r w:rsidRPr="00022BC4">
        <w:rPr>
          <w:rFonts w:ascii="Times New Roman" w:hAnsi="Times New Roman" w:cs="Times New Roman"/>
          <w:sz w:val="24"/>
          <w:szCs w:val="24"/>
        </w:rPr>
        <w:t>pohybu</w:t>
      </w:r>
    </w:p>
    <w:p w:rsidR="009354D4" w:rsidRDefault="00310D68" w:rsidP="00F623D6">
      <w:pPr>
        <w:spacing w:before="48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95A">
        <w:rPr>
          <w:rFonts w:ascii="Times New Roman" w:hAnsi="Times New Roman" w:cs="Times New Roman"/>
          <w:b/>
          <w:sz w:val="24"/>
          <w:szCs w:val="24"/>
        </w:rPr>
        <w:t>Vykrývání</w:t>
      </w:r>
      <w:r w:rsidR="00743F53">
        <w:rPr>
          <w:rFonts w:ascii="Times New Roman" w:hAnsi="Times New Roman" w:cs="Times New Roman"/>
          <w:sz w:val="24"/>
          <w:szCs w:val="24"/>
        </w:rPr>
        <w:t xml:space="preserve"> </w:t>
      </w:r>
      <w:r w:rsidR="002629B3">
        <w:rPr>
          <w:rFonts w:ascii="Times New Roman" w:hAnsi="Times New Roman" w:cs="Times New Roman"/>
          <w:sz w:val="24"/>
          <w:szCs w:val="24"/>
        </w:rPr>
        <w:t xml:space="preserve">vlastního útočníka </w:t>
      </w:r>
      <w:r w:rsidR="00743F53">
        <w:rPr>
          <w:rFonts w:ascii="Times New Roman" w:hAnsi="Times New Roman" w:cs="Times New Roman"/>
          <w:sz w:val="24"/>
          <w:szCs w:val="24"/>
        </w:rPr>
        <w:t>je nedílnou součástí herní</w:t>
      </w:r>
      <w:r w:rsidR="002629B3">
        <w:rPr>
          <w:rFonts w:ascii="Times New Roman" w:hAnsi="Times New Roman" w:cs="Times New Roman"/>
          <w:sz w:val="24"/>
          <w:szCs w:val="24"/>
        </w:rPr>
        <w:t>ch činností</w:t>
      </w:r>
      <w:r w:rsidR="00743F53">
        <w:rPr>
          <w:rFonts w:ascii="Times New Roman" w:hAnsi="Times New Roman" w:cs="Times New Roman"/>
          <w:sz w:val="24"/>
          <w:szCs w:val="24"/>
        </w:rPr>
        <w:t xml:space="preserve"> jednotlivce - tzv. „hra bez míče“. </w:t>
      </w:r>
      <w:r w:rsidR="009354D4">
        <w:rPr>
          <w:rFonts w:ascii="Times New Roman" w:hAnsi="Times New Roman" w:cs="Times New Roman"/>
          <w:sz w:val="24"/>
          <w:szCs w:val="24"/>
        </w:rPr>
        <w:t xml:space="preserve">Při vykrývání se v podstatě jedná o vybírání odražených míčů od bloku soupeře. </w:t>
      </w:r>
      <w:r w:rsidR="009354D4" w:rsidRPr="009354D4">
        <w:rPr>
          <w:rFonts w:ascii="Times New Roman" w:hAnsi="Times New Roman" w:cs="Times New Roman"/>
          <w:sz w:val="24"/>
          <w:szCs w:val="24"/>
        </w:rPr>
        <w:t xml:space="preserve">Zařazujeme do ní výběr místa hráče, pohyb hráče a zaujmutí nejvýhodnějšího postoje pro nejefektivnější zvládnutí herní situace. </w:t>
      </w:r>
      <w:r w:rsidR="009354D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9354D4">
        <w:rPr>
          <w:rFonts w:ascii="Times New Roman" w:hAnsi="Times New Roman" w:cs="Times New Roman"/>
          <w:sz w:val="24"/>
          <w:szCs w:val="24"/>
        </w:rPr>
        <w:t>Haníka</w:t>
      </w:r>
      <w:proofErr w:type="spellEnd"/>
      <w:r w:rsidR="00B37960">
        <w:rPr>
          <w:rFonts w:ascii="Times New Roman" w:hAnsi="Times New Roman" w:cs="Times New Roman"/>
          <w:sz w:val="24"/>
          <w:szCs w:val="24"/>
        </w:rPr>
        <w:t xml:space="preserve"> (</w:t>
      </w:r>
      <w:r w:rsidR="009354D4">
        <w:rPr>
          <w:rFonts w:ascii="Times New Roman" w:hAnsi="Times New Roman" w:cs="Times New Roman"/>
          <w:sz w:val="24"/>
          <w:szCs w:val="24"/>
        </w:rPr>
        <w:t>2004</w:t>
      </w:r>
      <w:r w:rsidR="00B37960">
        <w:rPr>
          <w:rFonts w:ascii="Times New Roman" w:hAnsi="Times New Roman" w:cs="Times New Roman"/>
          <w:sz w:val="24"/>
          <w:szCs w:val="24"/>
        </w:rPr>
        <w:t>)</w:t>
      </w:r>
      <w:r w:rsidR="009354D4">
        <w:rPr>
          <w:rFonts w:ascii="Times New Roman" w:hAnsi="Times New Roman" w:cs="Times New Roman"/>
          <w:sz w:val="24"/>
          <w:szCs w:val="24"/>
        </w:rPr>
        <w:t xml:space="preserve"> se vyskytují tři druhy herních situací, kdy se míč odrazí po útoku vlastního útočníka od soupeřova bloku:</w:t>
      </w:r>
    </w:p>
    <w:p w:rsidR="009354D4" w:rsidRDefault="009354D4" w:rsidP="00EC5931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míč směřuje rychle k zemi, akce má charakter vybírání prudkého míče</w:t>
      </w:r>
    </w:p>
    <w:p w:rsidR="009354D4" w:rsidRDefault="009354D4" w:rsidP="00EC5931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míč směřuje pomaleji k zemi do prostoru před nebo vedle vykrývajícího hráče, akce má charakter vybírání míče po pohybu nebo v pádu</w:t>
      </w:r>
    </w:p>
    <w:p w:rsidR="00F623D6" w:rsidRDefault="009354D4" w:rsidP="00EC5931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míč směřuje nad vykrývajícího hráče nebo za něj, akce má charakter vybírání odražených míčů.</w:t>
      </w:r>
    </w:p>
    <w:p w:rsidR="009354D4" w:rsidRPr="00F623D6" w:rsidRDefault="00F623D6" w:rsidP="00F6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4D4" w:rsidRDefault="009354D4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 vzdálenosti od bloku soupeře se liší i charakter postoje:</w:t>
      </w:r>
    </w:p>
    <w:p w:rsidR="00310D68" w:rsidRDefault="009354D4" w:rsidP="00EC5931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Vykrývání – v první zóně vykrývání (zhruba do vzdálenosti 3m) je postoj velmi nízký.</w:t>
      </w:r>
    </w:p>
    <w:p w:rsidR="009354D4" w:rsidRDefault="009354D4" w:rsidP="00EC5931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Vykrývání </w:t>
      </w:r>
      <w:r w:rsidR="00F33E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EDD">
        <w:rPr>
          <w:rFonts w:ascii="Times New Roman" w:hAnsi="Times New Roman" w:cs="Times New Roman"/>
          <w:sz w:val="24"/>
          <w:szCs w:val="24"/>
        </w:rPr>
        <w:t>v druhé zóně vykrývání (dále než 3m) je postoj vyšší.</w:t>
      </w:r>
    </w:p>
    <w:p w:rsidR="007544D7" w:rsidRDefault="007544D7" w:rsidP="002306EC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445000" cy="2959100"/>
            <wp:effectExtent l="19050" t="0" r="0" b="0"/>
            <wp:docPr id="9" name="obrázek 1" descr="http://img8.rajce.idnes.cz/d0802/0/576/576389_83e737f32cf1b48cbed9a2c8c82abd43/images/IMG_0973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8.rajce.idnes.cz/d0802/0/576/576389_83e737f32cf1b48cbed9a2c8c82abd43/images/IMG_0973.JPG?ver=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C48" w:rsidRDefault="007544D7" w:rsidP="004D01A1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Zdroj:</w:t>
      </w:r>
      <w:r w:rsidRPr="007544D7">
        <w:rPr>
          <w:rFonts w:ascii="Times New Roman" w:hAnsi="Times New Roman" w:cs="Times New Roman"/>
          <w:sz w:val="20"/>
          <w:szCs w:val="20"/>
        </w:rPr>
        <w:t>http://img8.rajce.idnes.cz/d0802/0/576/576389_83e737f32cf1b48cbed9a2c8c82abd43/images/IMG_0973.JPG?ver=0</w:t>
      </w:r>
    </w:p>
    <w:p w:rsidR="00C71730" w:rsidRDefault="00AF2C48" w:rsidP="00AF2C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1730" w:rsidRPr="00B66C39" w:rsidRDefault="00C86F8C" w:rsidP="00B66C39">
      <w:pPr>
        <w:pStyle w:val="Nadpis2"/>
      </w:pPr>
      <w:r w:rsidRPr="00B66C39">
        <w:t xml:space="preserve">4. 3 </w:t>
      </w:r>
      <w:r w:rsidR="00C71730" w:rsidRPr="00B66C39">
        <w:t>Organizace hry družstva</w:t>
      </w:r>
    </w:p>
    <w:p w:rsidR="00C71730" w:rsidRPr="00562361" w:rsidRDefault="00562361" w:rsidP="004D01A1">
      <w:pPr>
        <w:pStyle w:val="Nadpis3"/>
        <w:jc w:val="both"/>
      </w:pPr>
      <w:r>
        <w:t xml:space="preserve">4. 3. 1 </w:t>
      </w:r>
      <w:r w:rsidR="00C71730" w:rsidRPr="00562361">
        <w:t>Herní systémy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Herní systém zabezpečuje ú</w:t>
      </w:r>
      <w:r w:rsidRPr="00C71730">
        <w:rPr>
          <w:rFonts w:ascii="Times New Roman" w:hAnsi="Times New Roman" w:cs="Times New Roman"/>
          <w:sz w:val="24"/>
          <w:szCs w:val="24"/>
        </w:rPr>
        <w:t>činnou hru družstva ve všech rotacích po vlastním podání a po podání soupeře.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30">
        <w:rPr>
          <w:rFonts w:ascii="Times New Roman" w:hAnsi="Times New Roman" w:cs="Times New Roman"/>
          <w:sz w:val="24"/>
          <w:szCs w:val="24"/>
        </w:rPr>
        <w:t>Samotný herní systém vytvářejí ve hře účelně volené obranné a útočné herní kombinace, které hráči realizují individuálními herními činnostmi.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>Z hlediska</w:t>
      </w:r>
      <w:r>
        <w:rPr>
          <w:rFonts w:ascii="Times New Roman" w:hAnsi="Times New Roman" w:cs="Times New Roman"/>
          <w:sz w:val="24"/>
          <w:szCs w:val="24"/>
        </w:rPr>
        <w:t xml:space="preserve"> specializace hráčů rozlišujeme </w:t>
      </w:r>
      <w:r w:rsidRPr="00C71730">
        <w:rPr>
          <w:rFonts w:ascii="Times New Roman" w:hAnsi="Times New Roman" w:cs="Times New Roman"/>
          <w:sz w:val="24"/>
          <w:szCs w:val="24"/>
        </w:rPr>
        <w:t xml:space="preserve">herní systémy bez specializovaných hráčů, </w:t>
      </w:r>
      <w:r w:rsidR="00EE63AD">
        <w:rPr>
          <w:rFonts w:ascii="Times New Roman" w:hAnsi="Times New Roman" w:cs="Times New Roman"/>
          <w:sz w:val="24"/>
          <w:szCs w:val="24"/>
        </w:rPr>
        <w:br/>
      </w:r>
      <w:r w:rsidRPr="00C71730">
        <w:rPr>
          <w:rFonts w:ascii="Times New Roman" w:hAnsi="Times New Roman" w:cs="Times New Roman"/>
          <w:sz w:val="24"/>
          <w:szCs w:val="24"/>
        </w:rPr>
        <w:t>ve kterých hráči přebírají funkci podle zóny, ve které se momentálně nacházejí a herní systémy se specializovanými hráči, ve kterých se hráči vyměňují do zón, ve kterých uplatňují svoji specializaci.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>V současném volejbale rozlišujeme tyto funkce: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AD">
        <w:rPr>
          <w:rFonts w:ascii="Times New Roman" w:hAnsi="Times New Roman" w:cs="Times New Roman"/>
          <w:i/>
          <w:sz w:val="24"/>
          <w:szCs w:val="24"/>
        </w:rPr>
        <w:t xml:space="preserve">Nahrávač </w:t>
      </w:r>
      <w:r w:rsidRPr="00C71730">
        <w:rPr>
          <w:rFonts w:ascii="Times New Roman" w:hAnsi="Times New Roman" w:cs="Times New Roman"/>
          <w:sz w:val="24"/>
          <w:szCs w:val="24"/>
        </w:rPr>
        <w:t>– jeho hlavní úkolem je nahrávat, musí zvládnou</w:t>
      </w:r>
      <w:r w:rsidR="005701AE">
        <w:rPr>
          <w:rFonts w:ascii="Times New Roman" w:hAnsi="Times New Roman" w:cs="Times New Roman"/>
          <w:sz w:val="24"/>
          <w:szCs w:val="24"/>
        </w:rPr>
        <w:t>t</w:t>
      </w:r>
      <w:r w:rsidRPr="00C71730">
        <w:rPr>
          <w:rFonts w:ascii="Times New Roman" w:hAnsi="Times New Roman" w:cs="Times New Roman"/>
          <w:sz w:val="24"/>
          <w:szCs w:val="24"/>
        </w:rPr>
        <w:t xml:space="preserve"> všechny druhy nahrávek, organizuje hru a tvůrcem útočné hry družstva. Nejčastěji hraje v zóně I a II.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AD">
        <w:rPr>
          <w:rFonts w:ascii="Times New Roman" w:hAnsi="Times New Roman" w:cs="Times New Roman"/>
          <w:i/>
          <w:sz w:val="24"/>
          <w:szCs w:val="24"/>
        </w:rPr>
        <w:t>Smečař</w:t>
      </w:r>
      <w:r w:rsidRPr="00C71730">
        <w:rPr>
          <w:rFonts w:ascii="Times New Roman" w:hAnsi="Times New Roman" w:cs="Times New Roman"/>
          <w:sz w:val="24"/>
          <w:szCs w:val="24"/>
        </w:rPr>
        <w:t xml:space="preserve"> – jeho hlavní úlohou je přihrávka, tvrdý útok ze zóny IV, II, VI</w:t>
      </w:r>
      <w:r w:rsidR="0056015D">
        <w:rPr>
          <w:rFonts w:ascii="Times New Roman" w:hAnsi="Times New Roman" w:cs="Times New Roman"/>
          <w:sz w:val="24"/>
          <w:szCs w:val="24"/>
        </w:rPr>
        <w:t>.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>Diagonální hráč (protější hráč) – Jeho hlavní úlohou je útok ze zóny II, IV a ze zóny I. Většinou to bývá nejlepší útočník, který dělá pro družstvo nejvíce bodů. Jeho nejčastější postavení je v zóně II a I.</w:t>
      </w:r>
    </w:p>
    <w:p w:rsidR="00C71730" w:rsidRPr="00C71730" w:rsidRDefault="005701AE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3AD">
        <w:rPr>
          <w:rFonts w:ascii="Times New Roman" w:hAnsi="Times New Roman" w:cs="Times New Roman"/>
          <w:i/>
          <w:sz w:val="24"/>
          <w:szCs w:val="24"/>
        </w:rPr>
        <w:t>Bloka</w:t>
      </w:r>
      <w:r w:rsidR="00C71730" w:rsidRPr="00EE63AD">
        <w:rPr>
          <w:rFonts w:ascii="Times New Roman" w:hAnsi="Times New Roman" w:cs="Times New Roman"/>
          <w:i/>
          <w:sz w:val="24"/>
          <w:szCs w:val="24"/>
        </w:rPr>
        <w:t>ř</w:t>
      </w:r>
      <w:proofErr w:type="spellEnd"/>
      <w:r w:rsidR="00C71730" w:rsidRPr="00EE63AD">
        <w:rPr>
          <w:rFonts w:ascii="Times New Roman" w:hAnsi="Times New Roman" w:cs="Times New Roman"/>
          <w:i/>
          <w:sz w:val="24"/>
          <w:szCs w:val="24"/>
        </w:rPr>
        <w:t xml:space="preserve"> (středový</w:t>
      </w:r>
      <w:r w:rsidRPr="00EE6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730" w:rsidRPr="00EE63AD">
        <w:rPr>
          <w:rFonts w:ascii="Times New Roman" w:hAnsi="Times New Roman" w:cs="Times New Roman"/>
          <w:i/>
          <w:sz w:val="24"/>
          <w:szCs w:val="24"/>
        </w:rPr>
        <w:t>hráč)</w:t>
      </w:r>
      <w:r w:rsidR="00C71730" w:rsidRPr="00C71730">
        <w:rPr>
          <w:rFonts w:ascii="Times New Roman" w:hAnsi="Times New Roman" w:cs="Times New Roman"/>
          <w:sz w:val="24"/>
          <w:szCs w:val="24"/>
        </w:rPr>
        <w:t xml:space="preserve"> – jeho hlavní funkce je obrana na síti, útočí hlavně po rychlých nahrávkách středem sítě. Jeho postavení je v zóně III. V zadních zónách je střídán liberem</w:t>
      </w:r>
      <w:r w:rsidR="0056015D">
        <w:rPr>
          <w:rFonts w:ascii="Times New Roman" w:hAnsi="Times New Roman" w:cs="Times New Roman"/>
          <w:sz w:val="24"/>
          <w:szCs w:val="24"/>
        </w:rPr>
        <w:t>.</w:t>
      </w:r>
    </w:p>
    <w:p w:rsidR="0016469D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AD">
        <w:rPr>
          <w:rFonts w:ascii="Times New Roman" w:hAnsi="Times New Roman" w:cs="Times New Roman"/>
          <w:i/>
          <w:sz w:val="24"/>
          <w:szCs w:val="24"/>
        </w:rPr>
        <w:t xml:space="preserve">Libero </w:t>
      </w:r>
      <w:r w:rsidRPr="00C71730">
        <w:rPr>
          <w:rFonts w:ascii="Times New Roman" w:hAnsi="Times New Roman" w:cs="Times New Roman"/>
          <w:sz w:val="24"/>
          <w:szCs w:val="24"/>
        </w:rPr>
        <w:t xml:space="preserve">– je výlučně hráčem zadních zón. Jeho hlavním úkolem je přihrávka podání a bránit útok soupeře. Měl by organizovat obranu družstva. Nejčastěji hraje v zóně V nebo </w:t>
      </w:r>
      <w:r w:rsidR="00EE63AD">
        <w:rPr>
          <w:rFonts w:ascii="Times New Roman" w:hAnsi="Times New Roman" w:cs="Times New Roman"/>
          <w:sz w:val="24"/>
          <w:szCs w:val="24"/>
        </w:rPr>
        <w:br/>
      </w:r>
      <w:r w:rsidRPr="00C71730">
        <w:rPr>
          <w:rFonts w:ascii="Times New Roman" w:hAnsi="Times New Roman" w:cs="Times New Roman"/>
          <w:sz w:val="24"/>
          <w:szCs w:val="24"/>
        </w:rPr>
        <w:t>VI. (Zapletalová,</w:t>
      </w:r>
      <w:r w:rsidR="00EE63AD">
        <w:rPr>
          <w:rFonts w:ascii="Times New Roman" w:hAnsi="Times New Roman" w:cs="Times New Roman"/>
          <w:sz w:val="24"/>
          <w:szCs w:val="24"/>
        </w:rPr>
        <w:t xml:space="preserve"> </w:t>
      </w:r>
      <w:r w:rsidRPr="00C71730">
        <w:rPr>
          <w:rFonts w:ascii="Times New Roman" w:hAnsi="Times New Roman" w:cs="Times New Roman"/>
          <w:sz w:val="24"/>
          <w:szCs w:val="24"/>
        </w:rPr>
        <w:t>2007)</w:t>
      </w:r>
    </w:p>
    <w:p w:rsidR="00C71730" w:rsidRPr="00C71730" w:rsidRDefault="0016469D" w:rsidP="00164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1730" w:rsidRPr="007D10AB" w:rsidRDefault="00A655C1" w:rsidP="004D01A1">
      <w:pPr>
        <w:pStyle w:val="Nadpis3"/>
        <w:jc w:val="both"/>
      </w:pPr>
      <w:r>
        <w:t xml:space="preserve">4. 3. 2 </w:t>
      </w:r>
      <w:r w:rsidR="00C71730" w:rsidRPr="007D10AB">
        <w:t>Obsah herních systémů</w:t>
      </w:r>
      <w:r w:rsidR="00524D32">
        <w:t xml:space="preserve"> </w:t>
      </w:r>
    </w:p>
    <w:p w:rsidR="00EE63AD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 xml:space="preserve">Samotný obsah herních systémů vytvářejí herní kombinace realizované v časové následnosti </w:t>
      </w:r>
      <w:r w:rsidR="00EE63AD">
        <w:rPr>
          <w:rFonts w:ascii="Times New Roman" w:hAnsi="Times New Roman" w:cs="Times New Roman"/>
          <w:sz w:val="24"/>
          <w:szCs w:val="24"/>
        </w:rPr>
        <w:br/>
      </w:r>
      <w:r w:rsidRPr="00C71730">
        <w:rPr>
          <w:rFonts w:ascii="Times New Roman" w:hAnsi="Times New Roman" w:cs="Times New Roman"/>
          <w:sz w:val="24"/>
          <w:szCs w:val="24"/>
        </w:rPr>
        <w:t>v rozehře. Můžeme je rozlišit na herní kombinace realizované po podání soupeře a ve hře po vlastním podání</w:t>
      </w:r>
      <w:r w:rsidR="00EE63AD">
        <w:rPr>
          <w:rFonts w:ascii="Times New Roman" w:hAnsi="Times New Roman" w:cs="Times New Roman"/>
          <w:sz w:val="24"/>
          <w:szCs w:val="24"/>
        </w:rPr>
        <w:t>.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>Hra družstva po podání soupeře je tvořena herními kombinacemi:</w:t>
      </w:r>
    </w:p>
    <w:p w:rsidR="00C71730" w:rsidRPr="005701AE" w:rsidRDefault="00C71730" w:rsidP="00EC5931">
      <w:pPr>
        <w:pStyle w:val="Odstavecseseznamem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postavení družstva při příjmu podání</w:t>
      </w:r>
    </w:p>
    <w:p w:rsidR="00C71730" w:rsidRPr="005701AE" w:rsidRDefault="00C71730" w:rsidP="00EC5931">
      <w:pPr>
        <w:pStyle w:val="Odstavecseseznamem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útočné kombinace po příjmu podání</w:t>
      </w:r>
    </w:p>
    <w:p w:rsidR="00C71730" w:rsidRPr="005701AE" w:rsidRDefault="00C71730" w:rsidP="00EC5931">
      <w:pPr>
        <w:pStyle w:val="Odstavecseseznamem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vykrývání útoku vlastního družstva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>Hra družstva po vlastním podání je tvořena herními kombinacemi:</w:t>
      </w:r>
    </w:p>
    <w:p w:rsidR="00C71730" w:rsidRPr="005701AE" w:rsidRDefault="00C71730" w:rsidP="00EC5931">
      <w:pPr>
        <w:pStyle w:val="Odstavecseseznamem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vyčkávací postavení družstva před útokem soupeře na síti a v poli</w:t>
      </w:r>
    </w:p>
    <w:p w:rsidR="00C71730" w:rsidRPr="005701AE" w:rsidRDefault="00C71730" w:rsidP="00EC5931">
      <w:pPr>
        <w:pStyle w:val="Odstavecseseznamem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obrana na síti (blok)</w:t>
      </w:r>
    </w:p>
    <w:p w:rsidR="00C71730" w:rsidRPr="005701AE" w:rsidRDefault="00C71730" w:rsidP="00EC5931">
      <w:pPr>
        <w:pStyle w:val="Odstavecseseznamem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vybírání útoku soupeře</w:t>
      </w:r>
    </w:p>
    <w:p w:rsidR="00C71730" w:rsidRPr="005701AE" w:rsidRDefault="00C71730" w:rsidP="00EC5931">
      <w:pPr>
        <w:pStyle w:val="Odstavecseseznamem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útočné kombinace po obraně v poli – následný protiútok</w:t>
      </w:r>
    </w:p>
    <w:p w:rsidR="00C71730" w:rsidRPr="005701AE" w:rsidRDefault="00C71730" w:rsidP="00EC5931">
      <w:pPr>
        <w:pStyle w:val="Odstavecseseznamem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vykrývání útoku vlastního družstva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 xml:space="preserve"> Při organizaci hry družstva se musí určit, ve kterých konkrétních herních situacích bude družstvo používat konkrétní herní kombinaci:</w:t>
      </w:r>
    </w:p>
    <w:p w:rsidR="00C71730" w:rsidRPr="005701AE" w:rsidRDefault="005701AE" w:rsidP="00EC5931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příjmu podání (</w:t>
      </w:r>
      <w:r w:rsidR="00C71730" w:rsidRPr="005701AE">
        <w:rPr>
          <w:rFonts w:ascii="Times New Roman" w:hAnsi="Times New Roman" w:cs="Times New Roman"/>
          <w:sz w:val="24"/>
          <w:szCs w:val="24"/>
        </w:rPr>
        <w:t>kdo bude přihrávat, v j</w:t>
      </w:r>
      <w:r>
        <w:rPr>
          <w:rFonts w:ascii="Times New Roman" w:hAnsi="Times New Roman" w:cs="Times New Roman"/>
          <w:sz w:val="24"/>
          <w:szCs w:val="24"/>
        </w:rPr>
        <w:t>akém postavení bude přihrávat a</w:t>
      </w:r>
      <w:r w:rsidR="00C71730" w:rsidRPr="005701AE">
        <w:rPr>
          <w:rFonts w:ascii="Times New Roman" w:hAnsi="Times New Roman" w:cs="Times New Roman"/>
          <w:sz w:val="24"/>
          <w:szCs w:val="24"/>
        </w:rPr>
        <w:t>pod.</w:t>
      </w:r>
    </w:p>
    <w:p w:rsidR="00C71730" w:rsidRPr="005701AE" w:rsidRDefault="00C71730" w:rsidP="00EC5931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v</w:t>
      </w:r>
      <w:r w:rsidR="005701AE">
        <w:rPr>
          <w:rFonts w:ascii="Times New Roman" w:hAnsi="Times New Roman" w:cs="Times New Roman"/>
          <w:sz w:val="24"/>
          <w:szCs w:val="24"/>
        </w:rPr>
        <w:t xml:space="preserve"> útočných herních kombinacích (</w:t>
      </w:r>
      <w:r w:rsidRPr="005701AE">
        <w:rPr>
          <w:rFonts w:ascii="Times New Roman" w:hAnsi="Times New Roman" w:cs="Times New Roman"/>
          <w:sz w:val="24"/>
          <w:szCs w:val="24"/>
        </w:rPr>
        <w:t>kdo bude útočit první sled, kdo bude útočit z okrajů sí</w:t>
      </w:r>
      <w:r w:rsidR="005701AE">
        <w:rPr>
          <w:rFonts w:ascii="Times New Roman" w:hAnsi="Times New Roman" w:cs="Times New Roman"/>
          <w:sz w:val="24"/>
          <w:szCs w:val="24"/>
        </w:rPr>
        <w:t>tě, ze zadních zón, jaké budou útočné údery, směry útoku a</w:t>
      </w:r>
      <w:r w:rsidRPr="005701AE">
        <w:rPr>
          <w:rFonts w:ascii="Times New Roman" w:hAnsi="Times New Roman" w:cs="Times New Roman"/>
          <w:sz w:val="24"/>
          <w:szCs w:val="24"/>
        </w:rPr>
        <w:t xml:space="preserve">pod.) </w:t>
      </w:r>
    </w:p>
    <w:p w:rsidR="00C71730" w:rsidRPr="005701AE" w:rsidRDefault="00C71730" w:rsidP="00EC5931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v</w:t>
      </w:r>
      <w:r w:rsidR="005701AE">
        <w:rPr>
          <w:rFonts w:ascii="Times New Roman" w:hAnsi="Times New Roman" w:cs="Times New Roman"/>
          <w:sz w:val="24"/>
          <w:szCs w:val="24"/>
        </w:rPr>
        <w:t xml:space="preserve"> obraných kombinacích na síti (</w:t>
      </w:r>
      <w:r w:rsidRPr="005701AE">
        <w:rPr>
          <w:rFonts w:ascii="Times New Roman" w:hAnsi="Times New Roman" w:cs="Times New Roman"/>
          <w:sz w:val="24"/>
          <w:szCs w:val="24"/>
        </w:rPr>
        <w:t xml:space="preserve">kdo bude kde blokovat, postavení </w:t>
      </w:r>
      <w:proofErr w:type="spellStart"/>
      <w:r w:rsidRPr="005701AE">
        <w:rPr>
          <w:rFonts w:ascii="Times New Roman" w:hAnsi="Times New Roman" w:cs="Times New Roman"/>
          <w:sz w:val="24"/>
          <w:szCs w:val="24"/>
        </w:rPr>
        <w:t>blokařů</w:t>
      </w:r>
      <w:proofErr w:type="spellEnd"/>
      <w:r w:rsidRPr="005701AE">
        <w:rPr>
          <w:rFonts w:ascii="Times New Roman" w:hAnsi="Times New Roman" w:cs="Times New Roman"/>
          <w:sz w:val="24"/>
          <w:szCs w:val="24"/>
        </w:rPr>
        <w:t xml:space="preserve"> na síti apod.)</w:t>
      </w:r>
    </w:p>
    <w:p w:rsidR="00C71730" w:rsidRPr="005701AE" w:rsidRDefault="00C71730" w:rsidP="00EC5931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AE">
        <w:rPr>
          <w:rFonts w:ascii="Times New Roman" w:hAnsi="Times New Roman" w:cs="Times New Roman"/>
          <w:sz w:val="24"/>
          <w:szCs w:val="24"/>
        </w:rPr>
        <w:t>kteří hráči budou v zadních zónách střídáni liberem</w:t>
      </w:r>
    </w:p>
    <w:p w:rsidR="00C71730" w:rsidRPr="00CE5858" w:rsidRDefault="00C71730" w:rsidP="000C0EC8">
      <w:pPr>
        <w:spacing w:before="48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58">
        <w:rPr>
          <w:rFonts w:ascii="Times New Roman" w:hAnsi="Times New Roman" w:cs="Times New Roman"/>
          <w:b/>
          <w:sz w:val="24"/>
          <w:szCs w:val="24"/>
        </w:rPr>
        <w:t>Nespecializované systémy</w:t>
      </w:r>
    </w:p>
    <w:p w:rsidR="00C71730" w:rsidRPr="00CE5858" w:rsidRDefault="00C71730" w:rsidP="004D01A1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858">
        <w:rPr>
          <w:rFonts w:ascii="Times New Roman" w:hAnsi="Times New Roman" w:cs="Times New Roman"/>
          <w:i/>
          <w:sz w:val="24"/>
          <w:szCs w:val="24"/>
        </w:rPr>
        <w:t>Každý přední hráč v zóně III nahrává</w:t>
      </w:r>
    </w:p>
    <w:p w:rsidR="004B256F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>V tomto systému se každý přední hráč v zóně III stává nahrávačem a plní jeho funkci. Zůstává v zóně III jak při podání soupeře, tak při vlastním podání. Krajní hráči se automaticky stávají smečujícími hráči.</w:t>
      </w:r>
      <w:r w:rsidR="00CE5858">
        <w:rPr>
          <w:rFonts w:ascii="Times New Roman" w:hAnsi="Times New Roman" w:cs="Times New Roman"/>
          <w:sz w:val="24"/>
          <w:szCs w:val="24"/>
        </w:rPr>
        <w:t xml:space="preserve"> V průběhu rozehry nepřebíhají d</w:t>
      </w:r>
      <w:r w:rsidRPr="00C71730">
        <w:rPr>
          <w:rFonts w:ascii="Times New Roman" w:hAnsi="Times New Roman" w:cs="Times New Roman"/>
          <w:sz w:val="24"/>
          <w:szCs w:val="24"/>
        </w:rPr>
        <w:t xml:space="preserve">o jiné zóny. </w:t>
      </w:r>
    </w:p>
    <w:p w:rsidR="00C71730" w:rsidRPr="00C71730" w:rsidRDefault="004B256F" w:rsidP="004B2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1730" w:rsidRPr="00CE5858" w:rsidRDefault="00C71730" w:rsidP="004D01A1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858">
        <w:rPr>
          <w:rFonts w:ascii="Times New Roman" w:hAnsi="Times New Roman" w:cs="Times New Roman"/>
          <w:i/>
          <w:sz w:val="24"/>
          <w:szCs w:val="24"/>
        </w:rPr>
        <w:t>Každý přední hráč v zóně II nahrávačem</w:t>
      </w:r>
    </w:p>
    <w:p w:rsidR="00EC5931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 xml:space="preserve">V tomto systému je princip stejný s tím rozdílem, že nahrávač je každý hráč, který přichází </w:t>
      </w:r>
      <w:r w:rsidR="00EC5931">
        <w:rPr>
          <w:rFonts w:ascii="Times New Roman" w:hAnsi="Times New Roman" w:cs="Times New Roman"/>
          <w:sz w:val="24"/>
          <w:szCs w:val="24"/>
        </w:rPr>
        <w:br/>
      </w:r>
      <w:r w:rsidRPr="00C71730">
        <w:rPr>
          <w:rFonts w:ascii="Times New Roman" w:hAnsi="Times New Roman" w:cs="Times New Roman"/>
          <w:sz w:val="24"/>
          <w:szCs w:val="24"/>
        </w:rPr>
        <w:t>do zóny II. Útočníky se stávají hráči v zóně IV a III</w:t>
      </w:r>
      <w:r w:rsidR="00CE5858">
        <w:rPr>
          <w:rFonts w:ascii="Times New Roman" w:hAnsi="Times New Roman" w:cs="Times New Roman"/>
          <w:sz w:val="24"/>
          <w:szCs w:val="24"/>
        </w:rPr>
        <w:t>.</w:t>
      </w:r>
    </w:p>
    <w:p w:rsidR="00C71730" w:rsidRPr="00CE5858" w:rsidRDefault="00C71730" w:rsidP="000C0EC8">
      <w:pPr>
        <w:spacing w:before="48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58">
        <w:rPr>
          <w:rFonts w:ascii="Times New Roman" w:hAnsi="Times New Roman" w:cs="Times New Roman"/>
          <w:b/>
          <w:sz w:val="24"/>
          <w:szCs w:val="24"/>
        </w:rPr>
        <w:t>Specializované systémy</w:t>
      </w:r>
    </w:p>
    <w:p w:rsidR="00C71730" w:rsidRPr="00CE5858" w:rsidRDefault="00C71730" w:rsidP="004D01A1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858">
        <w:rPr>
          <w:rFonts w:ascii="Times New Roman" w:hAnsi="Times New Roman" w:cs="Times New Roman"/>
          <w:i/>
          <w:sz w:val="24"/>
          <w:szCs w:val="24"/>
        </w:rPr>
        <w:t>Systém se dvěma nahrávači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 xml:space="preserve"> Družstvo je složené ze dvou nahrávačů, dvou smečařů a dvou </w:t>
      </w:r>
      <w:proofErr w:type="spellStart"/>
      <w:r w:rsidRPr="00C71730">
        <w:rPr>
          <w:rFonts w:ascii="Times New Roman" w:hAnsi="Times New Roman" w:cs="Times New Roman"/>
          <w:sz w:val="24"/>
          <w:szCs w:val="24"/>
        </w:rPr>
        <w:t>blokařů</w:t>
      </w:r>
      <w:proofErr w:type="spellEnd"/>
      <w:r w:rsidRPr="00C71730">
        <w:rPr>
          <w:rFonts w:ascii="Times New Roman" w:hAnsi="Times New Roman" w:cs="Times New Roman"/>
          <w:sz w:val="24"/>
          <w:szCs w:val="24"/>
        </w:rPr>
        <w:t xml:space="preserve">. Při tomto systému jsou možné dvě varianty základního řazení hráčů. V prvním postavení stojí nahrávač před smečařem, v druhém postavení před </w:t>
      </w:r>
      <w:proofErr w:type="spellStart"/>
      <w:r w:rsidRPr="00C71730">
        <w:rPr>
          <w:rFonts w:ascii="Times New Roman" w:hAnsi="Times New Roman" w:cs="Times New Roman"/>
          <w:sz w:val="24"/>
          <w:szCs w:val="24"/>
        </w:rPr>
        <w:t>blokařem</w:t>
      </w:r>
      <w:proofErr w:type="spellEnd"/>
      <w:r w:rsidRPr="00C71730">
        <w:rPr>
          <w:rFonts w:ascii="Times New Roman" w:hAnsi="Times New Roman" w:cs="Times New Roman"/>
          <w:sz w:val="24"/>
          <w:szCs w:val="24"/>
        </w:rPr>
        <w:t>. Výběr jednoho z těchto postavení je podmíněný</w:t>
      </w:r>
      <w:r w:rsidR="00CE5858">
        <w:rPr>
          <w:rFonts w:ascii="Times New Roman" w:hAnsi="Times New Roman" w:cs="Times New Roman"/>
          <w:sz w:val="24"/>
          <w:szCs w:val="24"/>
        </w:rPr>
        <w:t xml:space="preserve"> složením družstva, technicko-</w:t>
      </w:r>
      <w:r w:rsidRPr="00C71730">
        <w:rPr>
          <w:rFonts w:ascii="Times New Roman" w:hAnsi="Times New Roman" w:cs="Times New Roman"/>
          <w:sz w:val="24"/>
          <w:szCs w:val="24"/>
        </w:rPr>
        <w:t>taktickou úrovní hráčů.</w:t>
      </w:r>
    </w:p>
    <w:p w:rsidR="00C71730" w:rsidRPr="00CE5858" w:rsidRDefault="00C71730" w:rsidP="004D01A1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858">
        <w:rPr>
          <w:rFonts w:ascii="Times New Roman" w:hAnsi="Times New Roman" w:cs="Times New Roman"/>
          <w:i/>
          <w:sz w:val="24"/>
          <w:szCs w:val="24"/>
        </w:rPr>
        <w:t>Systém s jedním nahrávačem</w:t>
      </w:r>
    </w:p>
    <w:p w:rsidR="00C71730" w:rsidRPr="00C71730" w:rsidRDefault="00C71730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t xml:space="preserve">V tomto systému se družstvo skládá z jednoho nahrávače, dvou smečařů, dvou </w:t>
      </w:r>
      <w:proofErr w:type="spellStart"/>
      <w:r w:rsidRPr="00C71730">
        <w:rPr>
          <w:rFonts w:ascii="Times New Roman" w:hAnsi="Times New Roman" w:cs="Times New Roman"/>
          <w:sz w:val="24"/>
          <w:szCs w:val="24"/>
        </w:rPr>
        <w:t>blokařů</w:t>
      </w:r>
      <w:proofErr w:type="spellEnd"/>
      <w:r w:rsidRPr="00C71730">
        <w:rPr>
          <w:rFonts w:ascii="Times New Roman" w:hAnsi="Times New Roman" w:cs="Times New Roman"/>
          <w:sz w:val="24"/>
          <w:szCs w:val="24"/>
        </w:rPr>
        <w:t xml:space="preserve"> a jednoho diagonálního hráče. V tomto systému se mohou vyskytnout dvě varianty řazení hráčů: nahrávač hraje před smečařem a druhá varianta, že hraje za smečařem. Ve vrcholovém volejbale platí varianta před smečařem. </w:t>
      </w:r>
    </w:p>
    <w:p w:rsidR="00152F6A" w:rsidRPr="00C71730" w:rsidRDefault="00D1479C" w:rsidP="004D01A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30">
        <w:rPr>
          <w:rFonts w:ascii="Times New Roman" w:hAnsi="Times New Roman" w:cs="Times New Roman"/>
          <w:sz w:val="24"/>
          <w:szCs w:val="24"/>
        </w:rPr>
        <w:br w:type="page"/>
      </w:r>
    </w:p>
    <w:p w:rsidR="00883F9A" w:rsidRPr="00592ADE" w:rsidRDefault="00883F9A" w:rsidP="004D01A1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DE">
        <w:rPr>
          <w:rFonts w:ascii="Times New Roman" w:hAnsi="Times New Roman" w:cs="Times New Roman"/>
          <w:b/>
          <w:sz w:val="28"/>
          <w:szCs w:val="28"/>
        </w:rPr>
        <w:t>Kontrolní otázky:</w:t>
      </w:r>
    </w:p>
    <w:p w:rsidR="00883F9A" w:rsidRPr="00883F9A" w:rsidRDefault="00221BD1" w:rsidP="00EC5931">
      <w:pPr>
        <w:pStyle w:val="Odstavecseseznamem"/>
        <w:numPr>
          <w:ilvl w:val="0"/>
          <w:numId w:val="1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Odbití obouruč </w:t>
      </w:r>
      <w:r w:rsidR="00883F9A" w:rsidRPr="00883F9A">
        <w:rPr>
          <w:rFonts w:ascii="Times New Roman" w:hAnsi="Times New Roman" w:cs="Times New Roman"/>
          <w:sz w:val="24"/>
          <w:szCs w:val="24"/>
        </w:rPr>
        <w:t>je</w:t>
      </w:r>
      <w:r w:rsidR="00804C19">
        <w:rPr>
          <w:rFonts w:ascii="Times New Roman" w:hAnsi="Times New Roman" w:cs="Times New Roman"/>
          <w:sz w:val="24"/>
          <w:szCs w:val="24"/>
        </w:rPr>
        <w:t>:</w:t>
      </w:r>
    </w:p>
    <w:p w:rsidR="00883F9A" w:rsidRPr="00804C19" w:rsidRDefault="00883F9A" w:rsidP="00EC5931">
      <w:pPr>
        <w:pStyle w:val="Odstavecseseznamem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19">
        <w:rPr>
          <w:rFonts w:ascii="Times New Roman" w:hAnsi="Times New Roman" w:cs="Times New Roman"/>
          <w:b/>
          <w:sz w:val="24"/>
          <w:szCs w:val="24"/>
        </w:rPr>
        <w:t>pohybová dovednost</w:t>
      </w:r>
    </w:p>
    <w:p w:rsidR="00883F9A" w:rsidRPr="00804C19" w:rsidRDefault="00883F9A" w:rsidP="00EC5931">
      <w:pPr>
        <w:pStyle w:val="Odstavecseseznamem"/>
        <w:numPr>
          <w:ilvl w:val="0"/>
          <w:numId w:val="1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individuální herní činnost</w:t>
      </w:r>
    </w:p>
    <w:p w:rsidR="00883F9A" w:rsidRDefault="00883F9A" w:rsidP="00EC5931">
      <w:pPr>
        <w:pStyle w:val="Odstavecseseznamem"/>
        <w:numPr>
          <w:ilvl w:val="0"/>
          <w:numId w:val="16"/>
        </w:numPr>
        <w:spacing w:after="96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individuální herní řetězec</w:t>
      </w:r>
    </w:p>
    <w:p w:rsidR="00221BD1" w:rsidRPr="00221BD1" w:rsidRDefault="00221BD1" w:rsidP="004D01A1">
      <w:pPr>
        <w:pStyle w:val="Odstavecseseznamem"/>
        <w:spacing w:after="960" w:line="312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83F9A" w:rsidRPr="00883F9A" w:rsidRDefault="00883F9A" w:rsidP="00EC5931">
      <w:pPr>
        <w:pStyle w:val="Odstavecseseznamem"/>
        <w:numPr>
          <w:ilvl w:val="0"/>
          <w:numId w:val="15"/>
        </w:numPr>
        <w:spacing w:after="96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3F9A">
        <w:rPr>
          <w:rFonts w:ascii="Times New Roman" w:hAnsi="Times New Roman" w:cs="Times New Roman"/>
          <w:sz w:val="24"/>
          <w:szCs w:val="24"/>
        </w:rPr>
        <w:t>Přihrávka je</w:t>
      </w:r>
      <w:r w:rsidR="00804C19">
        <w:rPr>
          <w:rFonts w:ascii="Times New Roman" w:hAnsi="Times New Roman" w:cs="Times New Roman"/>
          <w:sz w:val="24"/>
          <w:szCs w:val="24"/>
        </w:rPr>
        <w:t>:</w:t>
      </w:r>
      <w:r w:rsidRPr="00883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9A" w:rsidRPr="00804C19" w:rsidRDefault="00883F9A" w:rsidP="00EC5931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útočná herní činnost</w:t>
      </w:r>
    </w:p>
    <w:p w:rsidR="00883F9A" w:rsidRPr="00804C19" w:rsidRDefault="00883F9A" w:rsidP="00EC5931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19">
        <w:rPr>
          <w:rFonts w:ascii="Times New Roman" w:hAnsi="Times New Roman" w:cs="Times New Roman"/>
          <w:b/>
          <w:sz w:val="24"/>
          <w:szCs w:val="24"/>
        </w:rPr>
        <w:t>obranná her</w:t>
      </w:r>
      <w:r w:rsidR="00804C19">
        <w:rPr>
          <w:rFonts w:ascii="Times New Roman" w:hAnsi="Times New Roman" w:cs="Times New Roman"/>
          <w:b/>
          <w:sz w:val="24"/>
          <w:szCs w:val="24"/>
        </w:rPr>
        <w:t xml:space="preserve">ní </w:t>
      </w:r>
      <w:r w:rsidRPr="00804C19">
        <w:rPr>
          <w:rFonts w:ascii="Times New Roman" w:hAnsi="Times New Roman" w:cs="Times New Roman"/>
          <w:b/>
          <w:sz w:val="24"/>
          <w:szCs w:val="24"/>
        </w:rPr>
        <w:t>činnost</w:t>
      </w:r>
    </w:p>
    <w:p w:rsidR="00883F9A" w:rsidRPr="00804C19" w:rsidRDefault="00883F9A" w:rsidP="00EC5931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obranná herní kombinace</w:t>
      </w:r>
    </w:p>
    <w:p w:rsidR="00883F9A" w:rsidRPr="00883F9A" w:rsidRDefault="00883F9A" w:rsidP="004D01A1">
      <w:pPr>
        <w:pStyle w:val="Odstavecseseznamem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F9A" w:rsidRPr="00883F9A" w:rsidRDefault="00804C19" w:rsidP="00EC5931">
      <w:pPr>
        <w:pStyle w:val="Odstavecseseznamem"/>
        <w:numPr>
          <w:ilvl w:val="0"/>
          <w:numId w:val="1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je:</w:t>
      </w:r>
    </w:p>
    <w:p w:rsidR="00883F9A" w:rsidRPr="00804C19" w:rsidRDefault="00883F9A" w:rsidP="00EC5931">
      <w:pPr>
        <w:pStyle w:val="Odstavecseseznamem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19">
        <w:rPr>
          <w:rFonts w:ascii="Times New Roman" w:hAnsi="Times New Roman" w:cs="Times New Roman"/>
          <w:b/>
          <w:sz w:val="24"/>
          <w:szCs w:val="24"/>
        </w:rPr>
        <w:t>obranná herní činnost</w:t>
      </w:r>
    </w:p>
    <w:p w:rsidR="00883F9A" w:rsidRPr="00804C19" w:rsidRDefault="00883F9A" w:rsidP="00EC5931">
      <w:pPr>
        <w:pStyle w:val="Odstavecseseznamem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obranně – útočná činnost</w:t>
      </w:r>
    </w:p>
    <w:p w:rsidR="00883F9A" w:rsidRPr="00804C19" w:rsidRDefault="00883F9A" w:rsidP="00EC5931">
      <w:pPr>
        <w:pStyle w:val="Odstavecseseznamem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útočná činnost</w:t>
      </w:r>
    </w:p>
    <w:p w:rsidR="00883F9A" w:rsidRPr="00883F9A" w:rsidRDefault="00883F9A" w:rsidP="004D01A1">
      <w:pPr>
        <w:pStyle w:val="Odstavecseseznamem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F9A" w:rsidRPr="00883F9A" w:rsidRDefault="00883F9A" w:rsidP="00EC5931">
      <w:pPr>
        <w:pStyle w:val="Odstavecseseznamem"/>
        <w:numPr>
          <w:ilvl w:val="0"/>
          <w:numId w:val="1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F9A">
        <w:rPr>
          <w:rFonts w:ascii="Times New Roman" w:hAnsi="Times New Roman" w:cs="Times New Roman"/>
          <w:sz w:val="24"/>
          <w:szCs w:val="24"/>
        </w:rPr>
        <w:t>Mezi individuální herní činnosti nepatří</w:t>
      </w:r>
    </w:p>
    <w:p w:rsidR="00883F9A" w:rsidRPr="00804C19" w:rsidRDefault="00883F9A" w:rsidP="00EC5931">
      <w:pPr>
        <w:pStyle w:val="Odstavecseseznamem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podání</w:t>
      </w:r>
    </w:p>
    <w:p w:rsidR="00883F9A" w:rsidRPr="00804C19" w:rsidRDefault="00883F9A" w:rsidP="00EC5931">
      <w:pPr>
        <w:pStyle w:val="Odstavecseseznamem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19">
        <w:rPr>
          <w:rFonts w:ascii="Times New Roman" w:hAnsi="Times New Roman" w:cs="Times New Roman"/>
          <w:sz w:val="24"/>
          <w:szCs w:val="24"/>
        </w:rPr>
        <w:t>útok</w:t>
      </w:r>
    </w:p>
    <w:p w:rsidR="00883F9A" w:rsidRPr="00804C19" w:rsidRDefault="00883F9A" w:rsidP="00EC5931">
      <w:pPr>
        <w:pStyle w:val="Odstavecseseznamem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19">
        <w:rPr>
          <w:rFonts w:ascii="Times New Roman" w:hAnsi="Times New Roman" w:cs="Times New Roman"/>
          <w:b/>
          <w:sz w:val="24"/>
          <w:szCs w:val="24"/>
        </w:rPr>
        <w:t>odbití obouruč spodem</w:t>
      </w:r>
    </w:p>
    <w:p w:rsidR="00883F9A" w:rsidRPr="00883F9A" w:rsidRDefault="00D1479C" w:rsidP="004D01A1">
      <w:pPr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883F9A" w:rsidRPr="00883F9A">
        <w:rPr>
          <w:rFonts w:ascii="Times New Roman" w:hAnsi="Times New Roman" w:cs="Times New Roman"/>
          <w:sz w:val="24"/>
          <w:szCs w:val="24"/>
        </w:rPr>
        <w:t>Herní kombinace chápeme jako spolupráci</w:t>
      </w:r>
    </w:p>
    <w:p w:rsidR="00883F9A" w:rsidRPr="00D054DD" w:rsidRDefault="00D054DD" w:rsidP="00EC5931">
      <w:pPr>
        <w:pStyle w:val="Odstavecseseznamem"/>
        <w:numPr>
          <w:ilvl w:val="0"/>
          <w:numId w:val="20"/>
        </w:numPr>
        <w:spacing w:line="312" w:lineRule="auto"/>
        <w:ind w:hanging="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jednoho až </w:t>
      </w:r>
      <w:r w:rsidR="00883F9A" w:rsidRPr="00D054DD">
        <w:rPr>
          <w:rFonts w:ascii="Times New Roman" w:hAnsi="Times New Roman" w:cs="Times New Roman"/>
          <w:sz w:val="24"/>
          <w:szCs w:val="24"/>
        </w:rPr>
        <w:t>šesti hráčů</w:t>
      </w:r>
    </w:p>
    <w:p w:rsidR="00883F9A" w:rsidRPr="00D054DD" w:rsidRDefault="00883F9A" w:rsidP="00EC5931">
      <w:pPr>
        <w:pStyle w:val="Odstavecseseznamem"/>
        <w:numPr>
          <w:ilvl w:val="0"/>
          <w:numId w:val="20"/>
        </w:numPr>
        <w:spacing w:line="312" w:lineRule="auto"/>
        <w:ind w:hanging="7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4DD">
        <w:rPr>
          <w:rFonts w:ascii="Times New Roman" w:hAnsi="Times New Roman" w:cs="Times New Roman"/>
          <w:b/>
          <w:sz w:val="24"/>
          <w:szCs w:val="24"/>
        </w:rPr>
        <w:t>dvou až šesti hráčů</w:t>
      </w:r>
    </w:p>
    <w:p w:rsidR="00D1479C" w:rsidRDefault="00883F9A" w:rsidP="00EC5931">
      <w:pPr>
        <w:pStyle w:val="Odstavecseseznamem"/>
        <w:numPr>
          <w:ilvl w:val="0"/>
          <w:numId w:val="20"/>
        </w:numPr>
        <w:spacing w:line="312" w:lineRule="auto"/>
        <w:ind w:hanging="716"/>
        <w:jc w:val="both"/>
        <w:rPr>
          <w:rFonts w:ascii="Times New Roman" w:hAnsi="Times New Roman" w:cs="Times New Roman"/>
          <w:sz w:val="24"/>
          <w:szCs w:val="24"/>
        </w:rPr>
      </w:pPr>
      <w:r w:rsidRPr="00883F9A">
        <w:rPr>
          <w:rFonts w:ascii="Times New Roman" w:hAnsi="Times New Roman" w:cs="Times New Roman"/>
          <w:sz w:val="24"/>
          <w:szCs w:val="24"/>
        </w:rPr>
        <w:t xml:space="preserve">pouze dvou hráčů </w:t>
      </w:r>
    </w:p>
    <w:p w:rsidR="00642A4F" w:rsidRDefault="00D1479C" w:rsidP="004D0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2A4F" w:rsidRPr="00642A4F" w:rsidRDefault="00642A4F" w:rsidP="005E7D30">
      <w:pPr>
        <w:spacing w:after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2A4F">
        <w:rPr>
          <w:rFonts w:ascii="Times New Roman" w:hAnsi="Times New Roman" w:cs="Times New Roman"/>
          <w:b/>
          <w:sz w:val="32"/>
          <w:szCs w:val="32"/>
        </w:rPr>
        <w:t>Použitá literatura</w:t>
      </w:r>
    </w:p>
    <w:p w:rsidR="005E7D30" w:rsidRPr="005E7D30" w:rsidRDefault="002A09F0" w:rsidP="005E7D30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http://www.asianvolleyball.org/</w:t>
        </w:r>
      </w:hyperlink>
    </w:p>
    <w:p w:rsidR="005E7D30" w:rsidRPr="005E7D30" w:rsidRDefault="005E7D30" w:rsidP="005E7D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Buchtel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 </w:t>
      </w:r>
      <w:r w:rsidRPr="005E7D30">
        <w:rPr>
          <w:rFonts w:ascii="Times New Roman" w:hAnsi="Times New Roman" w:cs="Times New Roman"/>
          <w:sz w:val="24"/>
          <w:szCs w:val="24"/>
        </w:rPr>
        <w:sym w:font="Symbol" w:char="F026"/>
      </w:r>
      <w:r w:rsidRPr="005E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Ejem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M. (1981). </w:t>
      </w:r>
      <w:r w:rsidRPr="005E7D30">
        <w:rPr>
          <w:rFonts w:ascii="Times New Roman" w:hAnsi="Times New Roman" w:cs="Times New Roman"/>
          <w:i/>
          <w:sz w:val="24"/>
          <w:szCs w:val="24"/>
        </w:rPr>
        <w:t xml:space="preserve">Odbíjená. Metodika nácviku a trénink. </w:t>
      </w:r>
      <w:r w:rsidRPr="005E7D30">
        <w:rPr>
          <w:rFonts w:ascii="Times New Roman" w:hAnsi="Times New Roman" w:cs="Times New Roman"/>
          <w:sz w:val="24"/>
          <w:szCs w:val="24"/>
        </w:rPr>
        <w:t>Praha.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Buchtel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 a kolektiv (2006). </w:t>
      </w:r>
      <w:r w:rsidRPr="005E7D30">
        <w:rPr>
          <w:rFonts w:ascii="Times New Roman" w:hAnsi="Times New Roman" w:cs="Times New Roman"/>
          <w:i/>
          <w:sz w:val="24"/>
          <w:szCs w:val="24"/>
        </w:rPr>
        <w:t xml:space="preserve">Teorie a didaktika volejbalu. </w:t>
      </w:r>
      <w:r w:rsidRPr="005E7D30">
        <w:rPr>
          <w:rFonts w:ascii="Times New Roman" w:hAnsi="Times New Roman" w:cs="Times New Roman"/>
          <w:sz w:val="24"/>
          <w:szCs w:val="24"/>
        </w:rPr>
        <w:t xml:space="preserve">Praha: Karolinum. 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Buchtel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Ejem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Vorálek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R. (2011). </w:t>
      </w:r>
      <w:r w:rsidRPr="005E7D30">
        <w:rPr>
          <w:rFonts w:ascii="Times New Roman" w:hAnsi="Times New Roman" w:cs="Times New Roman"/>
          <w:i/>
          <w:sz w:val="24"/>
          <w:szCs w:val="24"/>
        </w:rPr>
        <w:t>Trénink volejbalu</w:t>
      </w:r>
      <w:r w:rsidRPr="005E7D30">
        <w:rPr>
          <w:rFonts w:ascii="Times New Roman" w:hAnsi="Times New Roman" w:cs="Times New Roman"/>
          <w:sz w:val="24"/>
          <w:szCs w:val="24"/>
        </w:rPr>
        <w:t>. Praha: Karolinum.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Buzek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M. </w:t>
      </w:r>
      <w:r w:rsidRPr="005E7D30">
        <w:rPr>
          <w:rFonts w:ascii="Times New Roman" w:hAnsi="Times New Roman" w:cs="Times New Roman"/>
          <w:sz w:val="24"/>
          <w:szCs w:val="24"/>
        </w:rPr>
        <w:sym w:font="Symbol" w:char="F026"/>
      </w:r>
      <w:r w:rsidRPr="005E7D30">
        <w:rPr>
          <w:rFonts w:ascii="Times New Roman" w:hAnsi="Times New Roman" w:cs="Times New Roman"/>
          <w:sz w:val="24"/>
          <w:szCs w:val="24"/>
        </w:rPr>
        <w:t xml:space="preserve"> Procházka, L. (1999). </w:t>
      </w:r>
      <w:r w:rsidRPr="005E7D30">
        <w:rPr>
          <w:rFonts w:ascii="Times New Roman" w:hAnsi="Times New Roman" w:cs="Times New Roman"/>
          <w:i/>
          <w:iCs/>
          <w:sz w:val="24"/>
          <w:szCs w:val="24"/>
        </w:rPr>
        <w:t>Česká fotbalová škola</w:t>
      </w:r>
      <w:r w:rsidRPr="005E7D30">
        <w:rPr>
          <w:rFonts w:ascii="Times New Roman" w:hAnsi="Times New Roman" w:cs="Times New Roman"/>
          <w:sz w:val="24"/>
          <w:szCs w:val="24"/>
        </w:rPr>
        <w:t>. Praha: Olympia.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D30">
        <w:rPr>
          <w:rFonts w:ascii="Times New Roman" w:hAnsi="Times New Roman" w:cs="Times New Roman"/>
          <w:sz w:val="24"/>
          <w:szCs w:val="24"/>
        </w:rPr>
        <w:t xml:space="preserve">Císař, V. (2005). </w:t>
      </w:r>
      <w:r w:rsidRPr="005E7D30">
        <w:rPr>
          <w:rFonts w:ascii="Times New Roman" w:hAnsi="Times New Roman" w:cs="Times New Roman"/>
          <w:i/>
          <w:sz w:val="24"/>
          <w:szCs w:val="24"/>
        </w:rPr>
        <w:t xml:space="preserve">Volejbal. </w:t>
      </w:r>
      <w:r w:rsidRPr="005E7D30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>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6F7"/>
        </w:rPr>
      </w:pPr>
      <w:r w:rsidRPr="005E7D30">
        <w:rPr>
          <w:rFonts w:ascii="Times New Roman" w:hAnsi="Times New Roman" w:cs="Times New Roman"/>
          <w:sz w:val="24"/>
          <w:szCs w:val="24"/>
          <w:shd w:val="clear" w:color="auto" w:fill="F5F6F7"/>
        </w:rPr>
        <w:t xml:space="preserve">Dobrý, L. &amp; </w:t>
      </w:r>
      <w:proofErr w:type="spellStart"/>
      <w:r w:rsidRPr="005E7D30">
        <w:rPr>
          <w:rFonts w:ascii="Times New Roman" w:hAnsi="Times New Roman" w:cs="Times New Roman"/>
          <w:sz w:val="24"/>
          <w:szCs w:val="24"/>
          <w:shd w:val="clear" w:color="auto" w:fill="F5F6F7"/>
        </w:rPr>
        <w:t>Semiginovský</w:t>
      </w:r>
      <w:proofErr w:type="spellEnd"/>
      <w:r w:rsidRPr="005E7D30">
        <w:rPr>
          <w:rFonts w:ascii="Times New Roman" w:hAnsi="Times New Roman" w:cs="Times New Roman"/>
          <w:sz w:val="24"/>
          <w:szCs w:val="24"/>
          <w:shd w:val="clear" w:color="auto" w:fill="F5F6F7"/>
        </w:rPr>
        <w:t>, B. (1988).</w:t>
      </w:r>
      <w:r w:rsidRPr="005E7D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6F7"/>
        </w:rPr>
        <w:t> </w:t>
      </w:r>
      <w:r w:rsidRPr="005E7D30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Sportovní hry: výkon a trénink</w:t>
      </w:r>
      <w:r w:rsidRPr="005E7D30">
        <w:rPr>
          <w:rFonts w:ascii="Times New Roman" w:hAnsi="Times New Roman" w:cs="Times New Roman"/>
          <w:sz w:val="24"/>
          <w:szCs w:val="24"/>
          <w:shd w:val="clear" w:color="auto" w:fill="F5F6F7"/>
        </w:rPr>
        <w:t>. Praha: Olympia.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D30">
        <w:rPr>
          <w:rFonts w:ascii="Times New Roman" w:hAnsi="Times New Roman" w:cs="Times New Roman"/>
          <w:sz w:val="24"/>
          <w:szCs w:val="24"/>
        </w:rPr>
        <w:t xml:space="preserve">Dovalil, J. (1992) </w:t>
      </w:r>
      <w:r w:rsidRPr="005E7D30">
        <w:rPr>
          <w:rFonts w:ascii="Times New Roman" w:hAnsi="Times New Roman" w:cs="Times New Roman"/>
          <w:i/>
          <w:iCs/>
          <w:sz w:val="24"/>
          <w:szCs w:val="24"/>
        </w:rPr>
        <w:t>Sportovní trénink. Lexikon základních pojmů</w:t>
      </w:r>
      <w:r w:rsidRPr="005E7D30">
        <w:rPr>
          <w:rFonts w:ascii="Times New Roman" w:hAnsi="Times New Roman" w:cs="Times New Roman"/>
          <w:sz w:val="24"/>
          <w:szCs w:val="24"/>
        </w:rPr>
        <w:t>. Praha: UK Karolinum.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6F7"/>
        </w:rPr>
      </w:pPr>
      <w:r w:rsidRPr="005E7D30">
        <w:rPr>
          <w:rFonts w:ascii="Times New Roman" w:hAnsi="Times New Roman" w:cs="Times New Roman"/>
          <w:sz w:val="24"/>
          <w:szCs w:val="24"/>
          <w:shd w:val="clear" w:color="auto" w:fill="F5F6F7"/>
        </w:rPr>
        <w:t>Dovalil, J. (2002).</w:t>
      </w:r>
      <w:r w:rsidRPr="005E7D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6F7"/>
        </w:rPr>
        <w:t> </w:t>
      </w:r>
      <w:r w:rsidRPr="005E7D30">
        <w:rPr>
          <w:rFonts w:ascii="Times New Roman" w:hAnsi="Times New Roman" w:cs="Times New Roman"/>
          <w:i/>
          <w:iCs/>
          <w:sz w:val="24"/>
          <w:szCs w:val="24"/>
          <w:shd w:val="clear" w:color="auto" w:fill="F5F6F7"/>
        </w:rPr>
        <w:t>Výkon a trénink ve sportu</w:t>
      </w:r>
      <w:r w:rsidRPr="005E7D30">
        <w:rPr>
          <w:rFonts w:ascii="Times New Roman" w:hAnsi="Times New Roman" w:cs="Times New Roman"/>
          <w:sz w:val="24"/>
          <w:szCs w:val="24"/>
          <w:shd w:val="clear" w:color="auto" w:fill="F5F6F7"/>
        </w:rPr>
        <w:t>. Praha: Olympia.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Hančík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Belaj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 &amp; Horský, L. (1984) </w:t>
      </w:r>
      <w:r w:rsidRPr="005E7D30">
        <w:rPr>
          <w:rFonts w:ascii="Times New Roman" w:hAnsi="Times New Roman" w:cs="Times New Roman"/>
          <w:i/>
          <w:sz w:val="24"/>
          <w:szCs w:val="24"/>
        </w:rPr>
        <w:t xml:space="preserve">Trénink </w:t>
      </w:r>
      <w:proofErr w:type="spellStart"/>
      <w:r w:rsidRPr="005E7D30">
        <w:rPr>
          <w:rFonts w:ascii="Times New Roman" w:hAnsi="Times New Roman" w:cs="Times New Roman"/>
          <w:i/>
          <w:sz w:val="24"/>
          <w:szCs w:val="24"/>
        </w:rPr>
        <w:t>vo</w:t>
      </w:r>
      <w:proofErr w:type="spellEnd"/>
      <w:r w:rsidRPr="005E7D30">
        <w:rPr>
          <w:rFonts w:ascii="Times New Roman" w:hAnsi="Times New Roman" w:cs="Times New Roman"/>
          <w:i/>
          <w:sz w:val="24"/>
          <w:szCs w:val="24"/>
        </w:rPr>
        <w:t xml:space="preserve"> volejbale. </w:t>
      </w:r>
      <w:r w:rsidRPr="005E7D30">
        <w:rPr>
          <w:rFonts w:ascii="Times New Roman" w:hAnsi="Times New Roman" w:cs="Times New Roman"/>
          <w:sz w:val="24"/>
          <w:szCs w:val="24"/>
        </w:rPr>
        <w:t xml:space="preserve">Bratislava: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Šport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>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Haník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Z. Vlach, J. a kol. (2008). </w:t>
      </w:r>
      <w:r w:rsidRPr="005E7D30">
        <w:rPr>
          <w:rFonts w:ascii="Times New Roman" w:hAnsi="Times New Roman" w:cs="Times New Roman"/>
          <w:i/>
          <w:sz w:val="24"/>
          <w:szCs w:val="24"/>
        </w:rPr>
        <w:t>Volejbal 2. Učební texty pro školení trenérů</w:t>
      </w:r>
      <w:r w:rsidRPr="005E7D30">
        <w:rPr>
          <w:rFonts w:ascii="Times New Roman" w:hAnsi="Times New Roman" w:cs="Times New Roman"/>
          <w:sz w:val="24"/>
          <w:szCs w:val="24"/>
        </w:rPr>
        <w:t>. Praha: Olympia.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Haník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Lehnert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M. a kolektiv, (2004). </w:t>
      </w:r>
      <w:r w:rsidRPr="005E7D30">
        <w:rPr>
          <w:rFonts w:ascii="Times New Roman" w:hAnsi="Times New Roman" w:cs="Times New Roman"/>
          <w:i/>
          <w:sz w:val="24"/>
          <w:szCs w:val="24"/>
        </w:rPr>
        <w:t>Volejbal 1. Herní dovednosti a kondice</w:t>
      </w:r>
      <w:r w:rsidRPr="005E7D30">
        <w:rPr>
          <w:rFonts w:ascii="Times New Roman" w:hAnsi="Times New Roman" w:cs="Times New Roman"/>
          <w:sz w:val="24"/>
          <w:szCs w:val="24"/>
        </w:rPr>
        <w:t xml:space="preserve"> </w:t>
      </w:r>
      <w:r w:rsidRPr="005E7D30">
        <w:rPr>
          <w:rFonts w:ascii="Times New Roman" w:hAnsi="Times New Roman" w:cs="Times New Roman"/>
          <w:i/>
          <w:sz w:val="24"/>
          <w:szCs w:val="24"/>
        </w:rPr>
        <w:t xml:space="preserve">v tréninku mládeže. </w:t>
      </w:r>
      <w:r w:rsidRPr="005E7D30">
        <w:rPr>
          <w:rFonts w:ascii="Times New Roman" w:hAnsi="Times New Roman" w:cs="Times New Roman"/>
          <w:sz w:val="24"/>
          <w:szCs w:val="24"/>
        </w:rPr>
        <w:t xml:space="preserve">Praha: Český volejbalový svaz. </w:t>
      </w:r>
    </w:p>
    <w:p w:rsidR="005E7D30" w:rsidRPr="005E7D30" w:rsidRDefault="002A09F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E7D30" w:rsidRPr="005E7D30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http://en.wikipedia.org/wiki/African_Volleyball_Confederation</w:t>
        </w:r>
      </w:hyperlink>
    </w:p>
    <w:p w:rsidR="005E7D30" w:rsidRPr="005E7D30" w:rsidRDefault="002A09F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http://en.wikipedia.org/wiki/European_Volleyball_Confederation</w:t>
        </w:r>
      </w:hyperlink>
    </w:p>
    <w:p w:rsidR="005E7D30" w:rsidRPr="005E7D30" w:rsidRDefault="002A09F0" w:rsidP="005E7D30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http://en.wikipedia.org/wiki/North,_Central_America_and_Caribbean_Volleyball_Confederation</w:t>
        </w:r>
      </w:hyperlink>
    </w:p>
    <w:p w:rsidR="005E7D30" w:rsidRPr="005E7D30" w:rsidRDefault="002A09F0" w:rsidP="005E7D30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http://img8.rajce.idnes.cz/d0802/0/576/576389_83e737f32cf1b48cbed9a2c8c82abd43/images/IMG_0973.JPG?ver=0</w:t>
        </w:r>
      </w:hyperlink>
    </w:p>
    <w:p w:rsidR="005E7D30" w:rsidRPr="005E7D30" w:rsidRDefault="002A09F0" w:rsidP="005E7D30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http://www.cev.lu/CEV-Area/cev.aspx</w:t>
        </w:r>
      </w:hyperlink>
    </w:p>
    <w:p w:rsidR="005E7D30" w:rsidRPr="005E7D30" w:rsidRDefault="002A09F0" w:rsidP="005E7D30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http://www.crwflags.com/fotw/flags/int@csv.html</w:t>
        </w:r>
      </w:hyperlink>
    </w:p>
    <w:p w:rsidR="005E7D30" w:rsidRPr="005E7D30" w:rsidRDefault="005E7D30">
      <w:pPr>
        <w:rPr>
          <w:rFonts w:ascii="Times New Roman" w:hAnsi="Times New Roman" w:cs="Times New Roman"/>
          <w:sz w:val="24"/>
          <w:szCs w:val="24"/>
        </w:rPr>
      </w:pPr>
      <w:r w:rsidRPr="005E7D30">
        <w:rPr>
          <w:rFonts w:ascii="Times New Roman" w:hAnsi="Times New Roman" w:cs="Times New Roman"/>
          <w:sz w:val="24"/>
          <w:szCs w:val="24"/>
        </w:rPr>
        <w:br w:type="page"/>
      </w:r>
    </w:p>
    <w:p w:rsidR="005E7D30" w:rsidRPr="005E7D30" w:rsidRDefault="002A09F0" w:rsidP="005E7D30">
      <w:pPr>
        <w:pStyle w:val="Bezmezer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http://www.cvf.cz</w:t>
        </w:r>
      </w:hyperlink>
    </w:p>
    <w:p w:rsidR="005E7D30" w:rsidRPr="005E7D30" w:rsidRDefault="002A09F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http://www.cvf.cz/?clanek=247</w:t>
        </w:r>
      </w:hyperlink>
    </w:p>
    <w:p w:rsidR="005E7D30" w:rsidRPr="005E7D30" w:rsidRDefault="002A09F0" w:rsidP="005E7D30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5E7D30" w:rsidRPr="005E7D3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http://www.google.cz/search?q=fivb+new+logo&amp;hl=cs&amp;tbo=u&amp;tbm=isch&amp;source=univ&amp;sa=X&amp;ei=r1HOULv6EJDMsgaAj4GoBg&amp;ved=0CEIQsAQ&amp;biw=1366&amp;bih=618</w:t>
        </w:r>
      </w:hyperlink>
    </w:p>
    <w:p w:rsidR="005E7D30" w:rsidRPr="005E7D30" w:rsidRDefault="005E7D30" w:rsidP="005E7D30">
      <w:pPr>
        <w:rPr>
          <w:rFonts w:ascii="Times New Roman" w:hAnsi="Times New Roman" w:cs="Times New Roman"/>
          <w:sz w:val="24"/>
          <w:szCs w:val="24"/>
        </w:rPr>
      </w:pPr>
      <w:r w:rsidRPr="005E7D30">
        <w:rPr>
          <w:rFonts w:ascii="Times New Roman" w:hAnsi="Times New Roman" w:cs="Times New Roman"/>
          <w:sz w:val="24"/>
          <w:szCs w:val="24"/>
        </w:rPr>
        <w:t xml:space="preserve">Kaplan, O. &amp;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Buchtel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 (1987). </w:t>
      </w:r>
      <w:r w:rsidRPr="005E7D30">
        <w:rPr>
          <w:rFonts w:ascii="Times New Roman" w:hAnsi="Times New Roman" w:cs="Times New Roman"/>
          <w:i/>
          <w:sz w:val="24"/>
          <w:szCs w:val="24"/>
        </w:rPr>
        <w:t>Odbíjená. Teorie a didaktika.</w:t>
      </w:r>
      <w:r w:rsidRPr="005E7D30">
        <w:rPr>
          <w:rFonts w:ascii="Times New Roman" w:hAnsi="Times New Roman" w:cs="Times New Roman"/>
          <w:sz w:val="24"/>
          <w:szCs w:val="24"/>
        </w:rPr>
        <w:t xml:space="preserve"> Praha: vydavatelství.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Koberle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Buchtel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 &amp; Kaplan, O. (1975). </w:t>
      </w:r>
      <w:r w:rsidRPr="005E7D30">
        <w:rPr>
          <w:rFonts w:ascii="Times New Roman" w:hAnsi="Times New Roman" w:cs="Times New Roman"/>
          <w:i/>
          <w:sz w:val="24"/>
          <w:szCs w:val="24"/>
        </w:rPr>
        <w:t>Odbíjená III. Organizace, řízení, dějiny a</w:t>
      </w:r>
      <w:r w:rsidRPr="005E7D30">
        <w:rPr>
          <w:rFonts w:ascii="Times New Roman" w:hAnsi="Times New Roman" w:cs="Times New Roman"/>
          <w:sz w:val="24"/>
          <w:szCs w:val="24"/>
        </w:rPr>
        <w:t xml:space="preserve"> </w:t>
      </w:r>
      <w:r w:rsidRPr="005E7D30">
        <w:rPr>
          <w:rFonts w:ascii="Times New Roman" w:hAnsi="Times New Roman" w:cs="Times New Roman"/>
          <w:i/>
          <w:sz w:val="24"/>
          <w:szCs w:val="24"/>
        </w:rPr>
        <w:t>vyučování odbíjené na školách II. cyklu.</w:t>
      </w:r>
      <w:r w:rsidRPr="005E7D30">
        <w:rPr>
          <w:rFonts w:ascii="Times New Roman" w:hAnsi="Times New Roman" w:cs="Times New Roman"/>
          <w:sz w:val="24"/>
          <w:szCs w:val="24"/>
        </w:rPr>
        <w:t xml:space="preserve"> Praha: Státní pedagogické nakladatelství. 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Kobrle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 (1974). </w:t>
      </w:r>
      <w:r w:rsidRPr="005E7D30">
        <w:rPr>
          <w:rFonts w:ascii="Times New Roman" w:hAnsi="Times New Roman" w:cs="Times New Roman"/>
          <w:i/>
          <w:sz w:val="24"/>
          <w:szCs w:val="24"/>
        </w:rPr>
        <w:t>Odbíjená I. Základy teorie a učení hry v odbíjené.</w:t>
      </w:r>
      <w:r w:rsidRPr="005E7D30">
        <w:rPr>
          <w:rFonts w:ascii="Times New Roman" w:hAnsi="Times New Roman" w:cs="Times New Roman"/>
          <w:sz w:val="24"/>
          <w:szCs w:val="24"/>
        </w:rPr>
        <w:t xml:space="preserve"> Praha: Státní pedagogické nakladatelství. 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D30">
        <w:rPr>
          <w:rFonts w:ascii="Times New Roman" w:hAnsi="Times New Roman" w:cs="Times New Roman"/>
          <w:sz w:val="24"/>
          <w:szCs w:val="24"/>
        </w:rPr>
        <w:t>Nykodým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 xml:space="preserve">, J. a kol. (2006). </w:t>
      </w:r>
      <w:r w:rsidRPr="005E7D30">
        <w:rPr>
          <w:rFonts w:ascii="Times New Roman" w:hAnsi="Times New Roman" w:cs="Times New Roman"/>
          <w:i/>
          <w:sz w:val="24"/>
          <w:szCs w:val="24"/>
        </w:rPr>
        <w:t>Teorie a didaktika sportovních her</w:t>
      </w:r>
      <w:r w:rsidRPr="005E7D30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gramStart"/>
      <w:r w:rsidRPr="005E7D30">
        <w:rPr>
          <w:rFonts w:ascii="Times New Roman" w:hAnsi="Times New Roman" w:cs="Times New Roman"/>
          <w:sz w:val="24"/>
          <w:szCs w:val="24"/>
        </w:rPr>
        <w:t>Vydavatelství  MU</w:t>
      </w:r>
      <w:proofErr w:type="gramEnd"/>
      <w:r w:rsidRPr="005E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D30">
        <w:rPr>
          <w:rFonts w:ascii="Times New Roman" w:hAnsi="Times New Roman" w:cs="Times New Roman"/>
          <w:sz w:val="24"/>
          <w:szCs w:val="24"/>
        </w:rPr>
        <w:t>Brno</w:t>
      </w:r>
      <w:proofErr w:type="spellEnd"/>
      <w:r w:rsidRPr="005E7D30">
        <w:rPr>
          <w:rFonts w:ascii="Times New Roman" w:hAnsi="Times New Roman" w:cs="Times New Roman"/>
          <w:sz w:val="24"/>
          <w:szCs w:val="24"/>
        </w:rPr>
        <w:t>-Kraví hora.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D30">
        <w:rPr>
          <w:rFonts w:ascii="Times New Roman" w:hAnsi="Times New Roman" w:cs="Times New Roman"/>
          <w:sz w:val="24"/>
          <w:szCs w:val="24"/>
        </w:rPr>
        <w:t xml:space="preserve">Pavlík, J. (2007). </w:t>
      </w:r>
      <w:r w:rsidRPr="005E7D30">
        <w:rPr>
          <w:rFonts w:ascii="Times New Roman" w:eastAsia="Calibri" w:hAnsi="Times New Roman" w:cs="Times New Roman"/>
          <w:i/>
          <w:sz w:val="24"/>
          <w:szCs w:val="24"/>
        </w:rPr>
        <w:t>Nové možnosti sledování herního výkonu ve volejbal</w:t>
      </w:r>
      <w:r w:rsidRPr="005E7D30">
        <w:rPr>
          <w:rFonts w:ascii="Times New Roman" w:hAnsi="Times New Roman" w:cs="Times New Roman"/>
          <w:i/>
          <w:sz w:val="24"/>
          <w:szCs w:val="24"/>
        </w:rPr>
        <w:t>u. Diplomová práce, Brno</w:t>
      </w:r>
    </w:p>
    <w:p w:rsidR="005E7D30" w:rsidRPr="005E7D30" w:rsidRDefault="005E7D30" w:rsidP="005E7D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D30">
        <w:rPr>
          <w:rFonts w:ascii="Times New Roman" w:hAnsi="Times New Roman" w:cs="Times New Roman"/>
          <w:sz w:val="24"/>
          <w:szCs w:val="24"/>
        </w:rPr>
        <w:t xml:space="preserve">Přidal, V. &amp; Zapletalová, L. (2003). </w:t>
      </w:r>
      <w:r w:rsidRPr="005E7D30">
        <w:rPr>
          <w:rFonts w:ascii="Times New Roman" w:hAnsi="Times New Roman" w:cs="Times New Roman"/>
          <w:i/>
          <w:sz w:val="24"/>
          <w:szCs w:val="24"/>
        </w:rPr>
        <w:t xml:space="preserve">Volejbal herní výkon – trénink – </w:t>
      </w:r>
      <w:proofErr w:type="spellStart"/>
      <w:r w:rsidRPr="005E7D30">
        <w:rPr>
          <w:rFonts w:ascii="Times New Roman" w:hAnsi="Times New Roman" w:cs="Times New Roman"/>
          <w:i/>
          <w:sz w:val="24"/>
          <w:szCs w:val="24"/>
        </w:rPr>
        <w:t>riadenie</w:t>
      </w:r>
      <w:proofErr w:type="spellEnd"/>
      <w:r w:rsidRPr="005E7D30">
        <w:rPr>
          <w:rFonts w:ascii="Times New Roman" w:hAnsi="Times New Roman" w:cs="Times New Roman"/>
          <w:i/>
          <w:sz w:val="24"/>
          <w:szCs w:val="24"/>
        </w:rPr>
        <w:t>.</w:t>
      </w:r>
      <w:r w:rsidRPr="005E7D30">
        <w:rPr>
          <w:rFonts w:ascii="Times New Roman" w:hAnsi="Times New Roman" w:cs="Times New Roman"/>
          <w:sz w:val="24"/>
          <w:szCs w:val="24"/>
        </w:rPr>
        <w:t xml:space="preserve"> Bratislava: PEEM.</w:t>
      </w:r>
    </w:p>
    <w:sectPr w:rsidR="005E7D30" w:rsidRPr="005E7D30" w:rsidSect="005E35C2">
      <w:footerReference w:type="default" r:id="rId3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939" w:rsidRDefault="00D31939" w:rsidP="005E35C2">
      <w:pPr>
        <w:spacing w:after="0" w:line="240" w:lineRule="auto"/>
      </w:pPr>
      <w:r>
        <w:separator/>
      </w:r>
    </w:p>
  </w:endnote>
  <w:endnote w:type="continuationSeparator" w:id="1">
    <w:p w:rsidR="00D31939" w:rsidRDefault="00D31939" w:rsidP="005E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55357"/>
      <w:docPartObj>
        <w:docPartGallery w:val="Page Numbers (Bottom of Page)"/>
        <w:docPartUnique/>
      </w:docPartObj>
    </w:sdtPr>
    <w:sdtContent>
      <w:p w:rsidR="005E35C2" w:rsidRDefault="002A09F0">
        <w:pPr>
          <w:pStyle w:val="Zpat"/>
          <w:jc w:val="center"/>
        </w:pPr>
        <w:fldSimple w:instr=" PAGE   \* MERGEFORMAT ">
          <w:r w:rsidR="00DA2799">
            <w:rPr>
              <w:noProof/>
            </w:rPr>
            <w:t>2</w:t>
          </w:r>
        </w:fldSimple>
      </w:p>
    </w:sdtContent>
  </w:sdt>
  <w:p w:rsidR="005E35C2" w:rsidRDefault="005E35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939" w:rsidRDefault="00D31939" w:rsidP="005E35C2">
      <w:pPr>
        <w:spacing w:after="0" w:line="240" w:lineRule="auto"/>
      </w:pPr>
      <w:r>
        <w:separator/>
      </w:r>
    </w:p>
  </w:footnote>
  <w:footnote w:type="continuationSeparator" w:id="1">
    <w:p w:rsidR="00D31939" w:rsidRDefault="00D31939" w:rsidP="005E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3CB"/>
    <w:multiLevelType w:val="hybridMultilevel"/>
    <w:tmpl w:val="B5A4E3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97A0E"/>
    <w:multiLevelType w:val="hybridMultilevel"/>
    <w:tmpl w:val="771CD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FB9"/>
    <w:multiLevelType w:val="hybridMultilevel"/>
    <w:tmpl w:val="6616B990"/>
    <w:lvl w:ilvl="0" w:tplc="04050017">
      <w:start w:val="1"/>
      <w:numFmt w:val="lowerLetter"/>
      <w:lvlText w:val="%1)"/>
      <w:lvlJc w:val="left"/>
      <w:pPr>
        <w:ind w:left="1496" w:hanging="360"/>
      </w:p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5EC2C6E"/>
    <w:multiLevelType w:val="hybridMultilevel"/>
    <w:tmpl w:val="7FC2BBA2"/>
    <w:lvl w:ilvl="0" w:tplc="3CD89C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0399B"/>
    <w:multiLevelType w:val="hybridMultilevel"/>
    <w:tmpl w:val="59C40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63948"/>
    <w:multiLevelType w:val="hybridMultilevel"/>
    <w:tmpl w:val="4A621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411B"/>
    <w:multiLevelType w:val="hybridMultilevel"/>
    <w:tmpl w:val="FA7C26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8427CC"/>
    <w:multiLevelType w:val="hybridMultilevel"/>
    <w:tmpl w:val="145C83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BA5F5D"/>
    <w:multiLevelType w:val="hybridMultilevel"/>
    <w:tmpl w:val="9EA2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6889"/>
    <w:multiLevelType w:val="hybridMultilevel"/>
    <w:tmpl w:val="4FC8124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764145"/>
    <w:multiLevelType w:val="hybridMultilevel"/>
    <w:tmpl w:val="EEFA7F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E278F"/>
    <w:multiLevelType w:val="hybridMultilevel"/>
    <w:tmpl w:val="910E574E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3B881CA5"/>
    <w:multiLevelType w:val="hybridMultilevel"/>
    <w:tmpl w:val="11C40D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4D58F6"/>
    <w:multiLevelType w:val="hybridMultilevel"/>
    <w:tmpl w:val="86CE2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A1465"/>
    <w:multiLevelType w:val="hybridMultilevel"/>
    <w:tmpl w:val="25C4299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7D572FC"/>
    <w:multiLevelType w:val="hybridMultilevel"/>
    <w:tmpl w:val="61707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21798"/>
    <w:multiLevelType w:val="hybridMultilevel"/>
    <w:tmpl w:val="BCC444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F413C7"/>
    <w:multiLevelType w:val="hybridMultilevel"/>
    <w:tmpl w:val="CD62B1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82398"/>
    <w:multiLevelType w:val="hybridMultilevel"/>
    <w:tmpl w:val="6A9C6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607ED"/>
    <w:multiLevelType w:val="hybridMultilevel"/>
    <w:tmpl w:val="9768138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BEA7982"/>
    <w:multiLevelType w:val="hybridMultilevel"/>
    <w:tmpl w:val="602E2458"/>
    <w:lvl w:ilvl="0" w:tplc="B6EAD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962F6"/>
    <w:multiLevelType w:val="hybridMultilevel"/>
    <w:tmpl w:val="EEB0A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77DF1"/>
    <w:multiLevelType w:val="hybridMultilevel"/>
    <w:tmpl w:val="E61C5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279"/>
    <w:multiLevelType w:val="hybridMultilevel"/>
    <w:tmpl w:val="5F2CA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009B0"/>
    <w:multiLevelType w:val="hybridMultilevel"/>
    <w:tmpl w:val="C618F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314"/>
    <w:multiLevelType w:val="hybridMultilevel"/>
    <w:tmpl w:val="E152B8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93300F"/>
    <w:multiLevelType w:val="hybridMultilevel"/>
    <w:tmpl w:val="FB5ED6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95986"/>
    <w:multiLevelType w:val="hybridMultilevel"/>
    <w:tmpl w:val="853A96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7E41F1"/>
    <w:multiLevelType w:val="hybridMultilevel"/>
    <w:tmpl w:val="F4FC28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C96ACD"/>
    <w:multiLevelType w:val="hybridMultilevel"/>
    <w:tmpl w:val="270E9EB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18"/>
  </w:num>
  <w:num w:numId="5">
    <w:abstractNumId w:val="24"/>
  </w:num>
  <w:num w:numId="6">
    <w:abstractNumId w:val="29"/>
  </w:num>
  <w:num w:numId="7">
    <w:abstractNumId w:val="27"/>
  </w:num>
  <w:num w:numId="8">
    <w:abstractNumId w:val="9"/>
  </w:num>
  <w:num w:numId="9">
    <w:abstractNumId w:val="7"/>
  </w:num>
  <w:num w:numId="10">
    <w:abstractNumId w:val="13"/>
  </w:num>
  <w:num w:numId="11">
    <w:abstractNumId w:val="19"/>
  </w:num>
  <w:num w:numId="12">
    <w:abstractNumId w:val="6"/>
  </w:num>
  <w:num w:numId="13">
    <w:abstractNumId w:val="25"/>
  </w:num>
  <w:num w:numId="14">
    <w:abstractNumId w:val="2"/>
  </w:num>
  <w:num w:numId="15">
    <w:abstractNumId w:val="23"/>
  </w:num>
  <w:num w:numId="16">
    <w:abstractNumId w:val="5"/>
  </w:num>
  <w:num w:numId="17">
    <w:abstractNumId w:val="0"/>
  </w:num>
  <w:num w:numId="18">
    <w:abstractNumId w:val="21"/>
  </w:num>
  <w:num w:numId="19">
    <w:abstractNumId w:val="12"/>
  </w:num>
  <w:num w:numId="20">
    <w:abstractNumId w:val="14"/>
  </w:num>
  <w:num w:numId="21">
    <w:abstractNumId w:val="1"/>
  </w:num>
  <w:num w:numId="22">
    <w:abstractNumId w:val="22"/>
  </w:num>
  <w:num w:numId="23">
    <w:abstractNumId w:val="10"/>
  </w:num>
  <w:num w:numId="24">
    <w:abstractNumId w:val="26"/>
  </w:num>
  <w:num w:numId="25">
    <w:abstractNumId w:val="17"/>
  </w:num>
  <w:num w:numId="26">
    <w:abstractNumId w:val="28"/>
  </w:num>
  <w:num w:numId="27">
    <w:abstractNumId w:val="11"/>
  </w:num>
  <w:num w:numId="28">
    <w:abstractNumId w:val="15"/>
  </w:num>
  <w:num w:numId="29">
    <w:abstractNumId w:val="8"/>
  </w:num>
  <w:num w:numId="30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6A63DD"/>
    <w:rsid w:val="0000062E"/>
    <w:rsid w:val="000031F2"/>
    <w:rsid w:val="0001233E"/>
    <w:rsid w:val="0002095D"/>
    <w:rsid w:val="00032676"/>
    <w:rsid w:val="00050166"/>
    <w:rsid w:val="00052263"/>
    <w:rsid w:val="00053974"/>
    <w:rsid w:val="00067FA5"/>
    <w:rsid w:val="00075B01"/>
    <w:rsid w:val="00083A9F"/>
    <w:rsid w:val="00087AB5"/>
    <w:rsid w:val="000A39B0"/>
    <w:rsid w:val="000B1647"/>
    <w:rsid w:val="000C0EC8"/>
    <w:rsid w:val="000D101F"/>
    <w:rsid w:val="000E7AF6"/>
    <w:rsid w:val="000F2107"/>
    <w:rsid w:val="00101921"/>
    <w:rsid w:val="0010408F"/>
    <w:rsid w:val="00124C55"/>
    <w:rsid w:val="00152F6A"/>
    <w:rsid w:val="00160771"/>
    <w:rsid w:val="00163510"/>
    <w:rsid w:val="0016469D"/>
    <w:rsid w:val="001911D9"/>
    <w:rsid w:val="001B12FF"/>
    <w:rsid w:val="001D440D"/>
    <w:rsid w:val="001F4ABB"/>
    <w:rsid w:val="001F52F3"/>
    <w:rsid w:val="00220FAA"/>
    <w:rsid w:val="0022133E"/>
    <w:rsid w:val="00221BD1"/>
    <w:rsid w:val="002258FF"/>
    <w:rsid w:val="00226C19"/>
    <w:rsid w:val="002306EC"/>
    <w:rsid w:val="002315C8"/>
    <w:rsid w:val="0023489A"/>
    <w:rsid w:val="00254008"/>
    <w:rsid w:val="00254BF8"/>
    <w:rsid w:val="002629B3"/>
    <w:rsid w:val="002721C4"/>
    <w:rsid w:val="00273A55"/>
    <w:rsid w:val="002923DB"/>
    <w:rsid w:val="002A09F0"/>
    <w:rsid w:val="002B1426"/>
    <w:rsid w:val="002B75D4"/>
    <w:rsid w:val="002E226F"/>
    <w:rsid w:val="002F4274"/>
    <w:rsid w:val="003018D3"/>
    <w:rsid w:val="003062AE"/>
    <w:rsid w:val="003067D8"/>
    <w:rsid w:val="00310D68"/>
    <w:rsid w:val="00313EE1"/>
    <w:rsid w:val="00326773"/>
    <w:rsid w:val="00334721"/>
    <w:rsid w:val="00337CC8"/>
    <w:rsid w:val="00340627"/>
    <w:rsid w:val="0034250A"/>
    <w:rsid w:val="00346E55"/>
    <w:rsid w:val="003474F3"/>
    <w:rsid w:val="00351739"/>
    <w:rsid w:val="00354AC6"/>
    <w:rsid w:val="0038090B"/>
    <w:rsid w:val="00397AB8"/>
    <w:rsid w:val="003C0A79"/>
    <w:rsid w:val="003C0F4E"/>
    <w:rsid w:val="003D70BA"/>
    <w:rsid w:val="003D7B60"/>
    <w:rsid w:val="003F3783"/>
    <w:rsid w:val="004051F5"/>
    <w:rsid w:val="0041388A"/>
    <w:rsid w:val="00416B0E"/>
    <w:rsid w:val="00430B62"/>
    <w:rsid w:val="0043439F"/>
    <w:rsid w:val="00435688"/>
    <w:rsid w:val="00444DE7"/>
    <w:rsid w:val="004547C0"/>
    <w:rsid w:val="00454884"/>
    <w:rsid w:val="00455F43"/>
    <w:rsid w:val="00467022"/>
    <w:rsid w:val="00472308"/>
    <w:rsid w:val="004820AE"/>
    <w:rsid w:val="004B256F"/>
    <w:rsid w:val="004B394A"/>
    <w:rsid w:val="004B7E46"/>
    <w:rsid w:val="004C3BAB"/>
    <w:rsid w:val="004D01A1"/>
    <w:rsid w:val="004D308D"/>
    <w:rsid w:val="004E602F"/>
    <w:rsid w:val="004F40A9"/>
    <w:rsid w:val="004F7C3F"/>
    <w:rsid w:val="00501A33"/>
    <w:rsid w:val="00503F33"/>
    <w:rsid w:val="0051441F"/>
    <w:rsid w:val="005152E4"/>
    <w:rsid w:val="00524D32"/>
    <w:rsid w:val="00532D1D"/>
    <w:rsid w:val="0056015D"/>
    <w:rsid w:val="00562361"/>
    <w:rsid w:val="005701AE"/>
    <w:rsid w:val="005802C8"/>
    <w:rsid w:val="00592ADE"/>
    <w:rsid w:val="00594C9B"/>
    <w:rsid w:val="005B2242"/>
    <w:rsid w:val="005C29DC"/>
    <w:rsid w:val="005E113B"/>
    <w:rsid w:val="005E35C2"/>
    <w:rsid w:val="005E7D30"/>
    <w:rsid w:val="005E7FE8"/>
    <w:rsid w:val="0060533E"/>
    <w:rsid w:val="00605BA4"/>
    <w:rsid w:val="00612F72"/>
    <w:rsid w:val="00615E0A"/>
    <w:rsid w:val="00634645"/>
    <w:rsid w:val="00636E12"/>
    <w:rsid w:val="00642A4F"/>
    <w:rsid w:val="00654885"/>
    <w:rsid w:val="006557D2"/>
    <w:rsid w:val="0066122F"/>
    <w:rsid w:val="006753C3"/>
    <w:rsid w:val="006912A6"/>
    <w:rsid w:val="006A63DD"/>
    <w:rsid w:val="006C6B7E"/>
    <w:rsid w:val="006D68F8"/>
    <w:rsid w:val="006D7F8D"/>
    <w:rsid w:val="00706D01"/>
    <w:rsid w:val="0072095A"/>
    <w:rsid w:val="00724920"/>
    <w:rsid w:val="00732A1B"/>
    <w:rsid w:val="0074262D"/>
    <w:rsid w:val="00743F53"/>
    <w:rsid w:val="007544D7"/>
    <w:rsid w:val="00755E36"/>
    <w:rsid w:val="00766A96"/>
    <w:rsid w:val="0077577F"/>
    <w:rsid w:val="00777F7F"/>
    <w:rsid w:val="00787084"/>
    <w:rsid w:val="00797BA4"/>
    <w:rsid w:val="007C5311"/>
    <w:rsid w:val="007D10AB"/>
    <w:rsid w:val="007D5A3F"/>
    <w:rsid w:val="00804C19"/>
    <w:rsid w:val="00823BD9"/>
    <w:rsid w:val="0083618D"/>
    <w:rsid w:val="00840231"/>
    <w:rsid w:val="008437F1"/>
    <w:rsid w:val="00883F9A"/>
    <w:rsid w:val="008909A5"/>
    <w:rsid w:val="008977F6"/>
    <w:rsid w:val="008A055B"/>
    <w:rsid w:val="008A43EA"/>
    <w:rsid w:val="008C5050"/>
    <w:rsid w:val="008D1106"/>
    <w:rsid w:val="008E43D2"/>
    <w:rsid w:val="008F658A"/>
    <w:rsid w:val="00902E12"/>
    <w:rsid w:val="00911AA9"/>
    <w:rsid w:val="0091319E"/>
    <w:rsid w:val="009268A2"/>
    <w:rsid w:val="00930040"/>
    <w:rsid w:val="009354D4"/>
    <w:rsid w:val="00941991"/>
    <w:rsid w:val="00946D22"/>
    <w:rsid w:val="009529B5"/>
    <w:rsid w:val="0096592D"/>
    <w:rsid w:val="0096616C"/>
    <w:rsid w:val="00977943"/>
    <w:rsid w:val="009855B9"/>
    <w:rsid w:val="009863E7"/>
    <w:rsid w:val="009A0034"/>
    <w:rsid w:val="009A4C81"/>
    <w:rsid w:val="009C2CA3"/>
    <w:rsid w:val="009F000E"/>
    <w:rsid w:val="009F7743"/>
    <w:rsid w:val="00A03736"/>
    <w:rsid w:val="00A07DB0"/>
    <w:rsid w:val="00A11FE0"/>
    <w:rsid w:val="00A13F8B"/>
    <w:rsid w:val="00A231F9"/>
    <w:rsid w:val="00A260D7"/>
    <w:rsid w:val="00A34CCC"/>
    <w:rsid w:val="00A52CCE"/>
    <w:rsid w:val="00A545B2"/>
    <w:rsid w:val="00A57453"/>
    <w:rsid w:val="00A628B1"/>
    <w:rsid w:val="00A655C1"/>
    <w:rsid w:val="00A74CC8"/>
    <w:rsid w:val="00AA4AE4"/>
    <w:rsid w:val="00AA5DD8"/>
    <w:rsid w:val="00AA7888"/>
    <w:rsid w:val="00AC3380"/>
    <w:rsid w:val="00AC6BEB"/>
    <w:rsid w:val="00AD4255"/>
    <w:rsid w:val="00AE6322"/>
    <w:rsid w:val="00AF2C48"/>
    <w:rsid w:val="00AF49A8"/>
    <w:rsid w:val="00AF59B6"/>
    <w:rsid w:val="00B0602C"/>
    <w:rsid w:val="00B37960"/>
    <w:rsid w:val="00B5439E"/>
    <w:rsid w:val="00B66C39"/>
    <w:rsid w:val="00B85AE4"/>
    <w:rsid w:val="00B86E43"/>
    <w:rsid w:val="00BB4216"/>
    <w:rsid w:val="00BC3229"/>
    <w:rsid w:val="00BC4651"/>
    <w:rsid w:val="00BD04A1"/>
    <w:rsid w:val="00BD6C64"/>
    <w:rsid w:val="00BE20EC"/>
    <w:rsid w:val="00BF003E"/>
    <w:rsid w:val="00BF53AA"/>
    <w:rsid w:val="00BF7B03"/>
    <w:rsid w:val="00C07B84"/>
    <w:rsid w:val="00C1076C"/>
    <w:rsid w:val="00C33F5D"/>
    <w:rsid w:val="00C62E42"/>
    <w:rsid w:val="00C66CAA"/>
    <w:rsid w:val="00C71730"/>
    <w:rsid w:val="00C75DA7"/>
    <w:rsid w:val="00C77779"/>
    <w:rsid w:val="00C8406A"/>
    <w:rsid w:val="00C86F8C"/>
    <w:rsid w:val="00CE5858"/>
    <w:rsid w:val="00CF53C5"/>
    <w:rsid w:val="00D054DD"/>
    <w:rsid w:val="00D1479C"/>
    <w:rsid w:val="00D258AF"/>
    <w:rsid w:val="00D31939"/>
    <w:rsid w:val="00D54982"/>
    <w:rsid w:val="00D60981"/>
    <w:rsid w:val="00D7126B"/>
    <w:rsid w:val="00D76BD1"/>
    <w:rsid w:val="00DA2799"/>
    <w:rsid w:val="00DA4722"/>
    <w:rsid w:val="00DB45CF"/>
    <w:rsid w:val="00DB4860"/>
    <w:rsid w:val="00DB60ED"/>
    <w:rsid w:val="00DB6A82"/>
    <w:rsid w:val="00DD325C"/>
    <w:rsid w:val="00DD4D9F"/>
    <w:rsid w:val="00E21695"/>
    <w:rsid w:val="00E2321B"/>
    <w:rsid w:val="00E25D0B"/>
    <w:rsid w:val="00E35FDC"/>
    <w:rsid w:val="00E4503A"/>
    <w:rsid w:val="00EA1B48"/>
    <w:rsid w:val="00EA4B7C"/>
    <w:rsid w:val="00EB5962"/>
    <w:rsid w:val="00EC5931"/>
    <w:rsid w:val="00EC727E"/>
    <w:rsid w:val="00ED106C"/>
    <w:rsid w:val="00ED2585"/>
    <w:rsid w:val="00EE4167"/>
    <w:rsid w:val="00EE63AD"/>
    <w:rsid w:val="00F03B6B"/>
    <w:rsid w:val="00F10A69"/>
    <w:rsid w:val="00F15825"/>
    <w:rsid w:val="00F30E90"/>
    <w:rsid w:val="00F33CC6"/>
    <w:rsid w:val="00F33EDD"/>
    <w:rsid w:val="00F623D6"/>
    <w:rsid w:val="00F65CB2"/>
    <w:rsid w:val="00F7595F"/>
    <w:rsid w:val="00F80FA0"/>
    <w:rsid w:val="00F836A5"/>
    <w:rsid w:val="00F9778E"/>
    <w:rsid w:val="00FB15D8"/>
    <w:rsid w:val="00FC2184"/>
    <w:rsid w:val="00FC29B5"/>
    <w:rsid w:val="00FD5D9D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  <o:rules v:ext="edit">
        <o:r id="V:Rule8" type="connector" idref="#_x0000_s1029"/>
        <o:r id="V:Rule9" type="connector" idref="#_x0000_s1027"/>
        <o:r id="V:Rule10" type="connector" idref="#_x0000_s1033"/>
        <o:r id="V:Rule11" type="connector" idref="#_x0000_s1032"/>
        <o:r id="V:Rule12" type="connector" idref="#_x0000_s1030"/>
        <o:r id="V:Rule13" type="connector" idref="#_x0000_s1028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3DD"/>
  </w:style>
  <w:style w:type="paragraph" w:styleId="Nadpis1">
    <w:name w:val="heading 1"/>
    <w:basedOn w:val="Normln"/>
    <w:next w:val="Normln"/>
    <w:link w:val="Nadpis1Char"/>
    <w:uiPriority w:val="9"/>
    <w:qFormat/>
    <w:rsid w:val="007D10AB"/>
    <w:pPr>
      <w:keepNext/>
      <w:keepLines/>
      <w:spacing w:after="48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10AB"/>
    <w:pPr>
      <w:keepNext/>
      <w:keepLines/>
      <w:spacing w:before="600" w:after="48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7084"/>
    <w:pPr>
      <w:keepNext/>
      <w:keepLines/>
      <w:spacing w:before="200" w:after="36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A82"/>
    <w:pPr>
      <w:ind w:left="720"/>
      <w:contextualSpacing/>
    </w:pPr>
  </w:style>
  <w:style w:type="paragraph" w:customStyle="1" w:styleId="Styl2">
    <w:name w:val="Styl2"/>
    <w:basedOn w:val="Normln"/>
    <w:rsid w:val="0072492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24920"/>
    <w:rPr>
      <w:color w:val="0000FF"/>
      <w:u w:val="single"/>
    </w:rPr>
  </w:style>
  <w:style w:type="paragraph" w:styleId="Bezmezer">
    <w:name w:val="No Spacing"/>
    <w:uiPriority w:val="1"/>
    <w:qFormat/>
    <w:rsid w:val="0072492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A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0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152F6A"/>
  </w:style>
  <w:style w:type="character" w:styleId="slostrnky">
    <w:name w:val="page number"/>
    <w:basedOn w:val="Standardnpsmoodstavce"/>
    <w:semiHidden/>
    <w:unhideWhenUsed/>
    <w:rsid w:val="00152F6A"/>
  </w:style>
  <w:style w:type="character" w:customStyle="1" w:styleId="Nadpis1Char">
    <w:name w:val="Nadpis 1 Char"/>
    <w:basedOn w:val="Standardnpsmoodstavce"/>
    <w:link w:val="Nadpis1"/>
    <w:uiPriority w:val="9"/>
    <w:rsid w:val="007D10AB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ibliografie">
    <w:name w:val="Bibliography"/>
    <w:basedOn w:val="Normln"/>
    <w:next w:val="Normln"/>
    <w:uiPriority w:val="37"/>
    <w:unhideWhenUsed/>
    <w:rsid w:val="00163510"/>
  </w:style>
  <w:style w:type="character" w:customStyle="1" w:styleId="Nadpis2Char">
    <w:name w:val="Nadpis 2 Char"/>
    <w:basedOn w:val="Standardnpsmoodstavce"/>
    <w:link w:val="Nadpis2"/>
    <w:uiPriority w:val="9"/>
    <w:rsid w:val="007D10A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87084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5E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5C2"/>
  </w:style>
  <w:style w:type="paragraph" w:styleId="Zpat">
    <w:name w:val="footer"/>
    <w:basedOn w:val="Normln"/>
    <w:link w:val="ZpatChar"/>
    <w:uiPriority w:val="99"/>
    <w:unhideWhenUsed/>
    <w:rsid w:val="005E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hyperlink" Target="http://en.wikipedia.org/wiki/File:Norceca.png" TargetMode="External"/><Relationship Id="rId26" Type="http://schemas.openxmlformats.org/officeDocument/2006/relationships/hyperlink" Target="http://en.wikipedia.org/wiki/African_Volleyball_Confederation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http://www.google.cz/search?q=fivb+new+logo&amp;hl=cs&amp;tbo=u&amp;tbm=isch&amp;source=univ&amp;sa=X&amp;ei=r1HOULv6EJDMsgaAj4GoBg&amp;ved=0CEIQsAQ&amp;biw=1366&amp;bih=6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File:CenfederationAfricaineVolleyballLogo.png" TargetMode="External"/><Relationship Id="rId17" Type="http://schemas.openxmlformats.org/officeDocument/2006/relationships/image" Target="media/image6.gif"/><Relationship Id="rId25" Type="http://schemas.openxmlformats.org/officeDocument/2006/relationships/hyperlink" Target="http://www.asianvolleyball.org/" TargetMode="External"/><Relationship Id="rId33" Type="http://schemas.openxmlformats.org/officeDocument/2006/relationships/hyperlink" Target="http://www.cvf.cz/?clanek=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wflags.com/fotw/images/i/int@csv.gif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img8.rajce.idnes.cz/d0802/0/576/576389_83e737f32cf1b48cbed9a2c8c82abd43/images/IMG_0973.JPG?ver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32" Type="http://schemas.openxmlformats.org/officeDocument/2006/relationships/hyperlink" Target="http://www.cvf.c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gif"/><Relationship Id="rId28" Type="http://schemas.openxmlformats.org/officeDocument/2006/relationships/hyperlink" Target="http://en.wikipedia.org/wiki/North,_Central_America_and_Caribbean_Volleyball_Confederatio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sianvolleyball.org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crwflags.com/fotw/flags/int@cs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File:CEVLogo.jpg" TargetMode="External"/><Relationship Id="rId22" Type="http://schemas.openxmlformats.org/officeDocument/2006/relationships/hyperlink" Target="http://www.cvf.cz/" TargetMode="External"/><Relationship Id="rId27" Type="http://schemas.openxmlformats.org/officeDocument/2006/relationships/hyperlink" Target="http://en.wikipedia.org/wiki/European_Volleyball_Confederation" TargetMode="External"/><Relationship Id="rId30" Type="http://schemas.openxmlformats.org/officeDocument/2006/relationships/hyperlink" Target="http://www.cev.lu/CEV-Area/cev.asp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ghz</b:Tag>
    <b:SourceType>Book</b:SourceType>
    <b:Guid>{209F4B51-55A7-4E79-9FFA-93768C3DA07C}</b:Guid>
    <b:LCID>0</b:LCID>
    <b:Author>
      <b:Author>
        <b:NameList>
          <b:Person>
            <b:Last>ghzfc</b:Last>
          </b:Person>
        </b:NameList>
      </b:Author>
    </b:Author>
    <b:Title>ggtgfff</b:Title>
    <b:RefOrder>2</b:RefOrder>
  </b:Source>
  <b:Source>
    <b:Tag>Han04</b:Tag>
    <b:SourceType>Book</b:SourceType>
    <b:Guid>{4EC82151-975E-4412-B5F2-FD770DBB5276}</b:Guid>
    <b:LCID>0</b:LCID>
    <b:Author>
      <b:Author>
        <b:NameList>
          <b:Person>
            <b:Last>Haník</b:Last>
          </b:Person>
        </b:NameList>
      </b:Author>
    </b:Author>
    <b:Title>Volejbal</b:Title>
    <b:Year>2004</b:Year>
    <b:City>Praha</b:City>
    <b:Publisher>Grada</b:Publisher>
    <b:RefOrder>1</b:RefOrder>
  </b:Source>
</b:Sources>
</file>

<file path=customXml/itemProps1.xml><?xml version="1.0" encoding="utf-8"?>
<ds:datastoreItem xmlns:ds="http://schemas.openxmlformats.org/officeDocument/2006/customXml" ds:itemID="{FA63BB79-74EA-49D9-8E65-5599E278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26</Pages>
  <Words>5067</Words>
  <Characters>29901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Jindra</cp:lastModifiedBy>
  <cp:revision>46</cp:revision>
  <dcterms:created xsi:type="dcterms:W3CDTF">2013-04-20T18:40:00Z</dcterms:created>
  <dcterms:modified xsi:type="dcterms:W3CDTF">2013-04-22T05:33:00Z</dcterms:modified>
</cp:coreProperties>
</file>