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C2" w:rsidRPr="00CF23C2" w:rsidRDefault="00CF23C2" w:rsidP="00CF23C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3C2">
        <w:rPr>
          <w:rFonts w:ascii="Times New Roman" w:hAnsi="Times New Roman" w:cs="Times New Roman"/>
          <w:b/>
          <w:sz w:val="28"/>
          <w:szCs w:val="28"/>
        </w:rPr>
        <w:t>Fyzioterapie I</w:t>
      </w:r>
      <w:r w:rsidR="006F03D8">
        <w:rPr>
          <w:rFonts w:ascii="Times New Roman" w:hAnsi="Times New Roman" w:cs="Times New Roman"/>
          <w:b/>
          <w:sz w:val="28"/>
          <w:szCs w:val="28"/>
        </w:rPr>
        <w:t>II</w:t>
      </w:r>
    </w:p>
    <w:p w:rsidR="00CF23C2" w:rsidRDefault="00CF23C2" w:rsidP="00CF23C2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CF23C2">
        <w:rPr>
          <w:rFonts w:ascii="Times New Roman" w:hAnsi="Times New Roman" w:cs="Times New Roman"/>
          <w:sz w:val="28"/>
          <w:szCs w:val="28"/>
        </w:rPr>
        <w:t>Organizační pokyny pro studenty</w:t>
      </w:r>
    </w:p>
    <w:p w:rsidR="00CF23C2" w:rsidRDefault="00CF23C2" w:rsidP="00CF23C2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Jarní semestr 2015</w:t>
      </w:r>
    </w:p>
    <w:p w:rsidR="00CF23C2" w:rsidRPr="00CF23C2" w:rsidRDefault="00CF23C2" w:rsidP="00CF23C2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6F03D8" w:rsidRPr="006F03D8" w:rsidRDefault="006F03D8" w:rsidP="00CF23C2">
      <w:pPr>
        <w:pStyle w:val="Bezmezer"/>
        <w:rPr>
          <w:rFonts w:ascii="Times New Roman" w:hAnsi="Times New Roman" w:cs="Times New Roman"/>
          <w:b/>
        </w:rPr>
      </w:pPr>
      <w:r w:rsidRPr="006F03D8">
        <w:rPr>
          <w:rFonts w:ascii="Times New Roman" w:hAnsi="Times New Roman" w:cs="Times New Roman"/>
          <w:b/>
        </w:rPr>
        <w:t>Podmínka přihlášení se do předmětu</w:t>
      </w:r>
    </w:p>
    <w:p w:rsidR="00DC0312" w:rsidRPr="006F03D8" w:rsidRDefault="006F03D8" w:rsidP="00CF23C2">
      <w:pPr>
        <w:pStyle w:val="Bezmezer"/>
        <w:rPr>
          <w:rFonts w:ascii="Times New Roman" w:hAnsi="Times New Roman" w:cs="Times New Roman"/>
        </w:rPr>
      </w:pPr>
      <w:r w:rsidRPr="006F03D8">
        <w:rPr>
          <w:rFonts w:ascii="Times New Roman" w:hAnsi="Times New Roman" w:cs="Times New Roman"/>
        </w:rPr>
        <w:t xml:space="preserve">Zásadní podmínkou přihlášení se do tohoto předmětu je paralelní studium předmětu Aplikovaná fyzioterapie II (přednášky problematiky, která bude teoretickým základem praktické výuky předmětu Fyzioterapie III). Nesplnění </w:t>
      </w:r>
      <w:proofErr w:type="spellStart"/>
      <w:r w:rsidRPr="006F03D8">
        <w:rPr>
          <w:rFonts w:ascii="Times New Roman" w:hAnsi="Times New Roman" w:cs="Times New Roman"/>
        </w:rPr>
        <w:t>prerekvizit</w:t>
      </w:r>
      <w:proofErr w:type="spellEnd"/>
      <w:r w:rsidRPr="006F03D8">
        <w:rPr>
          <w:rFonts w:ascii="Times New Roman" w:hAnsi="Times New Roman" w:cs="Times New Roman"/>
        </w:rPr>
        <w:t xml:space="preserve"> pro zápis předmětu Aplikovaná fyzioterapie II je taktéž důvodem, proč nebude možné úspěšně splnit předmět Fyzioterapie III!</w:t>
      </w:r>
    </w:p>
    <w:p w:rsidR="006F03D8" w:rsidRPr="006F03D8" w:rsidRDefault="006F03D8" w:rsidP="00CF23C2">
      <w:pPr>
        <w:pStyle w:val="Bezmezer"/>
        <w:rPr>
          <w:rFonts w:ascii="Times New Roman" w:hAnsi="Times New Roman" w:cs="Times New Roman"/>
        </w:rPr>
      </w:pPr>
      <w:r w:rsidRPr="006F03D8">
        <w:rPr>
          <w:rFonts w:ascii="Times New Roman" w:hAnsi="Times New Roman" w:cs="Times New Roman"/>
        </w:rPr>
        <w:t>Kdo tedy nemá splněny podmínky pro zápis předmětu Aplikovaná fyzioterapie II, nepřihlašuje se do předmětu Fyzioterapie III. Jedinou výjimkou je, že máte předmět Aplikovaná fyzioterapie II již úspěšně absolvovaný v minulých letech.</w:t>
      </w:r>
    </w:p>
    <w:p w:rsidR="006F03D8" w:rsidRDefault="006F03D8" w:rsidP="00CF23C2">
      <w:pPr>
        <w:pStyle w:val="Bezmezer"/>
      </w:pPr>
    </w:p>
    <w:p w:rsidR="00CF23C2" w:rsidRDefault="00E66120" w:rsidP="00CF23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6120">
        <w:rPr>
          <w:rFonts w:ascii="Times New Roman" w:hAnsi="Times New Roman" w:cs="Times New Roman"/>
          <w:b/>
          <w:sz w:val="24"/>
          <w:szCs w:val="24"/>
        </w:rPr>
        <w:t xml:space="preserve">Přihlašování se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 w:rsidRPr="00E66120">
        <w:rPr>
          <w:rFonts w:ascii="Times New Roman" w:hAnsi="Times New Roman" w:cs="Times New Roman"/>
          <w:b/>
          <w:sz w:val="24"/>
          <w:szCs w:val="24"/>
        </w:rPr>
        <w:t xml:space="preserve"> seminární</w:t>
      </w:r>
      <w:r>
        <w:rPr>
          <w:rFonts w:ascii="Times New Roman" w:hAnsi="Times New Roman" w:cs="Times New Roman"/>
          <w:b/>
          <w:sz w:val="24"/>
          <w:szCs w:val="24"/>
        </w:rPr>
        <w:t>ch</w:t>
      </w:r>
      <w:r w:rsidRPr="00E66120">
        <w:rPr>
          <w:rFonts w:ascii="Times New Roman" w:hAnsi="Times New Roman" w:cs="Times New Roman"/>
          <w:b/>
          <w:sz w:val="24"/>
          <w:szCs w:val="24"/>
        </w:rPr>
        <w:t xml:space="preserve"> skupin</w:t>
      </w:r>
    </w:p>
    <w:p w:rsidR="00EA6CBD" w:rsidRDefault="00EA6CBD" w:rsidP="00CF23C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Prosím o striktní dodržení rovnoměrného počtu přihlašovaných do seminárních skupin, přihlašujete se od </w:t>
      </w:r>
      <w:proofErr w:type="gramStart"/>
      <w:r>
        <w:rPr>
          <w:rFonts w:ascii="Times New Roman" w:hAnsi="Times New Roman" w:cs="Times New Roman"/>
        </w:rPr>
        <w:t>3.2.2015</w:t>
      </w:r>
      <w:proofErr w:type="gramEnd"/>
      <w:r>
        <w:rPr>
          <w:rFonts w:ascii="Times New Roman" w:hAnsi="Times New Roman" w:cs="Times New Roman"/>
        </w:rPr>
        <w:t>. V případě, že zjistím nepoměr v počtu přihlášených studentů, přehlásím Vás dle svého zvážení tak, aby byly skupiny početně vyrovnané!</w:t>
      </w:r>
    </w:p>
    <w:p w:rsidR="0063513C" w:rsidRDefault="0063513C" w:rsidP="00CF23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66120" w:rsidRDefault="00E66120" w:rsidP="00CF23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Organizace výuky ve FN Brno</w:t>
      </w:r>
    </w:p>
    <w:p w:rsidR="00E66120" w:rsidRDefault="00EA6CBD" w:rsidP="00CF23C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6CBD">
        <w:rPr>
          <w:rFonts w:ascii="Times New Roman" w:hAnsi="Times New Roman" w:cs="Times New Roman"/>
          <w:sz w:val="24"/>
          <w:szCs w:val="24"/>
        </w:rPr>
        <w:t xml:space="preserve">Výuka všech seminárních skupin bude probíhat ve FN Brno, na </w:t>
      </w:r>
      <w:r w:rsidR="006F03D8">
        <w:rPr>
          <w:rFonts w:ascii="Times New Roman" w:hAnsi="Times New Roman" w:cs="Times New Roman"/>
          <w:sz w:val="24"/>
          <w:szCs w:val="24"/>
        </w:rPr>
        <w:t>Interní kardiologické klinice, ve</w:t>
      </w:r>
      <w:r w:rsidRPr="00EA6CBD">
        <w:rPr>
          <w:rFonts w:ascii="Times New Roman" w:hAnsi="Times New Roman" w:cs="Times New Roman"/>
          <w:sz w:val="24"/>
          <w:szCs w:val="24"/>
        </w:rPr>
        <w:t> </w:t>
      </w:r>
      <w:r w:rsidR="006F03D8">
        <w:rPr>
          <w:rFonts w:ascii="Times New Roman" w:hAnsi="Times New Roman" w:cs="Times New Roman"/>
          <w:sz w:val="24"/>
          <w:szCs w:val="24"/>
        </w:rPr>
        <w:t>13</w:t>
      </w:r>
      <w:r w:rsidRPr="00EA6CBD">
        <w:rPr>
          <w:rFonts w:ascii="Times New Roman" w:hAnsi="Times New Roman" w:cs="Times New Roman"/>
          <w:sz w:val="24"/>
          <w:szCs w:val="24"/>
        </w:rPr>
        <w:t>. patře pavilonu L (výšková budova).</w:t>
      </w:r>
    </w:p>
    <w:p w:rsidR="00A82286" w:rsidRDefault="00A82286" w:rsidP="00CF23C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</w:t>
      </w:r>
      <w:proofErr w:type="gramStart"/>
      <w:r>
        <w:rPr>
          <w:rFonts w:ascii="Times New Roman" w:hAnsi="Times New Roman" w:cs="Times New Roman"/>
          <w:sz w:val="24"/>
          <w:szCs w:val="24"/>
        </w:rPr>
        <w:t>počkají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vyučujícího v čekárně u výtahů v</w:t>
      </w:r>
      <w:r w:rsidR="006F03D8">
        <w:rPr>
          <w:rFonts w:ascii="Times New Roman" w:hAnsi="Times New Roman" w:cs="Times New Roman"/>
          <w:sz w:val="24"/>
          <w:szCs w:val="24"/>
        </w:rPr>
        <w:t> čase zahájení jednotlivých praktik dle rozpisu v </w:t>
      </w:r>
      <w:proofErr w:type="spellStart"/>
      <w:proofErr w:type="gramStart"/>
      <w:r w:rsidR="006F03D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6F03D8">
        <w:rPr>
          <w:rFonts w:ascii="Times New Roman" w:hAnsi="Times New Roman" w:cs="Times New Roman"/>
          <w:sz w:val="24"/>
          <w:szCs w:val="24"/>
        </w:rPr>
        <w:t>.muni</w:t>
      </w:r>
      <w:proofErr w:type="spellEnd"/>
      <w:r>
        <w:rPr>
          <w:rFonts w:ascii="Times New Roman" w:hAnsi="Times New Roman" w:cs="Times New Roman"/>
          <w:sz w:val="24"/>
          <w:szCs w:val="24"/>
        </w:rPr>
        <w:t>, budou již převlečeni v předepsaném pracovním oblečení (bílá košile či tričko, bílé kalhoty, přezůvky). Šatny pro studenty jsou v 1. podzemním podlaží.</w:t>
      </w:r>
    </w:p>
    <w:p w:rsidR="0063513C" w:rsidRDefault="006F03D8" w:rsidP="00CF23C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Nezbytně nutnou podmínkou absolvování praktické výuk je znalost měření srdeční frekvence a krevního tlaku, nezapomeňte si s sebou vzít buď náramkové hodinky s vteřinovou ručičkou, či mobilní telefon se stopkami! Nesplnění této podmínky bude důvodem k vyloučení studenta z praktika.</w:t>
      </w:r>
    </w:p>
    <w:p w:rsidR="006F03D8" w:rsidRDefault="006F03D8" w:rsidP="00CF23C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A7B8A" w:rsidRPr="00FA7B8A" w:rsidRDefault="00FA7B8A" w:rsidP="00CF23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A7B8A">
        <w:rPr>
          <w:rFonts w:ascii="Times New Roman" w:hAnsi="Times New Roman" w:cs="Times New Roman"/>
          <w:b/>
          <w:sz w:val="24"/>
          <w:szCs w:val="24"/>
        </w:rPr>
        <w:t>Průběžné ověřování znalostí studentů</w:t>
      </w:r>
    </w:p>
    <w:p w:rsidR="00FA7B8A" w:rsidRDefault="00FA7B8A" w:rsidP="00CF23C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budou na každé praktikum chodit teoreticky připraveni (znalosti z předmětů Základy kinezioterapie a Vyšetřovací metody I</w:t>
      </w:r>
      <w:r w:rsidR="006F03D8">
        <w:rPr>
          <w:rFonts w:ascii="Times New Roman" w:hAnsi="Times New Roman" w:cs="Times New Roman"/>
          <w:sz w:val="24"/>
          <w:szCs w:val="24"/>
        </w:rPr>
        <w:t xml:space="preserve"> a II, Patofyziologie tělesné zátěže a Interní lékařství</w:t>
      </w:r>
      <w:r>
        <w:rPr>
          <w:rFonts w:ascii="Times New Roman" w:hAnsi="Times New Roman" w:cs="Times New Roman"/>
          <w:sz w:val="24"/>
          <w:szCs w:val="24"/>
        </w:rPr>
        <w:t xml:space="preserve">), znalosti budou v průběhu semestru testovány a nesplnění průběžných testů může být důvodem vyloučení z praktika a neslnění podmínek, které jsou společně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100% účastí podmínkou k připuštění k závěrečné zkoušce.</w:t>
      </w:r>
    </w:p>
    <w:p w:rsidR="00FA7B8A" w:rsidRDefault="00FA7B8A" w:rsidP="00CF23C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13C" w:rsidRDefault="0063513C" w:rsidP="00CF23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513C">
        <w:rPr>
          <w:rFonts w:ascii="Times New Roman" w:hAnsi="Times New Roman" w:cs="Times New Roman"/>
          <w:b/>
          <w:sz w:val="24"/>
          <w:szCs w:val="24"/>
        </w:rPr>
        <w:t>Vyučující jednotlivých seminárních skupi</w:t>
      </w:r>
      <w:r>
        <w:rPr>
          <w:rFonts w:ascii="Times New Roman" w:hAnsi="Times New Roman" w:cs="Times New Roman"/>
          <w:b/>
          <w:sz w:val="24"/>
          <w:szCs w:val="24"/>
        </w:rPr>
        <w:t>n</w:t>
      </w:r>
    </w:p>
    <w:p w:rsidR="0063513C" w:rsidRPr="0063513C" w:rsidRDefault="0063513C" w:rsidP="00CF23C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skupina: </w:t>
      </w:r>
      <w:r w:rsidR="006F03D8">
        <w:rPr>
          <w:rFonts w:ascii="Times New Roman" w:hAnsi="Times New Roman" w:cs="Times New Roman"/>
          <w:sz w:val="24"/>
          <w:szCs w:val="24"/>
        </w:rPr>
        <w:t xml:space="preserve">Bc. Ladislav </w:t>
      </w:r>
      <w:proofErr w:type="spellStart"/>
      <w:r w:rsidR="006F03D8">
        <w:rPr>
          <w:rFonts w:ascii="Times New Roman" w:hAnsi="Times New Roman" w:cs="Times New Roman"/>
          <w:sz w:val="24"/>
          <w:szCs w:val="24"/>
        </w:rPr>
        <w:t>Baťalík</w:t>
      </w:r>
      <w:proofErr w:type="spellEnd"/>
    </w:p>
    <w:p w:rsidR="0063513C" w:rsidRDefault="0063513C" w:rsidP="00CF23C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skupina</w:t>
      </w:r>
      <w:r w:rsidR="006F03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Mgr. </w:t>
      </w:r>
      <w:r w:rsidR="006F03D8">
        <w:rPr>
          <w:rFonts w:ascii="Times New Roman" w:hAnsi="Times New Roman" w:cs="Times New Roman"/>
          <w:sz w:val="24"/>
          <w:szCs w:val="24"/>
        </w:rPr>
        <w:t>Robert Vysoký</w:t>
      </w:r>
    </w:p>
    <w:p w:rsidR="0063513C" w:rsidRDefault="0063513C" w:rsidP="00CF23C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skupina</w:t>
      </w:r>
      <w:r w:rsidR="006F03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Bc. </w:t>
      </w:r>
      <w:r w:rsidR="006F03D8">
        <w:rPr>
          <w:rFonts w:ascii="Times New Roman" w:hAnsi="Times New Roman" w:cs="Times New Roman"/>
          <w:sz w:val="24"/>
          <w:szCs w:val="24"/>
        </w:rPr>
        <w:t>Filip Dosbaba</w:t>
      </w:r>
    </w:p>
    <w:p w:rsidR="00A82286" w:rsidRDefault="00A82286" w:rsidP="00CF23C2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513C" w:rsidRDefault="0063513C" w:rsidP="00CF23C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13C" w:rsidRDefault="0063513C" w:rsidP="00CF23C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Brně, </w:t>
      </w:r>
      <w:proofErr w:type="gramStart"/>
      <w:r>
        <w:rPr>
          <w:rFonts w:ascii="Times New Roman" w:hAnsi="Times New Roman" w:cs="Times New Roman"/>
          <w:sz w:val="24"/>
          <w:szCs w:val="24"/>
        </w:rPr>
        <w:t>2.2.2015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Robert Vysoký </w:t>
      </w:r>
    </w:p>
    <w:p w:rsidR="00A82286" w:rsidRDefault="0063513C" w:rsidP="007369D4">
      <w:pPr>
        <w:pStyle w:val="Bezmezer"/>
        <w:ind w:left="4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pověřený vedením klinické výuky</w:t>
      </w:r>
      <w:r w:rsidR="00FA7B8A">
        <w:rPr>
          <w:rFonts w:ascii="Times New Roman" w:hAnsi="Times New Roman" w:cs="Times New Roman"/>
          <w:sz w:val="24"/>
          <w:szCs w:val="24"/>
        </w:rPr>
        <w:t xml:space="preserve"> studijních programů</w:t>
      </w:r>
      <w:r>
        <w:rPr>
          <w:rFonts w:ascii="Times New Roman" w:hAnsi="Times New Roman" w:cs="Times New Roman"/>
          <w:sz w:val="24"/>
          <w:szCs w:val="24"/>
        </w:rPr>
        <w:t xml:space="preserve"> Fyzioterapie</w:t>
      </w:r>
    </w:p>
    <w:p w:rsidR="00EA6CBD" w:rsidRPr="007369D4" w:rsidRDefault="0063513C" w:rsidP="00CF23C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69D4">
        <w:rPr>
          <w:rFonts w:ascii="Times New Roman" w:hAnsi="Times New Roman" w:cs="Times New Roman"/>
          <w:sz w:val="24"/>
          <w:szCs w:val="24"/>
        </w:rPr>
        <w:tab/>
      </w:r>
      <w:r w:rsidRPr="007369D4">
        <w:rPr>
          <w:rFonts w:ascii="Times New Roman" w:hAnsi="Times New Roman" w:cs="Times New Roman"/>
          <w:i/>
          <w:sz w:val="24"/>
          <w:szCs w:val="24"/>
        </w:rPr>
        <w:t>Rehabilitační oddělení FN Brno</w:t>
      </w:r>
    </w:p>
    <w:p w:rsidR="00EA6CBD" w:rsidRPr="007369D4" w:rsidRDefault="0063513C" w:rsidP="00CF23C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7369D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369D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369D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369D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369D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369D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369D4" w:rsidRPr="007369D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369D4">
        <w:rPr>
          <w:rFonts w:ascii="Times New Roman" w:hAnsi="Times New Roman" w:cs="Times New Roman"/>
          <w:i/>
          <w:sz w:val="24"/>
          <w:szCs w:val="24"/>
        </w:rPr>
        <w:t xml:space="preserve">Katedra podpory zdraví </w:t>
      </w:r>
      <w:proofErr w:type="spellStart"/>
      <w:r w:rsidRPr="007369D4">
        <w:rPr>
          <w:rFonts w:ascii="Times New Roman" w:hAnsi="Times New Roman" w:cs="Times New Roman"/>
          <w:i/>
          <w:sz w:val="24"/>
          <w:szCs w:val="24"/>
        </w:rPr>
        <w:t>FSpS</w:t>
      </w:r>
      <w:proofErr w:type="spellEnd"/>
      <w:r w:rsidRPr="007369D4">
        <w:rPr>
          <w:rFonts w:ascii="Times New Roman" w:hAnsi="Times New Roman" w:cs="Times New Roman"/>
          <w:i/>
          <w:sz w:val="24"/>
          <w:szCs w:val="24"/>
        </w:rPr>
        <w:t xml:space="preserve"> MU Brno</w:t>
      </w:r>
    </w:p>
    <w:p w:rsidR="00E66120" w:rsidRDefault="00E66120" w:rsidP="00CF23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66120" w:rsidRPr="00E66120" w:rsidRDefault="00E66120" w:rsidP="00CF23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66120" w:rsidRDefault="00E66120" w:rsidP="00CF23C2">
      <w:pPr>
        <w:pStyle w:val="Bezmezer"/>
      </w:pPr>
    </w:p>
    <w:sectPr w:rsidR="00E66120" w:rsidSect="00F7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23C2"/>
    <w:rsid w:val="00160F89"/>
    <w:rsid w:val="00524FA5"/>
    <w:rsid w:val="0063513C"/>
    <w:rsid w:val="006F03D8"/>
    <w:rsid w:val="007369D4"/>
    <w:rsid w:val="00A82286"/>
    <w:rsid w:val="00CF23C2"/>
    <w:rsid w:val="00DC0312"/>
    <w:rsid w:val="00E66120"/>
    <w:rsid w:val="00EA6CBD"/>
    <w:rsid w:val="00F7076C"/>
    <w:rsid w:val="00FA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7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F23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F23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Dosbaba Filip</dc:creator>
  <cp:lastModifiedBy>Robert</cp:lastModifiedBy>
  <cp:revision>2</cp:revision>
  <dcterms:created xsi:type="dcterms:W3CDTF">2015-02-02T18:56:00Z</dcterms:created>
  <dcterms:modified xsi:type="dcterms:W3CDTF">2015-02-02T18:56:00Z</dcterms:modified>
</cp:coreProperties>
</file>