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68" w:rsidRPr="00DC0768" w:rsidRDefault="00DC0768" w:rsidP="00DC07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</w:pPr>
      <w:proofErr w:type="spellStart"/>
      <w:r w:rsidRPr="00DC0768"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  <w:t>Comprehension</w:t>
      </w:r>
      <w:proofErr w:type="spellEnd"/>
      <w:r w:rsidRPr="00DC0768"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b/>
          <w:bCs/>
          <w:color w:val="333333"/>
          <w:kern w:val="36"/>
          <w:sz w:val="42"/>
          <w:szCs w:val="42"/>
          <w:lang w:eastAsia="cs-CZ"/>
        </w:rPr>
        <w:t>Quiz</w:t>
      </w:r>
      <w:proofErr w:type="spellEnd"/>
    </w:p>
    <w:p w:rsidR="00DC0768" w:rsidRPr="00DC0768" w:rsidRDefault="00DC0768" w:rsidP="00DC07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bookmarkEnd w:id="0"/>
      <w:r w:rsidRPr="00DC0768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1.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tests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strength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, balance and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the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ability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to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perform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4" o:title=""/>
          </v:shape>
          <w:control r:id="rId5" w:name="DefaultOcxName" w:shapeid="_x0000_i1114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aerobics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routines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13" type="#_x0000_t75" style="width:20.25pt;height:18pt" o:ole="">
            <v:imagedata r:id="rId4" o:title=""/>
          </v:shape>
          <w:control r:id="rId6" w:name="DefaultOcxName1" w:shapeid="_x0000_i1113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acrobatic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movements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athletic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dances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2.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originated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as part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of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military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training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ancient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11" type="#_x0000_t75" style="width:20.25pt;height:18pt" o:ole="">
            <v:imagedata r:id="rId4" o:title=""/>
          </v:shape>
          <w:control r:id="rId8" w:name="DefaultOcxName3" w:shapeid="_x0000_i1111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Egypt</w: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Greece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9" type="#_x0000_t75" style="width:20.25pt;height:18pt" o:ole="">
            <v:imagedata r:id="rId4" o:title=""/>
          </v:shape>
          <w:control r:id="rId10" w:name="DefaultOcxName5" w:shapeid="_x0000_i1109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Rome</w:t>
      </w:r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3.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Female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weren't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allowed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to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compete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the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Olympic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Games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until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8" type="#_x0000_t75" style="width:20.25pt;height:18pt" o:ole="">
            <v:imagedata r:id="rId4" o:title=""/>
          </v:shape>
          <w:control r:id="rId11" w:name="DefaultOcxName6" w:shapeid="_x0000_i1108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1896</w: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7" type="#_x0000_t75" style="width:20.25pt;height:18pt" o:ole="">
            <v:imagedata r:id="rId4" o:title=""/>
          </v:shape>
          <w:control r:id="rId12" w:name="DefaultOcxName7" w:shapeid="_x0000_i1107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1920</w: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1928</w:t>
      </w:r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4.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The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Olympic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Games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has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competitions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rhythmic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artistic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and</w:t>
      </w:r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floor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exercise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athletic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3" type="#_x0000_t75" style="width:20.25pt;height:18pt" o:ole="">
            <v:imagedata r:id="rId4" o:title=""/>
          </v:shape>
          <w:control r:id="rId16" w:name="DefaultOcxName11" w:shapeid="_x0000_i1103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trampolining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5.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Men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and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boys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do not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compete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Olympic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events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for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2" type="#_x0000_t75" style="width:20.25pt;height:18pt" o:ole="">
            <v:imagedata r:id="rId4" o:title=""/>
          </v:shape>
          <w:control r:id="rId17" w:name="DefaultOcxName12" w:shapeid="_x0000_i1102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rhythmic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1" type="#_x0000_t75" style="width:20.25pt;height:18pt" o:ole="">
            <v:imagedata r:id="rId4" o:title=""/>
          </v:shape>
          <w:control r:id="rId18" w:name="DefaultOcxName13" w:shapeid="_x0000_i1101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artistic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100" type="#_x0000_t75" style="width:20.25pt;height:18pt" o:ole="">
            <v:imagedata r:id="rId4" o:title=""/>
          </v:shape>
          <w:control r:id="rId19" w:name="DefaultOcxName14" w:shapeid="_x0000_i1100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floor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exercises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6.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Women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and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girls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do not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compete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Olympic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events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for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9" type="#_x0000_t75" style="width:20.25pt;height:18pt" o:ole="">
            <v:imagedata r:id="rId4" o:title=""/>
          </v:shape>
          <w:control r:id="rId20" w:name="DefaultOcxName15" w:shapeid="_x0000_i1099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uneven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bars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8" type="#_x0000_t75" style="width:20.25pt;height:18pt" o:ole="">
            <v:imagedata r:id="rId4" o:title=""/>
          </v:shape>
          <w:control r:id="rId21" w:name="DefaultOcxName16" w:shapeid="_x0000_i1098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parallel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bars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7" type="#_x0000_t75" style="width:20.25pt;height:18pt" o:ole="">
            <v:imagedata r:id="rId4" o:title=""/>
          </v:shape>
          <w:control r:id="rId22" w:name="DefaultOcxName17" w:shapeid="_x0000_i1097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 balance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beam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lastRenderedPageBreak/>
        <w:t xml:space="preserve">7.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which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event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would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you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NOT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see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spectacular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dismount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?</w:t>
      </w:r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6" type="#_x0000_t75" style="width:20.25pt;height:18pt" o:ole="">
            <v:imagedata r:id="rId4" o:title=""/>
          </v:shape>
          <w:control r:id="rId23" w:name="DefaultOcxName18" w:shapeid="_x0000_i1096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floor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exercise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5" type="#_x0000_t75" style="width:20.25pt;height:18pt" o:ole="">
            <v:imagedata r:id="rId4" o:title=""/>
          </v:shape>
          <w:control r:id="rId24" w:name="DefaultOcxName19" w:shapeid="_x0000_i1095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horizontal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bar</w: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4" type="#_x0000_t75" style="width:20.25pt;height:18pt" o:ole="">
            <v:imagedata r:id="rId4" o:title=""/>
          </v:shape>
          <w:control r:id="rId25" w:name="DefaultOcxName20" w:shapeid="_x0000_i1094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rings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8.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Competitors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are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judged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leaps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balances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spins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and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apparatus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handling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</w:t>
      </w:r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3" type="#_x0000_t75" style="width:20.25pt;height:18pt" o:ole="">
            <v:imagedata r:id="rId4" o:title=""/>
          </v:shape>
          <w:control r:id="rId26" w:name="DefaultOcxName21" w:shapeid="_x0000_i1093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trampolining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2" type="#_x0000_t75" style="width:20.25pt;height:18pt" o:ole="">
            <v:imagedata r:id="rId4" o:title=""/>
          </v:shape>
          <w:control r:id="rId27" w:name="DefaultOcxName22" w:shapeid="_x0000_i1092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artistic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1" type="#_x0000_t75" style="width:20.25pt;height:18pt" o:ole="">
            <v:imagedata r:id="rId4" o:title=""/>
          </v:shape>
          <w:control r:id="rId28" w:name="DefaultOcxName23" w:shapeid="_x0000_i1091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rhythmic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9.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Floor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exercise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events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are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held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on a 12m x 12m square</w:t>
      </w:r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90" type="#_x0000_t75" style="width:20.25pt;height:18pt" o:ole="">
            <v:imagedata r:id="rId4" o:title=""/>
          </v:shape>
          <w:control r:id="rId29" w:name="DefaultOcxName24" w:shapeid="_x0000_i1090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mat</w: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89" type="#_x0000_t75" style="width:20.25pt;height:18pt" o:ole="">
            <v:imagedata r:id="rId4" o:title=""/>
          </v:shape>
          <w:control r:id="rId30" w:name="DefaultOcxName25" w:shapeid="_x0000_i1089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stage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88" type="#_x0000_t75" style="width:20.25pt;height:18pt" o:ole="">
            <v:imagedata r:id="rId4" o:title=""/>
          </v:shape>
          <w:control r:id="rId31" w:name="DefaultOcxName26" w:shapeid="_x0000_i1088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 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beam</w:t>
      </w:r>
      <w:proofErr w:type="spellEnd"/>
    </w:p>
    <w:p w:rsidR="00DC0768" w:rsidRPr="00DC0768" w:rsidRDefault="00DC0768" w:rsidP="00DC076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10.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Physical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education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for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boys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in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Europe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included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gymnastics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 by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the</w:t>
      </w:r>
      <w:proofErr w:type="spellEnd"/>
    </w:p>
    <w:p w:rsidR="00DC0768" w:rsidRPr="00DC0768" w:rsidRDefault="00DC0768" w:rsidP="00DC0768">
      <w:pPr>
        <w:spacing w:after="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</w:pP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87" type="#_x0000_t75" style="width:20.25pt;height:18pt" o:ole="">
            <v:imagedata r:id="rId4" o:title=""/>
          </v:shape>
          <w:control r:id="rId32" w:name="DefaultOcxName27" w:shapeid="_x0000_i1087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 18th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century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86" type="#_x0000_t75" style="width:20.25pt;height:18pt" o:ole="">
            <v:imagedata r:id="rId4" o:title=""/>
          </v:shape>
          <w:control r:id="rId33" w:name="DefaultOcxName28" w:shapeid="_x0000_i1086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 19th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century</w:t>
      </w:r>
      <w:proofErr w:type="spellEnd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br/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object w:dxaOrig="110" w:dyaOrig="102">
          <v:shape id="_x0000_i1085" type="#_x0000_t75" style="width:20.25pt;height:18pt" o:ole="">
            <v:imagedata r:id="rId4" o:title=""/>
          </v:shape>
          <w:control r:id="rId34" w:name="DefaultOcxName29" w:shapeid="_x0000_i1085"/>
        </w:object>
      </w:r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 xml:space="preserve"> 20th </w:t>
      </w:r>
      <w:proofErr w:type="spellStart"/>
      <w:r w:rsidRPr="00DC0768">
        <w:rPr>
          <w:rFonts w:ascii="Helvetica Neue" w:eastAsia="Times New Roman" w:hAnsi="Helvetica Neue" w:cs="Times New Roman"/>
          <w:color w:val="333333"/>
          <w:sz w:val="27"/>
          <w:szCs w:val="27"/>
          <w:lang w:eastAsia="cs-CZ"/>
        </w:rPr>
        <w:t>century</w:t>
      </w:r>
      <w:proofErr w:type="spellEnd"/>
    </w:p>
    <w:p w:rsidR="00DC0768" w:rsidRPr="00DC0768" w:rsidRDefault="00DC0768" w:rsidP="00DC07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C0768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7F253A" w:rsidRDefault="007F253A"/>
    <w:sectPr w:rsidR="007F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8"/>
    <w:rsid w:val="007F253A"/>
    <w:rsid w:val="00D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F439-FF38-429C-9F86-3EB24FB6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izintro">
    <w:name w:val="quizintro"/>
    <w:basedOn w:val="Normln"/>
    <w:rsid w:val="00DC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076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76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C07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C076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C07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C076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2019-04-11T16:52:00Z</dcterms:created>
  <dcterms:modified xsi:type="dcterms:W3CDTF">2019-04-11T16:53:00Z</dcterms:modified>
</cp:coreProperties>
</file>