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72E" w:rsidRPr="00F4372E" w:rsidRDefault="00F4372E" w:rsidP="00F4372E">
      <w:pPr>
        <w:jc w:val="center"/>
        <w:rPr>
          <w:b/>
          <w:sz w:val="28"/>
        </w:rPr>
      </w:pPr>
      <w:r w:rsidRPr="00F4372E">
        <w:rPr>
          <w:b/>
          <w:sz w:val="28"/>
        </w:rPr>
        <w:t>TÉMA – KOUČOVÁNÍ</w:t>
      </w:r>
    </w:p>
    <w:p w:rsidR="00F4372E" w:rsidRDefault="00F4372E">
      <w:pPr>
        <w:rPr>
          <w:b/>
        </w:rPr>
      </w:pPr>
    </w:p>
    <w:p w:rsidR="004F0348" w:rsidRPr="009125F5" w:rsidRDefault="00F60EF0">
      <w:pPr>
        <w:rPr>
          <w:b/>
        </w:rPr>
      </w:pPr>
      <w:r>
        <w:rPr>
          <w:b/>
        </w:rPr>
        <w:t xml:space="preserve">Cvičení 1: Přečtěte si následující neformální rozhovor/on-line </w:t>
      </w:r>
      <w:proofErr w:type="spellStart"/>
      <w:r>
        <w:rPr>
          <w:b/>
        </w:rPr>
        <w:t>koučink</w:t>
      </w:r>
      <w:proofErr w:type="spellEnd"/>
      <w:r>
        <w:rPr>
          <w:b/>
        </w:rPr>
        <w:t>. Proč si myslíte, že byl úspěšný</w:t>
      </w:r>
      <w:r w:rsidR="00F4372E">
        <w:rPr>
          <w:b/>
        </w:rPr>
        <w:t xml:space="preserve"> a podle čeho to vůbec poznáte</w:t>
      </w:r>
      <w:r>
        <w:rPr>
          <w:b/>
        </w:rPr>
        <w:t>?</w:t>
      </w:r>
    </w:p>
    <w:p w:rsidR="009125F5" w:rsidRDefault="009125F5" w:rsidP="009125F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70559" cy="3149762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59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F5" w:rsidRDefault="009125F5"/>
    <w:p w:rsidR="009125F5" w:rsidRDefault="009125F5"/>
    <w:p w:rsidR="009125F5" w:rsidRDefault="009125F5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F60EF0" w:rsidRDefault="00F60EF0"/>
    <w:p w:rsidR="009125F5" w:rsidRDefault="009125F5"/>
    <w:p w:rsidR="009125F5" w:rsidRPr="009125F5" w:rsidRDefault="009125F5">
      <w:pPr>
        <w:rPr>
          <w:b/>
        </w:rPr>
      </w:pPr>
      <w:r w:rsidRPr="009125F5">
        <w:rPr>
          <w:b/>
        </w:rPr>
        <w:lastRenderedPageBreak/>
        <w:t>Cvičení</w:t>
      </w:r>
      <w:r w:rsidR="00F60EF0">
        <w:rPr>
          <w:b/>
        </w:rPr>
        <w:t xml:space="preserve"> 2</w:t>
      </w:r>
      <w:r w:rsidRPr="009125F5">
        <w:rPr>
          <w:b/>
        </w:rPr>
        <w:t>:</w:t>
      </w:r>
      <w:r>
        <w:t xml:space="preserve"> </w:t>
      </w:r>
      <w:r w:rsidR="00F60EF0">
        <w:rPr>
          <w:b/>
        </w:rPr>
        <w:t xml:space="preserve">Zodpovězte </w:t>
      </w:r>
      <w:r w:rsidRPr="009125F5">
        <w:rPr>
          <w:b/>
        </w:rPr>
        <w:t>následující otázky</w:t>
      </w:r>
      <w:r w:rsidR="00F954C5">
        <w:rPr>
          <w:b/>
        </w:rPr>
        <w:t xml:space="preserve"> – zda se jedná o vhodnou či nevhodnou otázku</w:t>
      </w:r>
      <w:r w:rsidR="00F74D5E">
        <w:rPr>
          <w:b/>
        </w:rPr>
        <w:t xml:space="preserve"> - A/N</w:t>
      </w:r>
      <w:r w:rsidRPr="009125F5">
        <w:rPr>
          <w:b/>
        </w:rPr>
        <w:t xml:space="preserve"> (správné odpovědi na </w:t>
      </w:r>
      <w:r>
        <w:rPr>
          <w:b/>
        </w:rPr>
        <w:t>konci dokumentu</w:t>
      </w:r>
      <w:r w:rsidRPr="009125F5">
        <w:rPr>
          <w:b/>
        </w:rPr>
        <w:t>)</w:t>
      </w:r>
      <w:r w:rsidR="00F60EF0">
        <w:rPr>
          <w:b/>
        </w:rPr>
        <w:t>.</w:t>
      </w:r>
    </w:p>
    <w:p w:rsidR="009125F5" w:rsidRDefault="009125F5">
      <w:r>
        <w:rPr>
          <w:noProof/>
          <w:lang w:eastAsia="cs-CZ"/>
        </w:rPr>
        <w:drawing>
          <wp:inline distT="0" distB="0" distL="0" distR="0" wp14:anchorId="017FF8EE">
            <wp:extent cx="6148070" cy="3519121"/>
            <wp:effectExtent l="0" t="0" r="508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92" cy="352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5F5" w:rsidRPr="009125F5" w:rsidRDefault="009125F5" w:rsidP="009125F5">
      <w:pPr>
        <w:rPr>
          <w:b/>
        </w:rPr>
      </w:pPr>
      <w:r w:rsidRPr="009125F5">
        <w:rPr>
          <w:b/>
        </w:rPr>
        <w:t>Jakmile jste si vyhodnotili správnost vašich odpovědí/ot</w:t>
      </w:r>
      <w:r w:rsidR="002751B4">
        <w:rPr>
          <w:b/>
        </w:rPr>
        <w:t>ázek, snažte se zamyslet proč - c</w:t>
      </w:r>
      <w:r w:rsidRPr="009125F5">
        <w:rPr>
          <w:b/>
        </w:rPr>
        <w:t>o mají správně položené otázky společné, že jsou považovány za správné? A co naopak mají společného špatně položené otázky, že jsou považovány za špatné?</w:t>
      </w:r>
    </w:p>
    <w:p w:rsidR="009125F5" w:rsidRDefault="009125F5" w:rsidP="009125F5"/>
    <w:p w:rsidR="009125F5" w:rsidRDefault="009125F5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F60EF0" w:rsidRDefault="00F60EF0" w:rsidP="009125F5"/>
    <w:p w:rsidR="009125F5" w:rsidRDefault="00F60EF0" w:rsidP="009125F5">
      <w:r>
        <w:rPr>
          <w:b/>
        </w:rPr>
        <w:lastRenderedPageBreak/>
        <w:t>Cvičení 3</w:t>
      </w:r>
      <w:r w:rsidR="009125F5" w:rsidRPr="009125F5">
        <w:rPr>
          <w:b/>
        </w:rPr>
        <w:t>:</w:t>
      </w:r>
      <w:r w:rsidR="009125F5">
        <w:t xml:space="preserve"> </w:t>
      </w:r>
      <w:r w:rsidR="009125F5" w:rsidRPr="009125F5">
        <w:rPr>
          <w:b/>
        </w:rPr>
        <w:t>Celá řada výše uvedených otázek není správných. Existují však vysloveně špatné. Představte si, že coby rodič promlouváte ke svému dítěti následovně:</w:t>
      </w:r>
    </w:p>
    <w:p w:rsidR="009125F5" w:rsidRPr="009125F5" w:rsidRDefault="009125F5" w:rsidP="009125F5">
      <w:pPr>
        <w:pStyle w:val="Odstavecseseznamem"/>
        <w:numPr>
          <w:ilvl w:val="0"/>
          <w:numId w:val="1"/>
        </w:numPr>
        <w:rPr>
          <w:i/>
        </w:rPr>
      </w:pPr>
      <w:r w:rsidRPr="009125F5">
        <w:rPr>
          <w:i/>
        </w:rPr>
        <w:t>„Hádej, kdo je tím problémem?“</w:t>
      </w:r>
    </w:p>
    <w:p w:rsidR="009125F5" w:rsidRPr="009125F5" w:rsidRDefault="009125F5" w:rsidP="009125F5">
      <w:pPr>
        <w:pStyle w:val="Odstavecseseznamem"/>
        <w:numPr>
          <w:ilvl w:val="0"/>
          <w:numId w:val="1"/>
        </w:numPr>
        <w:rPr>
          <w:i/>
        </w:rPr>
      </w:pPr>
      <w:r w:rsidRPr="009125F5">
        <w:rPr>
          <w:i/>
        </w:rPr>
        <w:t>„Víš, kdo za to zase může?“</w:t>
      </w:r>
    </w:p>
    <w:p w:rsidR="009125F5" w:rsidRPr="009125F5" w:rsidRDefault="009125F5" w:rsidP="009125F5">
      <w:pPr>
        <w:pStyle w:val="Odstavecseseznamem"/>
        <w:numPr>
          <w:ilvl w:val="0"/>
          <w:numId w:val="1"/>
        </w:numPr>
        <w:rPr>
          <w:i/>
        </w:rPr>
      </w:pPr>
      <w:r w:rsidRPr="009125F5">
        <w:rPr>
          <w:i/>
        </w:rPr>
        <w:t>„Co si budou myslet ostatní, když se k nim nepřipojíš?“</w:t>
      </w:r>
    </w:p>
    <w:p w:rsidR="009125F5" w:rsidRPr="009125F5" w:rsidRDefault="009125F5" w:rsidP="009125F5">
      <w:pPr>
        <w:pStyle w:val="Odstavecseseznamem"/>
        <w:numPr>
          <w:ilvl w:val="0"/>
          <w:numId w:val="1"/>
        </w:numPr>
        <w:rPr>
          <w:i/>
        </w:rPr>
      </w:pPr>
      <w:r w:rsidRPr="009125F5">
        <w:rPr>
          <w:i/>
        </w:rPr>
        <w:t>„Víš, kolik lidí před tebou to zvládlo?“</w:t>
      </w:r>
    </w:p>
    <w:p w:rsidR="009125F5" w:rsidRPr="009125F5" w:rsidRDefault="009125F5" w:rsidP="009125F5">
      <w:pPr>
        <w:pStyle w:val="Odstavecseseznamem"/>
        <w:numPr>
          <w:ilvl w:val="0"/>
          <w:numId w:val="1"/>
        </w:numPr>
        <w:rPr>
          <w:i/>
        </w:rPr>
      </w:pPr>
      <w:r w:rsidRPr="009125F5">
        <w:rPr>
          <w:i/>
        </w:rPr>
        <w:t>„Přece byste nechtěli, abychom…“</w:t>
      </w:r>
    </w:p>
    <w:p w:rsidR="009125F5" w:rsidRPr="009125F5" w:rsidRDefault="009125F5" w:rsidP="009125F5">
      <w:pPr>
        <w:rPr>
          <w:b/>
        </w:rPr>
      </w:pPr>
      <w:r w:rsidRPr="009125F5">
        <w:rPr>
          <w:b/>
        </w:rPr>
        <w:t>Snažte se ke každému výroku přijít na důvod</w:t>
      </w:r>
      <w:r w:rsidR="00733B5E">
        <w:rPr>
          <w:b/>
        </w:rPr>
        <w:t xml:space="preserve"> (ve vztahu k těmto výrokům patrně 3 různé důvody)</w:t>
      </w:r>
      <w:r w:rsidRPr="009125F5">
        <w:rPr>
          <w:b/>
        </w:rPr>
        <w:t>, proč je špatný. A popište:</w:t>
      </w:r>
    </w:p>
    <w:p w:rsidR="009125F5" w:rsidRDefault="009125F5" w:rsidP="009125F5">
      <w:pPr>
        <w:ind w:firstLine="708"/>
      </w:pPr>
    </w:p>
    <w:p w:rsidR="009125F5" w:rsidRDefault="009125F5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9125F5" w:rsidRDefault="009125F5" w:rsidP="009125F5"/>
    <w:p w:rsidR="009125F5" w:rsidRPr="009125F5" w:rsidRDefault="009125F5" w:rsidP="009125F5">
      <w:pPr>
        <w:rPr>
          <w:b/>
        </w:rPr>
      </w:pPr>
      <w:r>
        <w:rPr>
          <w:b/>
        </w:rPr>
        <w:lastRenderedPageBreak/>
        <w:t xml:space="preserve">Cvičení </w:t>
      </w:r>
      <w:r w:rsidR="00F60EF0">
        <w:rPr>
          <w:b/>
        </w:rPr>
        <w:t>4</w:t>
      </w:r>
      <w:r>
        <w:rPr>
          <w:b/>
        </w:rPr>
        <w:t xml:space="preserve">: </w:t>
      </w:r>
      <w:r w:rsidRPr="009125F5">
        <w:rPr>
          <w:b/>
        </w:rPr>
        <w:t xml:space="preserve">Jak si myslíte, že se z pozice </w:t>
      </w:r>
      <w:r>
        <w:rPr>
          <w:b/>
        </w:rPr>
        <w:t xml:space="preserve">trenéra, </w:t>
      </w:r>
      <w:r w:rsidRPr="009125F5">
        <w:rPr>
          <w:b/>
        </w:rPr>
        <w:t>kouče</w:t>
      </w:r>
      <w:r>
        <w:rPr>
          <w:b/>
        </w:rPr>
        <w:t>, či i rodiče</w:t>
      </w:r>
      <w:r w:rsidRPr="009125F5">
        <w:rPr>
          <w:b/>
        </w:rPr>
        <w:t xml:space="preserve"> získává důvěra?</w:t>
      </w:r>
      <w:r>
        <w:rPr>
          <w:b/>
        </w:rPr>
        <w:t xml:space="preserve"> Ať už z dlouhodobého hlediska, či z krátkodobého (</w:t>
      </w:r>
      <w:r w:rsidR="00F4372E">
        <w:rPr>
          <w:b/>
        </w:rPr>
        <w:t xml:space="preserve">např.: </w:t>
      </w:r>
      <w:r>
        <w:rPr>
          <w:b/>
        </w:rPr>
        <w:t>hodinové sezení s klientem, kterého jsme doposud neviděli).</w:t>
      </w:r>
    </w:p>
    <w:p w:rsidR="009125F5" w:rsidRDefault="00F60EF0" w:rsidP="00F60EF0">
      <w:r>
        <w:t>Jeden z mnoha způsobů možná naleznete v následujícím příkladu:</w:t>
      </w:r>
    </w:p>
    <w:p w:rsidR="00F60EF0" w:rsidRDefault="00F60EF0" w:rsidP="00F60EF0"/>
    <w:p w:rsidR="00F60EF0" w:rsidRDefault="00F60EF0" w:rsidP="00F60EF0">
      <w:r>
        <w:rPr>
          <w:noProof/>
          <w:lang w:eastAsia="cs-CZ"/>
        </w:rPr>
        <w:drawing>
          <wp:inline distT="0" distB="0" distL="0" distR="0" wp14:anchorId="6EB52BBD">
            <wp:extent cx="5960850" cy="1902131"/>
            <wp:effectExtent l="0" t="0" r="190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85" cy="190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5F5" w:rsidRDefault="009125F5" w:rsidP="009125F5">
      <w:pPr>
        <w:ind w:firstLine="708"/>
      </w:pPr>
    </w:p>
    <w:p w:rsidR="009125F5" w:rsidRDefault="009125F5" w:rsidP="009125F5">
      <w:pPr>
        <w:ind w:firstLine="708"/>
      </w:pPr>
    </w:p>
    <w:p w:rsidR="009125F5" w:rsidRDefault="009125F5" w:rsidP="009125F5">
      <w:pPr>
        <w:ind w:firstLine="708"/>
      </w:pPr>
    </w:p>
    <w:p w:rsidR="009125F5" w:rsidRDefault="009125F5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9125F5">
      <w:pPr>
        <w:ind w:firstLine="708"/>
      </w:pPr>
    </w:p>
    <w:p w:rsidR="00F60EF0" w:rsidRDefault="00F60EF0" w:rsidP="00F60EF0">
      <w:r w:rsidRPr="00F60EF0">
        <w:rPr>
          <w:b/>
        </w:rPr>
        <w:lastRenderedPageBreak/>
        <w:t xml:space="preserve">Na inspiraci přikládám také jeden z nejznámějších </w:t>
      </w:r>
      <w:proofErr w:type="spellStart"/>
      <w:r w:rsidRPr="00F60EF0">
        <w:rPr>
          <w:b/>
        </w:rPr>
        <w:t>koučovacích</w:t>
      </w:r>
      <w:proofErr w:type="spellEnd"/>
      <w:r w:rsidRPr="00F60EF0">
        <w:rPr>
          <w:b/>
        </w:rPr>
        <w:t xml:space="preserve"> modelů – GROW.</w:t>
      </w:r>
      <w:r>
        <w:t xml:space="preserve"> Není nutné se jej důsledně držet. Každý ko</w:t>
      </w:r>
      <w:r w:rsidR="00F4372E">
        <w:t>uč by měl být zejména autentický</w:t>
      </w:r>
      <w:r>
        <w:t xml:space="preserve"> ke své vlastní metodě. Každopádně jako inspirace se jeví fajn </w:t>
      </w:r>
      <w:r>
        <w:sym w:font="Wingdings" w:char="F04A"/>
      </w:r>
      <w:r>
        <w:t xml:space="preserve"> .</w:t>
      </w:r>
    </w:p>
    <w:p w:rsidR="00F60EF0" w:rsidRDefault="00F60EF0" w:rsidP="00F60EF0">
      <w:r>
        <w:t>GROW je akronymem zkratek jednotlivých dimenzi, které je s klientem třeba „projet“</w:t>
      </w:r>
      <w:r w:rsidR="00F4372E">
        <w:t>. Nejdříve si</w:t>
      </w:r>
      <w:r>
        <w:t xml:space="preserve"> stanovíte cíl (diskuze/sezení/obecně), poté zjistíte </w:t>
      </w:r>
      <w:r w:rsidR="00F4372E">
        <w:t>příležitosti a překážky</w:t>
      </w:r>
      <w:r>
        <w:t xml:space="preserve">, následuje analýza </w:t>
      </w:r>
      <w:r w:rsidR="00F4372E">
        <w:t>silných a slabých stránek klienta</w:t>
      </w:r>
      <w:r>
        <w:t xml:space="preserve"> a pak už pouze finální „motivační“ otázky.</w:t>
      </w:r>
    </w:p>
    <w:p w:rsidR="00F60EF0" w:rsidRDefault="00F60EF0" w:rsidP="00F60EF0">
      <w:r>
        <w:rPr>
          <w:noProof/>
          <w:lang w:eastAsia="cs-CZ"/>
        </w:rPr>
        <w:drawing>
          <wp:inline distT="0" distB="0" distL="0" distR="0" wp14:anchorId="3F5CE1D8">
            <wp:extent cx="5783904" cy="2903652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45" cy="290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EF0" w:rsidRDefault="00F60EF0" w:rsidP="00F60EF0"/>
    <w:p w:rsidR="00F60EF0" w:rsidRDefault="00F60EF0" w:rsidP="00F60EF0">
      <w:pPr>
        <w:rPr>
          <w:b/>
        </w:rPr>
      </w:pPr>
    </w:p>
    <w:p w:rsidR="00F60EF0" w:rsidRDefault="00F60EF0" w:rsidP="00F60EF0">
      <w:pPr>
        <w:rPr>
          <w:b/>
        </w:rPr>
      </w:pPr>
    </w:p>
    <w:p w:rsidR="00F60EF0" w:rsidRDefault="00F60EF0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F4372E" w:rsidRDefault="00F4372E" w:rsidP="00F60EF0">
      <w:pPr>
        <w:rPr>
          <w:b/>
        </w:rPr>
      </w:pPr>
    </w:p>
    <w:p w:rsidR="009125F5" w:rsidRPr="009125F5" w:rsidRDefault="009125F5" w:rsidP="00F60EF0">
      <w:pPr>
        <w:rPr>
          <w:b/>
        </w:rPr>
      </w:pPr>
      <w:r w:rsidRPr="009125F5">
        <w:rPr>
          <w:b/>
        </w:rPr>
        <w:t>Správně odpovědi k</w:t>
      </w:r>
      <w:r w:rsidR="00F60EF0">
        <w:rPr>
          <w:b/>
        </w:rPr>
        <w:t> </w:t>
      </w:r>
      <w:r w:rsidRPr="009125F5">
        <w:rPr>
          <w:b/>
        </w:rPr>
        <w:t>cvičení</w:t>
      </w:r>
      <w:r w:rsidR="00F60EF0">
        <w:rPr>
          <w:b/>
        </w:rPr>
        <w:t xml:space="preserve"> 2</w:t>
      </w:r>
      <w:bookmarkStart w:id="0" w:name="_GoBack"/>
      <w:bookmarkEnd w:id="0"/>
    </w:p>
    <w:p w:rsidR="009125F5" w:rsidRPr="009125F5" w:rsidRDefault="009125F5" w:rsidP="00F60EF0">
      <w:r w:rsidRPr="009125F5">
        <w:t>1, 3, 4, 7, 10, 12, 13, 16, 17, 20, 21, 23, 24, 26, 28</w:t>
      </w:r>
    </w:p>
    <w:sectPr w:rsidR="009125F5" w:rsidRPr="00912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32CB1"/>
    <w:multiLevelType w:val="hybridMultilevel"/>
    <w:tmpl w:val="56382910"/>
    <w:lvl w:ilvl="0" w:tplc="6F489F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F5"/>
    <w:rsid w:val="002751B4"/>
    <w:rsid w:val="004F0348"/>
    <w:rsid w:val="00733B5E"/>
    <w:rsid w:val="009125F5"/>
    <w:rsid w:val="00F4372E"/>
    <w:rsid w:val="00F60EF0"/>
    <w:rsid w:val="00F74D5E"/>
    <w:rsid w:val="00F9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6533D-DC58-46CE-9CFB-329256BAC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2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280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2020-03-29T16:43:00Z</dcterms:created>
  <dcterms:modified xsi:type="dcterms:W3CDTF">2020-03-29T17:36:00Z</dcterms:modified>
</cp:coreProperties>
</file>