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D951" w14:textId="22E24E3C" w:rsidR="005754BE" w:rsidRPr="00DB1FC2" w:rsidRDefault="005754BE" w:rsidP="005754BE">
      <w:pPr>
        <w:spacing w:before="120" w:after="120" w:line="240" w:lineRule="auto"/>
        <w:outlineLvl w:val="1"/>
        <w:rPr>
          <w:rFonts w:eastAsia="Times New Roman" w:cstheme="minorHAnsi"/>
          <w:b/>
          <w:bCs/>
          <w:color w:val="000000" w:themeColor="text1"/>
          <w:sz w:val="20"/>
          <w:szCs w:val="20"/>
          <w:lang w:eastAsia="cs-CZ"/>
        </w:rPr>
      </w:pPr>
      <w:r w:rsidRPr="00DB1FC2">
        <w:rPr>
          <w:rFonts w:eastAsia="Times New Roman" w:cstheme="minorHAnsi"/>
          <w:b/>
          <w:bCs/>
          <w:color w:val="000000" w:themeColor="text1"/>
          <w:sz w:val="20"/>
          <w:szCs w:val="20"/>
          <w:lang w:eastAsia="cs-CZ"/>
        </w:rPr>
        <w:t xml:space="preserve">bp4822 Kineziologie, </w:t>
      </w:r>
      <w:proofErr w:type="spellStart"/>
      <w:r w:rsidRPr="00DB1FC2">
        <w:rPr>
          <w:rFonts w:eastAsia="Times New Roman" w:cstheme="minorHAnsi"/>
          <w:b/>
          <w:bCs/>
          <w:color w:val="000000" w:themeColor="text1"/>
          <w:sz w:val="20"/>
          <w:szCs w:val="20"/>
          <w:lang w:eastAsia="cs-CZ"/>
        </w:rPr>
        <w:t>algeziologie</w:t>
      </w:r>
      <w:proofErr w:type="spellEnd"/>
      <w:r w:rsidRPr="00DB1FC2">
        <w:rPr>
          <w:rFonts w:eastAsia="Times New Roman" w:cstheme="minorHAnsi"/>
          <w:b/>
          <w:bCs/>
          <w:color w:val="000000" w:themeColor="text1"/>
          <w:sz w:val="20"/>
          <w:szCs w:val="20"/>
          <w:lang w:eastAsia="cs-CZ"/>
        </w:rPr>
        <w:t xml:space="preserve"> a odvozené techniky diagnostiky a terapie 2</w:t>
      </w:r>
      <w:r w:rsidRPr="00DB1FC2">
        <w:rPr>
          <w:rFonts w:eastAsia="Times New Roman" w:cstheme="minorHAnsi"/>
          <w:b/>
          <w:bCs/>
          <w:color w:val="000000" w:themeColor="text1"/>
          <w:sz w:val="20"/>
          <w:szCs w:val="20"/>
          <w:lang w:eastAsia="cs-CZ"/>
        </w:rPr>
        <w:t xml:space="preserve"> (Jaro 2022)</w:t>
      </w:r>
    </w:p>
    <w:p w14:paraId="77409384" w14:textId="5EE01A74" w:rsidR="004C718F" w:rsidRPr="00DB1FC2" w:rsidRDefault="005754BE">
      <w:pPr>
        <w:rPr>
          <w:rFonts w:cstheme="minorHAnsi"/>
          <w:b/>
          <w:bCs/>
          <w:sz w:val="20"/>
          <w:szCs w:val="20"/>
        </w:rPr>
      </w:pPr>
      <w:r w:rsidRPr="00DB1FC2">
        <w:rPr>
          <w:rFonts w:cstheme="minorHAnsi"/>
          <w:b/>
          <w:bCs/>
          <w:sz w:val="20"/>
          <w:szCs w:val="20"/>
        </w:rPr>
        <w:t xml:space="preserve">Otázky ke zkoušce: </w:t>
      </w:r>
    </w:p>
    <w:p w14:paraId="5663B8FE" w14:textId="1B49A45D" w:rsidR="005754BE" w:rsidRPr="00DB1FC2" w:rsidRDefault="005754BE" w:rsidP="005754B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 xml:space="preserve">Vyšetření n. trigeminus a n. </w:t>
      </w:r>
      <w:proofErr w:type="spellStart"/>
      <w:r w:rsidRPr="00DB1FC2">
        <w:rPr>
          <w:rFonts w:cstheme="minorHAnsi"/>
          <w:sz w:val="20"/>
          <w:szCs w:val="20"/>
        </w:rPr>
        <w:t>oculomotorius</w:t>
      </w:r>
      <w:proofErr w:type="spellEnd"/>
      <w:r w:rsidRPr="00DB1FC2">
        <w:rPr>
          <w:rFonts w:cstheme="minorHAnsi"/>
          <w:sz w:val="20"/>
          <w:szCs w:val="20"/>
        </w:rPr>
        <w:t xml:space="preserve"> </w:t>
      </w:r>
    </w:p>
    <w:p w14:paraId="733338E8" w14:textId="46A9025B" w:rsidR="00AD558D" w:rsidRPr="00DB1FC2" w:rsidRDefault="00AD558D" w:rsidP="00AD558D">
      <w:pPr>
        <w:pStyle w:val="Odstavecseseznamem"/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 xml:space="preserve">Napínací manévr pro n. </w:t>
      </w:r>
      <w:proofErr w:type="spellStart"/>
      <w:r w:rsidRPr="00DB1FC2">
        <w:rPr>
          <w:rFonts w:cstheme="minorHAnsi"/>
          <w:sz w:val="20"/>
          <w:szCs w:val="20"/>
        </w:rPr>
        <w:t>ulnaris</w:t>
      </w:r>
      <w:proofErr w:type="spellEnd"/>
    </w:p>
    <w:p w14:paraId="5CCC432F" w14:textId="77777777" w:rsidR="00DB1FC2" w:rsidRPr="00DB1FC2" w:rsidRDefault="00DB1FC2" w:rsidP="00AD558D">
      <w:pPr>
        <w:pStyle w:val="Odstavecseseznamem"/>
        <w:rPr>
          <w:rFonts w:cstheme="minorHAnsi"/>
          <w:sz w:val="20"/>
          <w:szCs w:val="20"/>
        </w:rPr>
      </w:pPr>
    </w:p>
    <w:p w14:paraId="16725C7E" w14:textId="509D4466" w:rsidR="005754BE" w:rsidRPr="00DB1FC2" w:rsidRDefault="005754BE" w:rsidP="005754B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 xml:space="preserve">Vyšetření n. </w:t>
      </w:r>
      <w:proofErr w:type="spellStart"/>
      <w:r w:rsidRPr="00DB1FC2">
        <w:rPr>
          <w:rFonts w:cstheme="minorHAnsi"/>
          <w:sz w:val="20"/>
          <w:szCs w:val="20"/>
        </w:rPr>
        <w:t>facialis</w:t>
      </w:r>
      <w:proofErr w:type="spellEnd"/>
      <w:r w:rsidRPr="00DB1FC2">
        <w:rPr>
          <w:rFonts w:cstheme="minorHAnsi"/>
          <w:sz w:val="20"/>
          <w:szCs w:val="20"/>
        </w:rPr>
        <w:t xml:space="preserve"> a n. </w:t>
      </w:r>
      <w:proofErr w:type="spellStart"/>
      <w:r w:rsidRPr="00DB1FC2">
        <w:rPr>
          <w:rFonts w:cstheme="minorHAnsi"/>
          <w:sz w:val="20"/>
          <w:szCs w:val="20"/>
        </w:rPr>
        <w:t>vestibulocochleari</w:t>
      </w:r>
      <w:r w:rsidR="00AD558D" w:rsidRPr="00DB1FC2">
        <w:rPr>
          <w:rFonts w:cstheme="minorHAnsi"/>
          <w:sz w:val="20"/>
          <w:szCs w:val="20"/>
        </w:rPr>
        <w:t>s</w:t>
      </w:r>
      <w:proofErr w:type="spellEnd"/>
    </w:p>
    <w:p w14:paraId="3C55D82B" w14:textId="233A5205" w:rsidR="00AD558D" w:rsidRPr="00DB1FC2" w:rsidRDefault="00AD558D" w:rsidP="00AD558D">
      <w:pPr>
        <w:pStyle w:val="Odstavecseseznamem"/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>Kořenový syndrom L3/L4 (motorika, čití, reflexy, vyšetření)</w:t>
      </w:r>
    </w:p>
    <w:p w14:paraId="0F694B88" w14:textId="77777777" w:rsidR="00DB1FC2" w:rsidRPr="00DB1FC2" w:rsidRDefault="00DB1FC2" w:rsidP="00AD558D">
      <w:pPr>
        <w:pStyle w:val="Odstavecseseznamem"/>
        <w:rPr>
          <w:rFonts w:cstheme="minorHAnsi"/>
          <w:sz w:val="20"/>
          <w:szCs w:val="20"/>
        </w:rPr>
      </w:pPr>
    </w:p>
    <w:p w14:paraId="275A2869" w14:textId="4F2EDF0A" w:rsidR="005754BE" w:rsidRPr="00DB1FC2" w:rsidRDefault="005754BE" w:rsidP="005754B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>Poruchy vědomí + vyšetření</w:t>
      </w:r>
    </w:p>
    <w:p w14:paraId="542F5A39" w14:textId="55835F58" w:rsidR="00AD558D" w:rsidRPr="00DB1FC2" w:rsidRDefault="00AD558D" w:rsidP="00AD558D">
      <w:pPr>
        <w:pStyle w:val="Odstavecseseznamem"/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 xml:space="preserve">Vyšetření </w:t>
      </w:r>
      <w:proofErr w:type="spellStart"/>
      <w:r w:rsidRPr="00DB1FC2">
        <w:rPr>
          <w:rFonts w:cstheme="minorHAnsi"/>
          <w:sz w:val="20"/>
          <w:szCs w:val="20"/>
        </w:rPr>
        <w:t>šlachovookosticových</w:t>
      </w:r>
      <w:proofErr w:type="spellEnd"/>
      <w:r w:rsidRPr="00DB1FC2">
        <w:rPr>
          <w:rFonts w:cstheme="minorHAnsi"/>
          <w:sz w:val="20"/>
          <w:szCs w:val="20"/>
        </w:rPr>
        <w:t xml:space="preserve"> reflexů na HKK</w:t>
      </w:r>
    </w:p>
    <w:p w14:paraId="2BEDA2FD" w14:textId="77777777" w:rsidR="00DB1FC2" w:rsidRPr="00DB1FC2" w:rsidRDefault="00DB1FC2" w:rsidP="00AD558D">
      <w:pPr>
        <w:pStyle w:val="Odstavecseseznamem"/>
        <w:rPr>
          <w:rFonts w:cstheme="minorHAnsi"/>
          <w:sz w:val="20"/>
          <w:szCs w:val="20"/>
        </w:rPr>
      </w:pPr>
    </w:p>
    <w:p w14:paraId="1871AD0B" w14:textId="37260E00" w:rsidR="00AD558D" w:rsidRPr="00DB1FC2" w:rsidRDefault="005754BE" w:rsidP="00AD558D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DB1FC2">
        <w:rPr>
          <w:rFonts w:cstheme="minorHAnsi"/>
          <w:sz w:val="20"/>
          <w:szCs w:val="20"/>
        </w:rPr>
        <w:t>Neglect</w:t>
      </w:r>
      <w:proofErr w:type="spellEnd"/>
      <w:r w:rsidRPr="00DB1FC2">
        <w:rPr>
          <w:rFonts w:cstheme="minorHAnsi"/>
          <w:sz w:val="20"/>
          <w:szCs w:val="20"/>
        </w:rPr>
        <w:t xml:space="preserve"> syndrom (teorie, testy, režimová opatření</w:t>
      </w:r>
      <w:r w:rsidR="00AD558D" w:rsidRPr="00DB1FC2">
        <w:rPr>
          <w:rFonts w:cstheme="minorHAnsi"/>
          <w:sz w:val="20"/>
          <w:szCs w:val="20"/>
        </w:rPr>
        <w:t>)</w:t>
      </w:r>
    </w:p>
    <w:p w14:paraId="49F3F143" w14:textId="56928C97" w:rsidR="00AD558D" w:rsidRPr="00DB1FC2" w:rsidRDefault="00AD558D" w:rsidP="00AD558D">
      <w:pPr>
        <w:pStyle w:val="Odstavecseseznamem"/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 xml:space="preserve">Vyšetření </w:t>
      </w:r>
      <w:proofErr w:type="spellStart"/>
      <w:r w:rsidRPr="00DB1FC2">
        <w:rPr>
          <w:rFonts w:cstheme="minorHAnsi"/>
          <w:sz w:val="20"/>
          <w:szCs w:val="20"/>
        </w:rPr>
        <w:t>šlachovookosticových</w:t>
      </w:r>
      <w:proofErr w:type="spellEnd"/>
      <w:r w:rsidRPr="00DB1FC2">
        <w:rPr>
          <w:rFonts w:cstheme="minorHAnsi"/>
          <w:sz w:val="20"/>
          <w:szCs w:val="20"/>
        </w:rPr>
        <w:t xml:space="preserve"> reflexů na </w:t>
      </w:r>
      <w:r w:rsidRPr="00DB1FC2">
        <w:rPr>
          <w:rFonts w:cstheme="minorHAnsi"/>
          <w:sz w:val="20"/>
          <w:szCs w:val="20"/>
        </w:rPr>
        <w:t>D</w:t>
      </w:r>
      <w:r w:rsidRPr="00DB1FC2">
        <w:rPr>
          <w:rFonts w:cstheme="minorHAnsi"/>
          <w:sz w:val="20"/>
          <w:szCs w:val="20"/>
        </w:rPr>
        <w:t>KK</w:t>
      </w:r>
    </w:p>
    <w:p w14:paraId="4F285E09" w14:textId="77777777" w:rsidR="00DB1FC2" w:rsidRPr="00DB1FC2" w:rsidRDefault="00DB1FC2" w:rsidP="00AD558D">
      <w:pPr>
        <w:pStyle w:val="Odstavecseseznamem"/>
        <w:rPr>
          <w:rFonts w:cstheme="minorHAnsi"/>
          <w:sz w:val="20"/>
          <w:szCs w:val="20"/>
        </w:rPr>
      </w:pPr>
    </w:p>
    <w:p w14:paraId="401A1FE1" w14:textId="77777777" w:rsidR="00AD558D" w:rsidRPr="00DB1FC2" w:rsidRDefault="005754BE" w:rsidP="00AD558D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>Vyšetření povrchového čití (dráhy + praxe)</w:t>
      </w:r>
    </w:p>
    <w:p w14:paraId="6BB4DFFF" w14:textId="5AAC6FA9" w:rsidR="00AD558D" w:rsidRPr="00DB1FC2" w:rsidRDefault="00AD558D" w:rsidP="00AD558D">
      <w:pPr>
        <w:pStyle w:val="Odstavecseseznamem"/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 xml:space="preserve">Napínací manévr pro n. </w:t>
      </w:r>
      <w:proofErr w:type="spellStart"/>
      <w:r w:rsidRPr="00DB1FC2">
        <w:rPr>
          <w:rFonts w:cstheme="minorHAnsi"/>
          <w:sz w:val="20"/>
          <w:szCs w:val="20"/>
        </w:rPr>
        <w:t>medianus</w:t>
      </w:r>
      <w:proofErr w:type="spellEnd"/>
    </w:p>
    <w:p w14:paraId="244491EB" w14:textId="77777777" w:rsidR="00DB1FC2" w:rsidRPr="00DB1FC2" w:rsidRDefault="00DB1FC2" w:rsidP="00AD558D">
      <w:pPr>
        <w:pStyle w:val="Odstavecseseznamem"/>
        <w:rPr>
          <w:rFonts w:cstheme="minorHAnsi"/>
          <w:sz w:val="20"/>
          <w:szCs w:val="20"/>
        </w:rPr>
      </w:pPr>
    </w:p>
    <w:p w14:paraId="7B9FC72C" w14:textId="1F3A0CE1" w:rsidR="005754BE" w:rsidRPr="00DB1FC2" w:rsidRDefault="005754BE" w:rsidP="005754B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>Vyšetření hlubokého čití (dráhy + praxe)</w:t>
      </w:r>
    </w:p>
    <w:p w14:paraId="110CE7BC" w14:textId="759EB0F2" w:rsidR="00AD558D" w:rsidRPr="00DB1FC2" w:rsidRDefault="00AD558D" w:rsidP="00AD558D">
      <w:pPr>
        <w:pStyle w:val="Odstavecseseznamem"/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 xml:space="preserve">Míšní léze (rozdělení, </w:t>
      </w:r>
      <w:proofErr w:type="spellStart"/>
      <w:r w:rsidRPr="00DB1FC2">
        <w:rPr>
          <w:rFonts w:cstheme="minorHAnsi"/>
          <w:sz w:val="20"/>
          <w:szCs w:val="20"/>
        </w:rPr>
        <w:t>Chippaultovo</w:t>
      </w:r>
      <w:proofErr w:type="spellEnd"/>
      <w:r w:rsidRPr="00DB1FC2">
        <w:rPr>
          <w:rFonts w:cstheme="minorHAnsi"/>
          <w:sz w:val="20"/>
          <w:szCs w:val="20"/>
        </w:rPr>
        <w:t xml:space="preserve"> pravidlo, klinický obraz a vyšetření)</w:t>
      </w:r>
    </w:p>
    <w:p w14:paraId="63F7262E" w14:textId="77777777" w:rsidR="00DB1FC2" w:rsidRPr="00DB1FC2" w:rsidRDefault="00DB1FC2" w:rsidP="00AD558D">
      <w:pPr>
        <w:pStyle w:val="Odstavecseseznamem"/>
        <w:rPr>
          <w:rFonts w:cstheme="minorHAnsi"/>
          <w:sz w:val="20"/>
          <w:szCs w:val="20"/>
        </w:rPr>
      </w:pPr>
    </w:p>
    <w:p w14:paraId="0E424073" w14:textId="595EE322" w:rsidR="005754BE" w:rsidRPr="00DB1FC2" w:rsidRDefault="005754BE" w:rsidP="005754B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DB1FC2">
        <w:rPr>
          <w:rFonts w:cstheme="minorHAnsi"/>
          <w:sz w:val="20"/>
          <w:szCs w:val="20"/>
        </w:rPr>
        <w:t>Neocerebellární</w:t>
      </w:r>
      <w:proofErr w:type="spellEnd"/>
      <w:r w:rsidRPr="00DB1FC2">
        <w:rPr>
          <w:rFonts w:cstheme="minorHAnsi"/>
          <w:sz w:val="20"/>
          <w:szCs w:val="20"/>
        </w:rPr>
        <w:t xml:space="preserve"> syndrom (symptomy + vyšetření)</w:t>
      </w:r>
    </w:p>
    <w:p w14:paraId="283C6ED0" w14:textId="1B808CB4" w:rsidR="00AD558D" w:rsidRPr="00DB1FC2" w:rsidRDefault="00AD558D" w:rsidP="00AD558D">
      <w:pPr>
        <w:pStyle w:val="Odstavecseseznamem"/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>Vyšetření spastických jevů na DKK</w:t>
      </w:r>
    </w:p>
    <w:p w14:paraId="2DA28EA3" w14:textId="77777777" w:rsidR="00DB1FC2" w:rsidRPr="00DB1FC2" w:rsidRDefault="00DB1FC2" w:rsidP="00AD558D">
      <w:pPr>
        <w:pStyle w:val="Odstavecseseznamem"/>
        <w:rPr>
          <w:rFonts w:cstheme="minorHAnsi"/>
          <w:sz w:val="20"/>
          <w:szCs w:val="20"/>
        </w:rPr>
      </w:pPr>
    </w:p>
    <w:p w14:paraId="1D23468B" w14:textId="07270201" w:rsidR="005754BE" w:rsidRPr="00DB1FC2" w:rsidRDefault="005754BE" w:rsidP="005754B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DB1FC2">
        <w:rPr>
          <w:rFonts w:cstheme="minorHAnsi"/>
          <w:sz w:val="20"/>
          <w:szCs w:val="20"/>
        </w:rPr>
        <w:t>Paleocerebellární</w:t>
      </w:r>
      <w:proofErr w:type="spellEnd"/>
      <w:r w:rsidRPr="00DB1FC2">
        <w:rPr>
          <w:rFonts w:cstheme="minorHAnsi"/>
          <w:sz w:val="20"/>
          <w:szCs w:val="20"/>
        </w:rPr>
        <w:t xml:space="preserve"> syndrom (symptomy + vyšetření)</w:t>
      </w:r>
    </w:p>
    <w:p w14:paraId="7E8484B3" w14:textId="5046D45D" w:rsidR="00DB1FC2" w:rsidRPr="00DB1FC2" w:rsidRDefault="00DB1FC2" w:rsidP="00DB1FC2">
      <w:pPr>
        <w:pStyle w:val="Odstavecseseznamem"/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 xml:space="preserve">Testování obrny n. </w:t>
      </w:r>
      <w:proofErr w:type="spellStart"/>
      <w:r w:rsidRPr="00DB1FC2">
        <w:rPr>
          <w:rFonts w:cstheme="minorHAnsi"/>
          <w:sz w:val="20"/>
          <w:szCs w:val="20"/>
        </w:rPr>
        <w:t>ulnaris</w:t>
      </w:r>
      <w:proofErr w:type="spellEnd"/>
    </w:p>
    <w:p w14:paraId="484DC2C2" w14:textId="77777777" w:rsidR="00DB1FC2" w:rsidRPr="00DB1FC2" w:rsidRDefault="00DB1FC2" w:rsidP="00DB1FC2">
      <w:pPr>
        <w:pStyle w:val="Odstavecseseznamem"/>
        <w:rPr>
          <w:rFonts w:cstheme="minorHAnsi"/>
          <w:sz w:val="20"/>
          <w:szCs w:val="20"/>
        </w:rPr>
      </w:pPr>
    </w:p>
    <w:p w14:paraId="35572174" w14:textId="4EDC48DF" w:rsidR="005754BE" w:rsidRPr="00DB1FC2" w:rsidRDefault="005754BE" w:rsidP="005754B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>Vyšetření a diferenciální diagnostika závratí (</w:t>
      </w:r>
      <w:proofErr w:type="spellStart"/>
      <w:r w:rsidRPr="00DB1FC2">
        <w:rPr>
          <w:rFonts w:cstheme="minorHAnsi"/>
          <w:sz w:val="20"/>
          <w:szCs w:val="20"/>
        </w:rPr>
        <w:t>vertigo</w:t>
      </w:r>
      <w:proofErr w:type="spellEnd"/>
      <w:r w:rsidRPr="00DB1FC2">
        <w:rPr>
          <w:rFonts w:cstheme="minorHAnsi"/>
          <w:sz w:val="20"/>
          <w:szCs w:val="20"/>
        </w:rPr>
        <w:t>, BPPV)</w:t>
      </w:r>
    </w:p>
    <w:p w14:paraId="73E47FE1" w14:textId="6A35778C" w:rsidR="00AD558D" w:rsidRPr="00DB1FC2" w:rsidRDefault="00AD558D" w:rsidP="00AD558D">
      <w:pPr>
        <w:pStyle w:val="Odstavecseseznamem"/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>Vyšetření spastických jevů na HKK</w:t>
      </w:r>
    </w:p>
    <w:p w14:paraId="2038255B" w14:textId="77777777" w:rsidR="00DB1FC2" w:rsidRPr="00DB1FC2" w:rsidRDefault="00DB1FC2" w:rsidP="00AD558D">
      <w:pPr>
        <w:pStyle w:val="Odstavecseseznamem"/>
        <w:rPr>
          <w:rFonts w:cstheme="minorHAnsi"/>
          <w:sz w:val="20"/>
          <w:szCs w:val="20"/>
        </w:rPr>
      </w:pPr>
    </w:p>
    <w:p w14:paraId="0C9678BD" w14:textId="4D4A8710" w:rsidR="005754BE" w:rsidRPr="00DB1FC2" w:rsidRDefault="005754BE" w:rsidP="005754B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 xml:space="preserve"> Centrální paréza (teorie, vyšetření, symptomatika, diagnózy)</w:t>
      </w:r>
    </w:p>
    <w:p w14:paraId="3F2C5FA2" w14:textId="24FDD253" w:rsidR="00DB1FC2" w:rsidRPr="00DB1FC2" w:rsidRDefault="00DB1FC2" w:rsidP="00DB1FC2">
      <w:pPr>
        <w:pStyle w:val="Odstavecseseznamem"/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>Vyšetření trupu (břišní reflexy) a krku (meningeální jevy, napínací manévry, kompresní testy)</w:t>
      </w:r>
    </w:p>
    <w:p w14:paraId="387A91D2" w14:textId="77777777" w:rsidR="00DB1FC2" w:rsidRPr="00DB1FC2" w:rsidRDefault="00DB1FC2" w:rsidP="00DB1FC2">
      <w:pPr>
        <w:pStyle w:val="Odstavecseseznamem"/>
        <w:rPr>
          <w:rFonts w:cstheme="minorHAnsi"/>
          <w:sz w:val="20"/>
          <w:szCs w:val="20"/>
        </w:rPr>
      </w:pPr>
    </w:p>
    <w:p w14:paraId="25E933C6" w14:textId="7A1824BC" w:rsidR="005754BE" w:rsidRPr="00DB1FC2" w:rsidRDefault="005754BE" w:rsidP="005754B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>Periferní parézy HKK (teorie, vyšetření, symptomatika, diagnózy)</w:t>
      </w:r>
    </w:p>
    <w:p w14:paraId="03580F80" w14:textId="5138ECB2" w:rsidR="00AD558D" w:rsidRPr="00DB1FC2" w:rsidRDefault="00DB1FC2" w:rsidP="00AD558D">
      <w:pPr>
        <w:pStyle w:val="Odstavecseseznamem"/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 xml:space="preserve">Testování obrny n. </w:t>
      </w:r>
      <w:proofErr w:type="spellStart"/>
      <w:r w:rsidRPr="00DB1FC2">
        <w:rPr>
          <w:rFonts w:cstheme="minorHAnsi"/>
          <w:sz w:val="20"/>
          <w:szCs w:val="20"/>
        </w:rPr>
        <w:t>medianus</w:t>
      </w:r>
      <w:proofErr w:type="spellEnd"/>
    </w:p>
    <w:p w14:paraId="0FDD467A" w14:textId="77777777" w:rsidR="00DB1FC2" w:rsidRPr="00DB1FC2" w:rsidRDefault="00DB1FC2" w:rsidP="00AD558D">
      <w:pPr>
        <w:pStyle w:val="Odstavecseseznamem"/>
        <w:rPr>
          <w:rFonts w:cstheme="minorHAnsi"/>
          <w:sz w:val="20"/>
          <w:szCs w:val="20"/>
        </w:rPr>
      </w:pPr>
    </w:p>
    <w:p w14:paraId="2240459D" w14:textId="582F0B7C" w:rsidR="00AD558D" w:rsidRPr="00DB1FC2" w:rsidRDefault="005754BE" w:rsidP="00AD558D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 xml:space="preserve">Periferní parézy </w:t>
      </w:r>
      <w:r w:rsidRPr="00DB1FC2">
        <w:rPr>
          <w:rFonts w:cstheme="minorHAnsi"/>
          <w:sz w:val="20"/>
          <w:szCs w:val="20"/>
        </w:rPr>
        <w:t>D</w:t>
      </w:r>
      <w:r w:rsidRPr="00DB1FC2">
        <w:rPr>
          <w:rFonts w:cstheme="minorHAnsi"/>
          <w:sz w:val="20"/>
          <w:szCs w:val="20"/>
        </w:rPr>
        <w:t>KK (teorie, vyšetření, symptomatika, diagnózy)</w:t>
      </w:r>
    </w:p>
    <w:p w14:paraId="1FD88BEF" w14:textId="36E579AF" w:rsidR="00AD558D" w:rsidRPr="00DB1FC2" w:rsidRDefault="00DB1FC2" w:rsidP="00AD558D">
      <w:pPr>
        <w:pStyle w:val="Odstavecseseznamem"/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 xml:space="preserve">Testování obrny n. </w:t>
      </w:r>
      <w:proofErr w:type="spellStart"/>
      <w:r w:rsidRPr="00DB1FC2">
        <w:rPr>
          <w:rFonts w:cstheme="minorHAnsi"/>
          <w:sz w:val="20"/>
          <w:szCs w:val="20"/>
        </w:rPr>
        <w:t>radialis</w:t>
      </w:r>
      <w:proofErr w:type="spellEnd"/>
    </w:p>
    <w:p w14:paraId="1C79ED5E" w14:textId="77777777" w:rsidR="00DB1FC2" w:rsidRPr="00DB1FC2" w:rsidRDefault="00DB1FC2" w:rsidP="00AD558D">
      <w:pPr>
        <w:pStyle w:val="Odstavecseseznamem"/>
        <w:rPr>
          <w:rFonts w:cstheme="minorHAnsi"/>
          <w:sz w:val="20"/>
          <w:szCs w:val="20"/>
        </w:rPr>
      </w:pPr>
    </w:p>
    <w:p w14:paraId="35A09A4B" w14:textId="7CFBDF91" w:rsidR="005754BE" w:rsidRPr="00DB1FC2" w:rsidRDefault="005754BE" w:rsidP="005754B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 xml:space="preserve">Kořenové syndromy HKK </w:t>
      </w:r>
      <w:r w:rsidRPr="00DB1FC2">
        <w:rPr>
          <w:rFonts w:cstheme="minorHAnsi"/>
          <w:sz w:val="20"/>
          <w:szCs w:val="20"/>
        </w:rPr>
        <w:t>(teorie, vyšetření, symptomatika)</w:t>
      </w:r>
      <w:r w:rsidR="00AD558D" w:rsidRPr="00DB1FC2">
        <w:rPr>
          <w:rFonts w:cstheme="minorHAnsi"/>
          <w:sz w:val="20"/>
          <w:szCs w:val="20"/>
        </w:rPr>
        <w:t xml:space="preserve"> </w:t>
      </w:r>
    </w:p>
    <w:p w14:paraId="5863B2A5" w14:textId="0C93EADF" w:rsidR="00AD558D" w:rsidRPr="00DB1FC2" w:rsidRDefault="00AD558D" w:rsidP="00AD558D">
      <w:pPr>
        <w:pStyle w:val="Odstavecseseznamem"/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 xml:space="preserve">Napínací manévr pro n. </w:t>
      </w:r>
      <w:proofErr w:type="spellStart"/>
      <w:r w:rsidRPr="00DB1FC2">
        <w:rPr>
          <w:rFonts w:cstheme="minorHAnsi"/>
          <w:sz w:val="20"/>
          <w:szCs w:val="20"/>
        </w:rPr>
        <w:t>radialis</w:t>
      </w:r>
      <w:proofErr w:type="spellEnd"/>
    </w:p>
    <w:p w14:paraId="21A61793" w14:textId="77777777" w:rsidR="00DB1FC2" w:rsidRPr="00DB1FC2" w:rsidRDefault="00DB1FC2" w:rsidP="00AD558D">
      <w:pPr>
        <w:pStyle w:val="Odstavecseseznamem"/>
        <w:rPr>
          <w:rFonts w:cstheme="minorHAnsi"/>
          <w:sz w:val="20"/>
          <w:szCs w:val="20"/>
        </w:rPr>
      </w:pPr>
    </w:p>
    <w:p w14:paraId="7A227A6C" w14:textId="4383281A" w:rsidR="00AD558D" w:rsidRPr="00DB1FC2" w:rsidRDefault="005754BE" w:rsidP="00AD558D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 xml:space="preserve">Kořenové syndromy </w:t>
      </w:r>
      <w:r w:rsidRPr="00DB1FC2">
        <w:rPr>
          <w:rFonts w:cstheme="minorHAnsi"/>
          <w:sz w:val="20"/>
          <w:szCs w:val="20"/>
        </w:rPr>
        <w:t>D</w:t>
      </w:r>
      <w:r w:rsidRPr="00DB1FC2">
        <w:rPr>
          <w:rFonts w:cstheme="minorHAnsi"/>
          <w:sz w:val="20"/>
          <w:szCs w:val="20"/>
        </w:rPr>
        <w:t>KK (teorie, vyšetření, symptomatika)</w:t>
      </w:r>
    </w:p>
    <w:p w14:paraId="7BFF0BB2" w14:textId="7BE31C78" w:rsidR="00DB1FC2" w:rsidRPr="00DB1FC2" w:rsidRDefault="00AD558D" w:rsidP="00DB1FC2">
      <w:pPr>
        <w:pStyle w:val="Odstavecseseznamem"/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>CMP (teorie, diagnostika, symptomy)</w:t>
      </w:r>
    </w:p>
    <w:p w14:paraId="52C81F07" w14:textId="77777777" w:rsidR="00DB1FC2" w:rsidRPr="00DB1FC2" w:rsidRDefault="00DB1FC2" w:rsidP="00DB1FC2">
      <w:pPr>
        <w:pStyle w:val="Odstavecseseznamem"/>
        <w:rPr>
          <w:rFonts w:cstheme="minorHAnsi"/>
          <w:sz w:val="20"/>
          <w:szCs w:val="20"/>
        </w:rPr>
      </w:pPr>
    </w:p>
    <w:p w14:paraId="54547761" w14:textId="427C4E81" w:rsidR="005754BE" w:rsidRPr="00DB1FC2" w:rsidRDefault="00AD558D" w:rsidP="005754BE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>Vyšetření sv. tonu (teorie, typy, vyšetření, škály)</w:t>
      </w:r>
    </w:p>
    <w:p w14:paraId="35DC86E0" w14:textId="742A4E01" w:rsidR="00AD558D" w:rsidRPr="00DB1FC2" w:rsidRDefault="00AD558D" w:rsidP="00AD558D">
      <w:pPr>
        <w:pStyle w:val="Odstavecseseznamem"/>
        <w:rPr>
          <w:rFonts w:cstheme="minorHAnsi"/>
          <w:sz w:val="20"/>
          <w:szCs w:val="20"/>
        </w:rPr>
      </w:pPr>
      <w:r w:rsidRPr="00DB1FC2">
        <w:rPr>
          <w:rFonts w:cstheme="minorHAnsi"/>
          <w:sz w:val="20"/>
          <w:szCs w:val="20"/>
        </w:rPr>
        <w:t>Vyšetření chůze a modifikace chůze</w:t>
      </w:r>
    </w:p>
    <w:p w14:paraId="1FF3C696" w14:textId="77777777" w:rsidR="00AD558D" w:rsidRPr="005754BE" w:rsidRDefault="00AD558D" w:rsidP="00AD558D">
      <w:pPr>
        <w:pStyle w:val="Odstavecseseznamem"/>
        <w:rPr>
          <w:rFonts w:cstheme="minorHAnsi"/>
          <w:sz w:val="24"/>
          <w:szCs w:val="24"/>
        </w:rPr>
      </w:pPr>
    </w:p>
    <w:sectPr w:rsidR="00AD558D" w:rsidRPr="0057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A42BA"/>
    <w:multiLevelType w:val="hybridMultilevel"/>
    <w:tmpl w:val="D5AC9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BE"/>
    <w:rsid w:val="004C718F"/>
    <w:rsid w:val="005754BE"/>
    <w:rsid w:val="00AD558D"/>
    <w:rsid w:val="00D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3624"/>
  <w15:chartTrackingRefBased/>
  <w15:docId w15:val="{87933F83-EE5F-49FA-858B-491D9EA3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54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Kršáková</dc:creator>
  <cp:keywords/>
  <dc:description/>
  <cp:lastModifiedBy>Zuzana Kršáková</cp:lastModifiedBy>
  <cp:revision>1</cp:revision>
  <dcterms:created xsi:type="dcterms:W3CDTF">2022-04-19T14:46:00Z</dcterms:created>
  <dcterms:modified xsi:type="dcterms:W3CDTF">2022-04-19T15:12:00Z</dcterms:modified>
</cp:coreProperties>
</file>