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649E" w:rsidR="00011588" w:rsidP="0020649E" w:rsidRDefault="00011588" w14:paraId="3A4C2C50" w14:textId="4C94F23E">
      <w:pPr>
        <w:jc w:val="center"/>
        <w:rPr>
          <w:b/>
          <w:bCs/>
          <w:sz w:val="24"/>
          <w:szCs w:val="24"/>
        </w:rPr>
      </w:pPr>
      <w:r w:rsidRPr="0020649E">
        <w:rPr>
          <w:b/>
          <w:bCs/>
          <w:sz w:val="24"/>
          <w:szCs w:val="24"/>
        </w:rPr>
        <w:t>B</w:t>
      </w:r>
      <w:r w:rsidR="00AA0652">
        <w:rPr>
          <w:b/>
          <w:bCs/>
          <w:sz w:val="24"/>
          <w:szCs w:val="24"/>
        </w:rPr>
        <w:t>k</w:t>
      </w:r>
      <w:r w:rsidRPr="0020649E">
        <w:rPr>
          <w:b/>
          <w:bCs/>
          <w:sz w:val="24"/>
          <w:szCs w:val="24"/>
        </w:rPr>
        <w:t>4440 Primární prevence chronických neinfekčních onemocnění</w:t>
      </w:r>
    </w:p>
    <w:p w:rsidR="00D15223" w:rsidP="0020649E" w:rsidRDefault="004B7B1A" w14:paraId="580A1BA3" w14:textId="7AD36C0F">
      <w:pPr>
        <w:pBdr>
          <w:bottom w:val="single" w:color="auto" w:sz="4" w:space="1"/>
        </w:pBdr>
        <w:jc w:val="center"/>
      </w:pPr>
      <w:r>
        <w:t>Sylabus výuky</w:t>
      </w:r>
    </w:p>
    <w:p w:rsidR="005D062C" w:rsidP="00935DFA" w:rsidRDefault="005D062C" w14:paraId="1BE57D01" w14:textId="4DF94516"/>
    <w:p w:rsidRPr="00C32196" w:rsidR="005D062C" w:rsidP="0020649E" w:rsidRDefault="005D062C" w14:paraId="6EDC3FE5" w14:textId="37601C2C">
      <w:pPr>
        <w:jc w:val="center"/>
        <w:rPr>
          <w:b w:val="1"/>
          <w:bCs w:val="1"/>
        </w:rPr>
      </w:pPr>
      <w:r w:rsidRPr="4C44785D" w:rsidR="005D062C">
        <w:rPr>
          <w:b w:val="1"/>
          <w:bCs w:val="1"/>
        </w:rPr>
        <w:t>Harmonogram přednášek</w:t>
      </w:r>
      <w:r w:rsidRPr="4C44785D" w:rsidR="72AB7C0F">
        <w:rPr>
          <w:b w:val="1"/>
          <w:bCs w:val="1"/>
        </w:rPr>
        <w:t xml:space="preserve"> a seminářů</w:t>
      </w:r>
      <w:r w:rsidRPr="4C44785D" w:rsidR="00027533">
        <w:rPr>
          <w:b w:val="1"/>
          <w:bCs w:val="1"/>
        </w:rPr>
        <w:t xml:space="preserve"> </w:t>
      </w:r>
    </w:p>
    <w:p w:rsidR="00912B39" w:rsidP="4C44785D" w:rsidRDefault="00052B76" w14:paraId="1253DC48" w14:textId="16BB5C12">
      <w:pPr>
        <w:rPr>
          <w:b w:val="1"/>
          <w:bCs w:val="1"/>
        </w:rPr>
      </w:pPr>
      <w:r w:rsidRPr="4C44785D" w:rsidR="66E54E09">
        <w:rPr>
          <w:b w:val="1"/>
          <w:bCs w:val="1"/>
        </w:rPr>
        <w:t>17</w:t>
      </w:r>
      <w:r w:rsidRPr="4C44785D" w:rsidR="00052B76">
        <w:rPr>
          <w:b w:val="1"/>
          <w:bCs w:val="1"/>
        </w:rPr>
        <w:t xml:space="preserve">. </w:t>
      </w:r>
      <w:r w:rsidRPr="4C44785D" w:rsidR="04EFAFB6">
        <w:rPr>
          <w:b w:val="1"/>
          <w:bCs w:val="1"/>
        </w:rPr>
        <w:t>3</w:t>
      </w:r>
      <w:r w:rsidRPr="4C44785D" w:rsidR="00052B76">
        <w:rPr>
          <w:b w:val="1"/>
          <w:bCs w:val="1"/>
        </w:rPr>
        <w:t>. 202</w:t>
      </w:r>
      <w:r w:rsidRPr="4C44785D" w:rsidR="6EDB51DC">
        <w:rPr>
          <w:b w:val="1"/>
          <w:bCs w:val="1"/>
        </w:rPr>
        <w:t>3</w:t>
      </w:r>
    </w:p>
    <w:p w:rsidR="2201D97D" w:rsidP="4C44785D" w:rsidRDefault="2201D97D" w14:paraId="3BC4CF7E" w14:textId="625BBC77">
      <w:pPr>
        <w:spacing w:line="276" w:lineRule="auto"/>
        <w:jc w:val="both"/>
      </w:pPr>
      <w:r w:rsidRPr="2C4BE01B" w:rsidR="2201D97D">
        <w:rPr>
          <w:rFonts w:ascii="Arial" w:hAnsi="Arial" w:eastAsia="Arial" w:cs="Arial"/>
          <w:noProof w:val="0"/>
          <w:sz w:val="20"/>
          <w:szCs w:val="20"/>
          <w:lang w:val="cs-CZ"/>
        </w:rPr>
        <w:t>Zdraví a nemoc. Základní determinanty zdraví. Životní styl a jeho faktory. Vybrané rizikové faktory životního stylu (nezdravá výživa, nedostatečná pohybová aktivita, kuřáctví, nadměrná konzumace alkoholu, problematika závislostí, stres)</w:t>
      </w:r>
    </w:p>
    <w:p w:rsidR="2201D97D" w:rsidP="4C44785D" w:rsidRDefault="2201D97D" w14:paraId="66366A0D" w14:textId="4DCB5B53">
      <w:pPr>
        <w:spacing w:line="276" w:lineRule="auto"/>
        <w:jc w:val="both"/>
      </w:pPr>
      <w:r w:rsidRPr="4C44785D" w:rsidR="2201D97D">
        <w:rPr>
          <w:rFonts w:ascii="Arial" w:hAnsi="Arial" w:eastAsia="Arial" w:cs="Arial"/>
          <w:noProof w:val="0"/>
          <w:sz w:val="20"/>
          <w:szCs w:val="20"/>
          <w:lang w:val="cs-CZ"/>
        </w:rPr>
        <w:t>Prevence primární, sekundární a terciární. Úloha pohybové aktivity v chronických neinfekčních onemocnění. Pohybová aktivita v jednotlivých fázích prevence. Adaptace na pravidelnou pohybovou aktivitu. Negativní vliv nedostatku pohybové aktivity na lidský organismus.</w:t>
      </w:r>
    </w:p>
    <w:p w:rsidR="2E50141C" w:rsidP="4C44785D" w:rsidRDefault="2E50141C" w14:paraId="71B72658" w14:textId="15D033DA">
      <w:pPr>
        <w:spacing w:line="276" w:lineRule="auto"/>
        <w:jc w:val="both"/>
      </w:pPr>
      <w:r w:rsidRPr="4C44785D" w:rsidR="2E50141C">
        <w:rPr>
          <w:rFonts w:ascii="Arial" w:hAnsi="Arial" w:eastAsia="Arial" w:cs="Arial"/>
          <w:noProof w:val="0"/>
          <w:sz w:val="20"/>
          <w:szCs w:val="20"/>
          <w:lang w:val="cs-CZ"/>
        </w:rPr>
        <w:t>Patofyziologie a klinika a léčba vybraných neinfekčních onemocnění 1 (Kardiovaskulární onemocnění)</w:t>
      </w:r>
      <w:r w:rsidRPr="4C44785D" w:rsidR="2E50141C">
        <w:rPr>
          <w:rFonts w:ascii="Arial" w:hAnsi="Arial" w:eastAsia="Arial" w:cs="Arial"/>
          <w:noProof w:val="0"/>
          <w:color w:val="FF0000"/>
          <w:sz w:val="20"/>
          <w:szCs w:val="20"/>
          <w:lang w:val="cs-CZ"/>
        </w:rPr>
        <w:t xml:space="preserve"> </w:t>
      </w:r>
    </w:p>
    <w:p w:rsidR="2E50141C" w:rsidP="4C44785D" w:rsidRDefault="2E50141C" w14:paraId="69C576D2" w14:textId="20B8C69A">
      <w:pPr>
        <w:spacing w:line="276" w:lineRule="auto"/>
        <w:jc w:val="both"/>
      </w:pPr>
      <w:r w:rsidRPr="4C44785D" w:rsidR="2E50141C">
        <w:rPr>
          <w:rFonts w:ascii="Arial" w:hAnsi="Arial" w:eastAsia="Arial" w:cs="Arial"/>
          <w:noProof w:val="0"/>
          <w:sz w:val="20"/>
          <w:szCs w:val="20"/>
          <w:lang w:val="cs-CZ"/>
        </w:rPr>
        <w:t>Patofyziologie a klinika a léčba vybraných neinfekčních onemocnění 2 (diabetes, hypertenze, dyslipidémie)</w:t>
      </w:r>
    </w:p>
    <w:p w:rsidR="00200996" w:rsidP="4C44785D" w:rsidRDefault="003E457C" w14:paraId="4A9C9065" w14:textId="78F75AE1">
      <w:pPr>
        <w:rPr>
          <w:b w:val="1"/>
          <w:bCs w:val="1"/>
        </w:rPr>
      </w:pPr>
      <w:r w:rsidRPr="4C44785D" w:rsidR="0B5CE285">
        <w:rPr>
          <w:b w:val="1"/>
          <w:bCs w:val="1"/>
        </w:rPr>
        <w:t>21</w:t>
      </w:r>
      <w:r w:rsidRPr="4C44785D" w:rsidR="003E457C">
        <w:rPr>
          <w:b w:val="1"/>
          <w:bCs w:val="1"/>
        </w:rPr>
        <w:t>. 4. 202</w:t>
      </w:r>
      <w:r w:rsidRPr="4C44785D" w:rsidR="10DCEE74">
        <w:rPr>
          <w:b w:val="1"/>
          <w:bCs w:val="1"/>
        </w:rPr>
        <w:t>3</w:t>
      </w:r>
      <w:r w:rsidRPr="4C44785D" w:rsidR="003E457C">
        <w:rPr>
          <w:b w:val="1"/>
          <w:bCs w:val="1"/>
        </w:rPr>
        <w:t xml:space="preserve"> </w:t>
      </w:r>
      <w:r w:rsidRPr="4C44785D" w:rsidR="599761AB">
        <w:rPr>
          <w:b w:val="1"/>
          <w:bCs w:val="1"/>
        </w:rPr>
        <w:t>a 5. 5. 2023</w:t>
      </w:r>
      <w:r w:rsidRPr="4C44785D" w:rsidR="003E457C">
        <w:rPr>
          <w:b w:val="1"/>
          <w:bCs w:val="1"/>
        </w:rPr>
        <w:t>– nebude – kolize v</w:t>
      </w:r>
      <w:r w:rsidRPr="4C44785D" w:rsidR="00EE5BB0">
        <w:rPr>
          <w:b w:val="1"/>
          <w:bCs w:val="1"/>
        </w:rPr>
        <w:t> </w:t>
      </w:r>
      <w:r w:rsidRPr="4C44785D" w:rsidR="003E457C">
        <w:rPr>
          <w:b w:val="1"/>
          <w:bCs w:val="1"/>
        </w:rPr>
        <w:t>rozvrhu</w:t>
      </w:r>
      <w:r w:rsidRPr="4C44785D" w:rsidR="00EE5BB0">
        <w:rPr>
          <w:b w:val="1"/>
          <w:bCs w:val="1"/>
        </w:rPr>
        <w:t xml:space="preserve"> </w:t>
      </w:r>
      <w:proofErr w:type="gramStart"/>
      <w:r w:rsidRPr="4C44785D" w:rsidR="00EE5BB0">
        <w:rPr>
          <w:b w:val="1"/>
          <w:bCs w:val="1"/>
        </w:rPr>
        <w:t>vyučujícího</w:t>
      </w:r>
      <w:r w:rsidRPr="4C44785D" w:rsidR="2822465F">
        <w:rPr>
          <w:b w:val="1"/>
          <w:bCs w:val="1"/>
        </w:rPr>
        <w:t xml:space="preserve"> - poslech</w:t>
      </w:r>
      <w:proofErr w:type="gramEnd"/>
      <w:r w:rsidRPr="4C44785D" w:rsidR="2822465F">
        <w:rPr>
          <w:b w:val="1"/>
          <w:bCs w:val="1"/>
        </w:rPr>
        <w:t xml:space="preserve"> přednášek ve formě nahraných online komentovaných prezentací v </w:t>
      </w:r>
      <w:proofErr w:type="spellStart"/>
      <w:r w:rsidRPr="4C44785D" w:rsidR="2822465F">
        <w:rPr>
          <w:b w:val="1"/>
          <w:bCs w:val="1"/>
        </w:rPr>
        <w:t>ISu</w:t>
      </w:r>
      <w:proofErr w:type="spellEnd"/>
      <w:r w:rsidRPr="4C44785D" w:rsidR="2822465F">
        <w:rPr>
          <w:b w:val="1"/>
          <w:bCs w:val="1"/>
        </w:rPr>
        <w:t>:</w:t>
      </w:r>
    </w:p>
    <w:p w:rsidR="406F02AD" w:rsidP="4C44785D" w:rsidRDefault="406F02AD" w14:paraId="5FCF2BA1" w14:textId="3861B50B">
      <w:pPr>
        <w:spacing w:line="276" w:lineRule="auto"/>
        <w:jc w:val="both"/>
      </w:pPr>
      <w:r w:rsidRPr="4C44785D" w:rsidR="406F02AD">
        <w:rPr>
          <w:rFonts w:ascii="Arial" w:hAnsi="Arial" w:eastAsia="Arial" w:cs="Arial"/>
          <w:noProof w:val="0"/>
          <w:sz w:val="20"/>
          <w:szCs w:val="20"/>
          <w:lang w:val="cs-CZ"/>
        </w:rPr>
        <w:t>Světová zdravotnická organizace a podpora veřejného zdraví (charakteristika a úloha WHO v podpoře zdraví, strategické dokumenty a komunitní programy podpory veřejného zdraví)</w:t>
      </w:r>
    </w:p>
    <w:p w:rsidR="00BD2762" w:rsidP="00935DFA" w:rsidRDefault="00DA7F75" w14:paraId="5E7D3B4E" w14:textId="152E0AC8">
      <w:r>
        <w:t>Podpora veřejného zdraví v</w:t>
      </w:r>
      <w:r w:rsidR="00EE1E2C">
        <w:t> </w:t>
      </w:r>
      <w:r>
        <w:t>ČR</w:t>
      </w:r>
      <w:r w:rsidR="00EE1E2C">
        <w:t xml:space="preserve"> </w:t>
      </w:r>
      <w:r w:rsidR="009D1943">
        <w:t>–</w:t>
      </w:r>
      <w:r w:rsidR="00EE1E2C">
        <w:t xml:space="preserve"> </w:t>
      </w:r>
      <w:r w:rsidR="009D1943">
        <w:t>Národní zdravotní politika</w:t>
      </w:r>
      <w:r w:rsidR="0095680F">
        <w:t>, legislativní</w:t>
      </w:r>
      <w:r w:rsidR="006C7991">
        <w:t xml:space="preserve"> opora a strategické dokumenty</w:t>
      </w:r>
      <w:r w:rsidR="00A139D7">
        <w:t xml:space="preserve"> ČR</w:t>
      </w:r>
      <w:r w:rsidR="00443DEA">
        <w:t xml:space="preserve"> a jejich naplňování. Financování aktivit na podporu veřejného zdraví</w:t>
      </w:r>
    </w:p>
    <w:p w:rsidR="00925321" w:rsidP="00935DFA" w:rsidRDefault="0074342F" w14:paraId="298EF11E" w14:textId="60A8F3CF">
      <w:r>
        <w:t>Intervence ke zvýšení zdravotní gramotnosti. Metody výchovy ke zdraví</w:t>
      </w:r>
      <w:r w:rsidR="00183711">
        <w:t>. Krátké intervence. Poradenství ve vybraných oblastech životního stylu. Peer programy. Hodnocení efektu výchovy ke zdraví</w:t>
      </w:r>
    </w:p>
    <w:p w:rsidR="00925321" w:rsidP="00935DFA" w:rsidRDefault="001F30FB" w14:paraId="4080DEC0" w14:textId="191CCDA1">
      <w:r w:rsidRPr="00086E38">
        <w:t>Preventivní prohlídky a vyšetření.</w:t>
      </w:r>
      <w:r>
        <w:t xml:space="preserve"> Preventivní programy v praktickém lékařství.</w:t>
      </w:r>
    </w:p>
    <w:p w:rsidR="00830175" w:rsidP="00935DFA" w:rsidRDefault="00EA135B" w14:paraId="552052FF" w14:textId="010965C5">
      <w:r w:rsidR="00EA135B">
        <w:rPr/>
        <w:t>Screeningová vyšetření v primární péči</w:t>
      </w:r>
      <w:r w:rsidR="00EA135B">
        <w:rPr/>
        <w:t xml:space="preserve"> v ČR (mamografický screening, kolorektální screening, cervikální screening, kardiovaskulární screening, diabetický screening)</w:t>
      </w:r>
    </w:p>
    <w:p w:rsidR="00E16FDE" w:rsidP="4C44785D" w:rsidRDefault="00E16FDE" w14:paraId="4EBAB473" w14:textId="2D1BCFB1">
      <w:pPr>
        <w:pStyle w:val="Normln"/>
        <w:rPr>
          <w:b w:val="1"/>
          <w:bCs w:val="1"/>
        </w:rPr>
      </w:pPr>
      <w:r w:rsidRPr="4C44785D" w:rsidR="286DAFDA">
        <w:rPr>
          <w:b w:val="1"/>
          <w:bCs w:val="1"/>
        </w:rPr>
        <w:t>12. 5. 2023</w:t>
      </w:r>
    </w:p>
    <w:p w:rsidR="00E16FDE" w:rsidP="4C44785D" w:rsidRDefault="00E16FDE" w14:paraId="73DDC68F" w14:textId="1A21E1F2">
      <w:pPr>
        <w:spacing w:line="276" w:lineRule="auto"/>
        <w:jc w:val="both"/>
      </w:pPr>
      <w:r w:rsidRPr="4C44785D" w:rsidR="23B248D7">
        <w:rPr>
          <w:rFonts w:ascii="Arial" w:hAnsi="Arial" w:eastAsia="Arial" w:cs="Arial"/>
          <w:noProof w:val="0"/>
          <w:sz w:val="20"/>
          <w:szCs w:val="20"/>
          <w:lang w:val="cs-CZ"/>
        </w:rPr>
        <w:t xml:space="preserve">Pohybová aktivita jako nástroj prevence 1: metody objektivního hodnocení a preskripce pohybové aktivity, pravidlo FITT. </w:t>
      </w:r>
    </w:p>
    <w:p w:rsidR="00E16FDE" w:rsidP="4C44785D" w:rsidRDefault="00E16FDE" w14:paraId="4AA78D8F" w14:textId="353813FB">
      <w:pPr>
        <w:spacing w:line="276" w:lineRule="auto"/>
        <w:jc w:val="both"/>
      </w:pPr>
      <w:r w:rsidRPr="4C44785D" w:rsidR="23B248D7">
        <w:rPr>
          <w:rFonts w:ascii="Arial" w:hAnsi="Arial" w:eastAsia="Arial" w:cs="Arial"/>
          <w:noProof w:val="0"/>
          <w:sz w:val="20"/>
          <w:szCs w:val="20"/>
          <w:lang w:val="cs-CZ"/>
        </w:rPr>
        <w:t>Pohybová aktivita jako nástroj prevence 2: Skladba tréninkové jednotky v preventivním tréninkovém programu. Evaluace tréninkové jednotky, vztahy mezi hodnocenými ukazateli.</w:t>
      </w:r>
    </w:p>
    <w:p w:rsidR="4C44785D" w:rsidP="4C44785D" w:rsidRDefault="4C44785D" w14:paraId="75BD5A69" w14:textId="157FED3C">
      <w:pPr>
        <w:pStyle w:val="Normln"/>
        <w:spacing w:line="276" w:lineRule="auto"/>
        <w:jc w:val="both"/>
        <w:rPr>
          <w:rFonts w:ascii="Arial" w:hAnsi="Arial" w:eastAsia="Arial" w:cs="Arial"/>
          <w:noProof w:val="0"/>
          <w:sz w:val="20"/>
          <w:szCs w:val="20"/>
          <w:lang w:val="cs-CZ"/>
        </w:rPr>
      </w:pPr>
    </w:p>
    <w:p w:rsidRPr="0020649E" w:rsidR="002E44C1" w:rsidP="0020649E" w:rsidRDefault="002E44C1" w14:paraId="46B0CFCF" w14:textId="156479F6">
      <w:pPr>
        <w:jc w:val="center"/>
        <w:rPr>
          <w:b/>
          <w:bCs/>
        </w:rPr>
      </w:pPr>
      <w:r w:rsidRPr="0020649E">
        <w:rPr>
          <w:b/>
          <w:bCs/>
        </w:rPr>
        <w:t>Doporučená literatura</w:t>
      </w:r>
    </w:p>
    <w:p w:rsidR="002E44C1" w:rsidP="00935DFA" w:rsidRDefault="00B236F1" w14:paraId="32E515BF" w14:textId="5950816B">
      <w:r>
        <w:t xml:space="preserve">Zdraví 2020: </w:t>
      </w:r>
    </w:p>
    <w:p w:rsidR="003A101A" w:rsidP="00935DFA" w:rsidRDefault="006B1F14" w14:paraId="0081D5E5" w14:textId="7461BEBA">
      <w:hyperlink w:history="1" r:id="rId11">
        <w:r w:rsidRPr="001338B4" w:rsidR="003A101A">
          <w:rPr>
            <w:rStyle w:val="Hypertextovodkaz"/>
          </w:rPr>
          <w:t>https://www.mzcr.cz/wp-content/uploads/wepub/8689/19545/N%C3%A1rodn%C3%AD%20strategie%20Zdrav%C3%AD%202020.pdf</w:t>
        </w:r>
      </w:hyperlink>
    </w:p>
    <w:p w:rsidR="00A752D9" w:rsidP="00A752D9" w:rsidRDefault="00A752D9" w14:paraId="59F6B55D" w14:textId="77777777">
      <w:r>
        <w:t>Prevence neinfekčních onemocnění (WHO):</w:t>
      </w:r>
    </w:p>
    <w:p w:rsidR="00A752D9" w:rsidP="00A752D9" w:rsidRDefault="00A752D9" w14:paraId="68989350" w14:textId="77777777">
      <w:hyperlink w:tgtFrame="_blank" w:history="1" r:id="rId12">
        <w:r>
          <w:rPr>
            <w:rStyle w:val="Hypertextovodkaz"/>
            <w:rFonts w:cs="Arial"/>
            <w:color w:val="1155CC"/>
            <w:shd w:val="clear" w:color="auto" w:fill="FFFFFF"/>
          </w:rPr>
          <w:t>https://www.who.int/activities/preventing-noncommunicable-diseases</w:t>
        </w:r>
      </w:hyperlink>
    </w:p>
    <w:p w:rsidR="003A101A" w:rsidP="00935DFA" w:rsidRDefault="00426560" w14:paraId="776DF304" w14:textId="735F8955">
      <w:r>
        <w:t>Müllerová D</w:t>
      </w:r>
      <w:r w:rsidR="00C47C84">
        <w:t xml:space="preserve"> a kolektiv. Hygiena, preventivní lékařství a veřejné zdravotnictví. Praha: Nakladat</w:t>
      </w:r>
      <w:r w:rsidR="00143662">
        <w:t>e</w:t>
      </w:r>
      <w:r w:rsidR="00C47C84">
        <w:t xml:space="preserve">lství Karolinum, 2014. </w:t>
      </w:r>
      <w:r w:rsidR="00143662">
        <w:t>ISBN 978-80-246-2510-2</w:t>
      </w:r>
    </w:p>
    <w:p w:rsidR="00505734" w:rsidP="00935DFA" w:rsidRDefault="00437D1F" w14:paraId="0703DDD7" w14:textId="15B8E669">
      <w:r w:rsidRPr="00437D1F">
        <w:t xml:space="preserve">FAIT, Tomáš, Michal VRABLÍK a Richard ČEŠKA. Preventivní medicína. 2., </w:t>
      </w:r>
      <w:proofErr w:type="spellStart"/>
      <w:r w:rsidRPr="00437D1F">
        <w:t>rozš</w:t>
      </w:r>
      <w:proofErr w:type="spellEnd"/>
      <w:r w:rsidRPr="00437D1F">
        <w:t xml:space="preserve">. a </w:t>
      </w:r>
      <w:proofErr w:type="spellStart"/>
      <w:r w:rsidRPr="00437D1F">
        <w:t>přeprac</w:t>
      </w:r>
      <w:proofErr w:type="spellEnd"/>
      <w:r w:rsidRPr="00437D1F">
        <w:t xml:space="preserve">. vyd. Praha: </w:t>
      </w:r>
      <w:proofErr w:type="spellStart"/>
      <w:r w:rsidRPr="00437D1F">
        <w:t>Maxdorf</w:t>
      </w:r>
      <w:proofErr w:type="spellEnd"/>
      <w:r w:rsidRPr="00437D1F">
        <w:t>, 2011. 770 s. ISBN 9788073452377</w:t>
      </w:r>
    </w:p>
    <w:p w:rsidR="0020649E" w:rsidP="00935DFA" w:rsidRDefault="0020649E" w14:paraId="716C1884" w14:textId="5AF58001"/>
    <w:p w:rsidR="0020649E" w:rsidP="005C0786" w:rsidRDefault="005C0786" w14:paraId="173C908A" w14:textId="3F5977F4">
      <w:pPr>
        <w:jc w:val="center"/>
        <w:rPr>
          <w:b/>
          <w:bCs/>
        </w:rPr>
      </w:pPr>
      <w:r w:rsidRPr="4C44785D" w:rsidR="005C0786">
        <w:rPr>
          <w:b w:val="1"/>
          <w:bCs w:val="1"/>
        </w:rPr>
        <w:t>Způsob ukončení</w:t>
      </w:r>
    </w:p>
    <w:p w:rsidR="006C52B3" w:rsidP="000B31B5" w:rsidRDefault="006C52B3" w14:paraId="764D5D64" w14:textId="0CF81496">
      <w:pPr>
        <w:jc w:val="left"/>
      </w:pPr>
      <w:proofErr w:type="spellStart"/>
      <w:r w:rsidR="156C179E">
        <w:rPr/>
        <w:t>Zakončrní</w:t>
      </w:r>
      <w:proofErr w:type="spellEnd"/>
      <w:r w:rsidR="006C52B3">
        <w:rPr/>
        <w:t xml:space="preserve"> zkoušk</w:t>
      </w:r>
      <w:r w:rsidR="449BD384">
        <w:rPr/>
        <w:t xml:space="preserve">ou ve formě </w:t>
      </w:r>
      <w:r w:rsidR="74939DF7">
        <w:rPr/>
        <w:t>testu</w:t>
      </w:r>
      <w:r w:rsidR="001F31E0">
        <w:rPr/>
        <w:t>, zkušební termíny budou vypsány v IS a studenti se na ně</w:t>
      </w:r>
      <w:r w:rsidR="6F5E8997">
        <w:rPr/>
        <w:t xml:space="preserve"> </w:t>
      </w:r>
      <w:r w:rsidR="001F31E0">
        <w:rPr/>
        <w:t>budou zapisovat.</w:t>
      </w:r>
    </w:p>
    <w:p w:rsidR="001F31E0" w:rsidP="000B31B5" w:rsidRDefault="001F31E0" w14:paraId="53DF7DFA" w14:textId="3FF0B16B">
      <w:pPr>
        <w:jc w:val="left"/>
      </w:pPr>
    </w:p>
    <w:p w:rsidR="001F31E0" w:rsidP="000B31B5" w:rsidRDefault="001F31E0" w14:paraId="0FD3284C" w14:textId="5A5A4627">
      <w:pPr>
        <w:jc w:val="left"/>
      </w:pPr>
      <w:r w:rsidR="001F31E0">
        <w:rPr/>
        <w:t xml:space="preserve">V Brně dne </w:t>
      </w:r>
      <w:r w:rsidR="00A752D9">
        <w:rPr/>
        <w:t>14</w:t>
      </w:r>
      <w:r w:rsidR="001F31E0">
        <w:rPr/>
        <w:t xml:space="preserve">. </w:t>
      </w:r>
      <w:r w:rsidR="00A752D9">
        <w:rPr/>
        <w:t>února</w:t>
      </w:r>
      <w:r w:rsidR="001F31E0">
        <w:rPr/>
        <w:t xml:space="preserve"> 202</w:t>
      </w:r>
      <w:r w:rsidR="520B773A">
        <w:rPr/>
        <w:t>3</w:t>
      </w:r>
      <w:r>
        <w:tab/>
      </w:r>
      <w:r>
        <w:tab/>
      </w:r>
      <w:r>
        <w:tab/>
      </w:r>
      <w:r>
        <w:tab/>
      </w:r>
      <w:r>
        <w:tab/>
      </w:r>
      <w:r w:rsidR="001F31E0">
        <w:rPr/>
        <w:t>Mgr. Robert Vysoký, Ph.D.</w:t>
      </w:r>
    </w:p>
    <w:p w:rsidR="005C0786" w:rsidP="005C0786" w:rsidRDefault="005C0786" w14:paraId="068140CC" w14:textId="487554A1">
      <w:pPr>
        <w:jc w:val="left"/>
      </w:pPr>
    </w:p>
    <w:p w:rsidRPr="005C0786" w:rsidR="001D3060" w:rsidP="005C0786" w:rsidRDefault="001D3060" w14:paraId="583C8C9A" w14:textId="77777777">
      <w:pPr>
        <w:jc w:val="left"/>
      </w:pPr>
    </w:p>
    <w:sectPr w:rsidRPr="005C0786" w:rsidR="001D3060" w:rsidSect="00AE58AA">
      <w:footerReference w:type="default" r:id="rId13"/>
      <w:headerReference w:type="first" r:id="rId14"/>
      <w:footerReference w:type="first" r:id="rId15"/>
      <w:pgSz w:w="11906" w:h="16838" w:orient="portrait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1F14" w:rsidP="0036679C" w:rsidRDefault="006B1F14" w14:paraId="0145D821" w14:textId="77777777">
      <w:r>
        <w:separator/>
      </w:r>
    </w:p>
    <w:p w:rsidR="006B1F14" w:rsidRDefault="006B1F14" w14:paraId="6F81252E" w14:textId="77777777"/>
  </w:endnote>
  <w:endnote w:type="continuationSeparator" w:id="0">
    <w:p w:rsidR="006B1F14" w:rsidP="0036679C" w:rsidRDefault="006B1F14" w14:paraId="621330A8" w14:textId="77777777">
      <w:r>
        <w:continuationSeparator/>
      </w:r>
    </w:p>
    <w:p w:rsidR="006B1F14" w:rsidRDefault="006B1F14" w14:paraId="153E97C4" w14:textId="77777777"/>
  </w:endnote>
  <w:endnote w:type="continuationNotice" w:id="1">
    <w:p w:rsidR="006B1F14" w:rsidP="0036679C" w:rsidRDefault="006B1F14" w14:paraId="47C31AF7" w14:textId="77777777"/>
    <w:p w:rsidR="006B1F14" w:rsidRDefault="006B1F14" w14:paraId="22EE4EF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4E42" w:rsidP="00AE58AA" w:rsidRDefault="005671E9" w14:paraId="67E76CA6" w14:textId="77777777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4328A" w:rsidR="001B28E1" w:rsidP="001B28E1" w:rsidRDefault="001B28E1" w14:paraId="6DD6A09B" w14:textId="77777777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A510E1" w:rsidR="006B1F14" w:rsidP="0036679C" w:rsidRDefault="006B1F14" w14:paraId="7F123A86" w14:textId="77777777">
      <w:r w:rsidRPr="00A510E1">
        <w:separator/>
      </w:r>
    </w:p>
  </w:footnote>
  <w:footnote w:type="continuationSeparator" w:id="0">
    <w:p w:rsidR="006B1F14" w:rsidP="0036679C" w:rsidRDefault="006B1F14" w14:paraId="5EF361C8" w14:textId="77777777">
      <w:r>
        <w:continuationSeparator/>
      </w:r>
    </w:p>
    <w:p w:rsidR="006B1F14" w:rsidRDefault="006B1F14" w14:paraId="39FB1BC9" w14:textId="77777777"/>
  </w:footnote>
  <w:footnote w:type="continuationNotice" w:id="1">
    <w:p w:rsidR="006B1F14" w:rsidP="0036679C" w:rsidRDefault="006B1F14" w14:paraId="664150A8" w14:textId="77777777"/>
    <w:p w:rsidR="006B1F14" w:rsidRDefault="006B1F14" w14:paraId="72C0226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03DE5" w:rsidRDefault="001B28E1" w14:paraId="1A0B5EFB" w14:textId="77777777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2BFA29AF" wp14:editId="371DE2A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528" style="width:11.55pt;height:11.55pt" o:bullet="t" type="#_x0000_t75">
        <v:imagedata o:title="" r:id="rId1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0274C0"/>
    <w:multiLevelType w:val="hybridMultilevel"/>
    <w:tmpl w:val="7B0299D6"/>
    <w:lvl w:ilvl="0" w:tplc="45A0941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F00FDD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4928F8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8B84E6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7E0F37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5222BB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C469B6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E0654C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84E9FC4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hint="default" w:ascii="Arial" w:hAnsi="Arial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hint="default" w:ascii="Arial" w:hAnsi="Arial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hint="default" w:ascii="Arial" w:hAnsi="Arial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hint="default" w:ascii="Arial" w:hAnsi="Arial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hint="default" w:ascii="Arial" w:hAnsi="Arial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hint="default" w:ascii="Arial" w:hAnsi="Arial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hint="default" w:ascii="Arial" w:hAnsi="Arial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hint="default" w:ascii="Arial" w:hAnsi="Arial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hint="default" w:ascii="Arial" w:hAnsi="Arial"/>
        <w:color w:val="0000DC"/>
      </w:rPr>
    </w:lvl>
  </w:abstractNum>
  <w:abstractNum w:abstractNumId="7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hint="default" w:ascii="Syntax LT CE" w:hAnsi="Syntax LT CE" w:eastAsia="MS Mincho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4392FB6"/>
    <w:multiLevelType w:val="hybridMultilevel"/>
    <w:tmpl w:val="50EE161C"/>
    <w:lvl w:ilvl="0" w:tplc="A12EDD2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43C896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3D8D0B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26CB19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E7CB76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91EE57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97A56B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D3613D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10EA87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hint="default" w:ascii="Arial" w:hAnsi="Arial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hint="default" w:ascii="Arial" w:hAnsi="Arial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hint="default" w:ascii="Arial" w:hAnsi="Arial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9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0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hint="default" w:ascii="Arial" w:hAnsi="Arial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9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9"/>
  </w:num>
  <w:num w:numId="5">
    <w:abstractNumId w:val="16"/>
  </w:num>
  <w:num w:numId="6">
    <w:abstractNumId w:val="27"/>
  </w:num>
  <w:num w:numId="7">
    <w:abstractNumId w:val="14"/>
  </w:num>
  <w:num w:numId="8">
    <w:abstractNumId w:val="25"/>
  </w:num>
  <w:num w:numId="9">
    <w:abstractNumId w:val="12"/>
  </w:num>
  <w:num w:numId="10">
    <w:abstractNumId w:val="24"/>
  </w:num>
  <w:num w:numId="11">
    <w:abstractNumId w:val="23"/>
  </w:num>
  <w:num w:numId="12">
    <w:abstractNumId w:val="26"/>
  </w:num>
  <w:num w:numId="13">
    <w:abstractNumId w:val="5"/>
  </w:num>
  <w:num w:numId="14">
    <w:abstractNumId w:val="31"/>
  </w:num>
  <w:num w:numId="15">
    <w:abstractNumId w:val="34"/>
  </w:num>
  <w:num w:numId="16">
    <w:abstractNumId w:val="22"/>
  </w:num>
  <w:num w:numId="17">
    <w:abstractNumId w:val="8"/>
  </w:num>
  <w:num w:numId="18">
    <w:abstractNumId w:val="30"/>
  </w:num>
  <w:num w:numId="19">
    <w:abstractNumId w:val="1"/>
  </w:num>
  <w:num w:numId="20">
    <w:abstractNumId w:val="33"/>
  </w:num>
  <w:num w:numId="21">
    <w:abstractNumId w:val="29"/>
  </w:num>
  <w:num w:numId="22">
    <w:abstractNumId w:val="0"/>
  </w:num>
  <w:num w:numId="23">
    <w:abstractNumId w:val="21"/>
  </w:num>
  <w:num w:numId="24">
    <w:abstractNumId w:val="13"/>
  </w:num>
  <w:num w:numId="25">
    <w:abstractNumId w:val="28"/>
  </w:num>
  <w:num w:numId="26">
    <w:abstractNumId w:val="10"/>
  </w:num>
  <w:num w:numId="27">
    <w:abstractNumId w:val="15"/>
  </w:num>
  <w:num w:numId="28">
    <w:abstractNumId w:val="11"/>
  </w:num>
  <w:num w:numId="29">
    <w:abstractNumId w:val="2"/>
  </w:num>
  <w:num w:numId="30">
    <w:abstractNumId w:val="32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35"/>
  </w:num>
  <w:num w:numId="36">
    <w:abstractNumId w:val="19"/>
  </w:num>
  <w:num w:numId="37">
    <w:abstractNumId w:val="18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9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3"/>
  </w:num>
  <w:num w:numId="42">
    <w:abstractNumId w:val="17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87"/>
    <w:rsid w:val="000005DA"/>
    <w:rsid w:val="000007A2"/>
    <w:rsid w:val="00000B42"/>
    <w:rsid w:val="0000100E"/>
    <w:rsid w:val="00002354"/>
    <w:rsid w:val="00002593"/>
    <w:rsid w:val="00003054"/>
    <w:rsid w:val="000031F2"/>
    <w:rsid w:val="00003BB4"/>
    <w:rsid w:val="00004727"/>
    <w:rsid w:val="000070ED"/>
    <w:rsid w:val="00010118"/>
    <w:rsid w:val="00011588"/>
    <w:rsid w:val="00012633"/>
    <w:rsid w:val="000134FB"/>
    <w:rsid w:val="000146E1"/>
    <w:rsid w:val="00014BAE"/>
    <w:rsid w:val="00015D6E"/>
    <w:rsid w:val="000202B8"/>
    <w:rsid w:val="0002399E"/>
    <w:rsid w:val="0002586C"/>
    <w:rsid w:val="00027533"/>
    <w:rsid w:val="00027913"/>
    <w:rsid w:val="0003101C"/>
    <w:rsid w:val="00037FE8"/>
    <w:rsid w:val="0004541F"/>
    <w:rsid w:val="00045682"/>
    <w:rsid w:val="00047225"/>
    <w:rsid w:val="000474CC"/>
    <w:rsid w:val="0005075F"/>
    <w:rsid w:val="00052B76"/>
    <w:rsid w:val="000541B4"/>
    <w:rsid w:val="00067CB8"/>
    <w:rsid w:val="000702E3"/>
    <w:rsid w:val="000704E3"/>
    <w:rsid w:val="00070AF0"/>
    <w:rsid w:val="00071C01"/>
    <w:rsid w:val="000732D7"/>
    <w:rsid w:val="00075AB8"/>
    <w:rsid w:val="00075F26"/>
    <w:rsid w:val="00077223"/>
    <w:rsid w:val="0008150F"/>
    <w:rsid w:val="00082809"/>
    <w:rsid w:val="00086E38"/>
    <w:rsid w:val="00086F58"/>
    <w:rsid w:val="000902D6"/>
    <w:rsid w:val="0009259F"/>
    <w:rsid w:val="00093BED"/>
    <w:rsid w:val="000942A9"/>
    <w:rsid w:val="00094935"/>
    <w:rsid w:val="00094C0F"/>
    <w:rsid w:val="000969CF"/>
    <w:rsid w:val="000A1ED0"/>
    <w:rsid w:val="000A2688"/>
    <w:rsid w:val="000A7217"/>
    <w:rsid w:val="000A7823"/>
    <w:rsid w:val="000B0A0F"/>
    <w:rsid w:val="000B0B9F"/>
    <w:rsid w:val="000B29E7"/>
    <w:rsid w:val="000B2EF5"/>
    <w:rsid w:val="000B31B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4226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5E51"/>
    <w:rsid w:val="001271D3"/>
    <w:rsid w:val="00130058"/>
    <w:rsid w:val="00130B36"/>
    <w:rsid w:val="00135FDB"/>
    <w:rsid w:val="001361DD"/>
    <w:rsid w:val="00136747"/>
    <w:rsid w:val="0013777A"/>
    <w:rsid w:val="00137972"/>
    <w:rsid w:val="00137FC0"/>
    <w:rsid w:val="00140505"/>
    <w:rsid w:val="00140908"/>
    <w:rsid w:val="00140DE5"/>
    <w:rsid w:val="001413D0"/>
    <w:rsid w:val="00142447"/>
    <w:rsid w:val="00142797"/>
    <w:rsid w:val="0014328A"/>
    <w:rsid w:val="00143662"/>
    <w:rsid w:val="00151431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711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1711"/>
    <w:rsid w:val="001D25FF"/>
    <w:rsid w:val="001D3060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30FB"/>
    <w:rsid w:val="001F31E0"/>
    <w:rsid w:val="001F439E"/>
    <w:rsid w:val="001F5E64"/>
    <w:rsid w:val="002007EC"/>
    <w:rsid w:val="00200996"/>
    <w:rsid w:val="00202FFD"/>
    <w:rsid w:val="00203362"/>
    <w:rsid w:val="00204B09"/>
    <w:rsid w:val="0020649E"/>
    <w:rsid w:val="00212651"/>
    <w:rsid w:val="0021324C"/>
    <w:rsid w:val="00214EF8"/>
    <w:rsid w:val="00216825"/>
    <w:rsid w:val="00217C71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7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47E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A7109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456"/>
    <w:rsid w:val="002C4E4F"/>
    <w:rsid w:val="002D1E9A"/>
    <w:rsid w:val="002D2100"/>
    <w:rsid w:val="002D2D21"/>
    <w:rsid w:val="002D3D73"/>
    <w:rsid w:val="002D49C7"/>
    <w:rsid w:val="002D64C7"/>
    <w:rsid w:val="002D72EF"/>
    <w:rsid w:val="002E1F08"/>
    <w:rsid w:val="002E44C1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2387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6FE"/>
    <w:rsid w:val="00331CE8"/>
    <w:rsid w:val="0033201F"/>
    <w:rsid w:val="0033256B"/>
    <w:rsid w:val="00334171"/>
    <w:rsid w:val="00334F83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2B55"/>
    <w:rsid w:val="00366693"/>
    <w:rsid w:val="0036679C"/>
    <w:rsid w:val="00367557"/>
    <w:rsid w:val="00367DCF"/>
    <w:rsid w:val="0037270E"/>
    <w:rsid w:val="00375356"/>
    <w:rsid w:val="003802A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101A"/>
    <w:rsid w:val="003A296D"/>
    <w:rsid w:val="003A462D"/>
    <w:rsid w:val="003A5704"/>
    <w:rsid w:val="003A6627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457C"/>
    <w:rsid w:val="003E48AC"/>
    <w:rsid w:val="003E5CC4"/>
    <w:rsid w:val="003E68BF"/>
    <w:rsid w:val="003E69B1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27FB"/>
    <w:rsid w:val="00423B3B"/>
    <w:rsid w:val="00424873"/>
    <w:rsid w:val="0042512A"/>
    <w:rsid w:val="00426560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37D1F"/>
    <w:rsid w:val="0044209C"/>
    <w:rsid w:val="004421EF"/>
    <w:rsid w:val="004427CB"/>
    <w:rsid w:val="00443443"/>
    <w:rsid w:val="00443DEA"/>
    <w:rsid w:val="00444A3F"/>
    <w:rsid w:val="00445841"/>
    <w:rsid w:val="00446823"/>
    <w:rsid w:val="00452B5F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A655C"/>
    <w:rsid w:val="004B3B68"/>
    <w:rsid w:val="004B49D2"/>
    <w:rsid w:val="004B5B40"/>
    <w:rsid w:val="004B6F72"/>
    <w:rsid w:val="004B7370"/>
    <w:rsid w:val="004B7B1A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5734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3EBE"/>
    <w:rsid w:val="005354F6"/>
    <w:rsid w:val="005371EE"/>
    <w:rsid w:val="0053740B"/>
    <w:rsid w:val="00541224"/>
    <w:rsid w:val="0054169E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A4D"/>
    <w:rsid w:val="00595DAA"/>
    <w:rsid w:val="0059781B"/>
    <w:rsid w:val="005A0801"/>
    <w:rsid w:val="005A0989"/>
    <w:rsid w:val="005A30D6"/>
    <w:rsid w:val="005A35FE"/>
    <w:rsid w:val="005A3C21"/>
    <w:rsid w:val="005A6414"/>
    <w:rsid w:val="005A78B5"/>
    <w:rsid w:val="005B0A54"/>
    <w:rsid w:val="005B1F22"/>
    <w:rsid w:val="005B2D87"/>
    <w:rsid w:val="005B4182"/>
    <w:rsid w:val="005B4EFE"/>
    <w:rsid w:val="005B5A01"/>
    <w:rsid w:val="005C0145"/>
    <w:rsid w:val="005C0786"/>
    <w:rsid w:val="005C260E"/>
    <w:rsid w:val="005C2D06"/>
    <w:rsid w:val="005C3B2C"/>
    <w:rsid w:val="005C4EAD"/>
    <w:rsid w:val="005C5EBD"/>
    <w:rsid w:val="005C6D4F"/>
    <w:rsid w:val="005D062C"/>
    <w:rsid w:val="005D6A44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38ED"/>
    <w:rsid w:val="006146F6"/>
    <w:rsid w:val="006154D0"/>
    <w:rsid w:val="00615B7E"/>
    <w:rsid w:val="00617376"/>
    <w:rsid w:val="00617C06"/>
    <w:rsid w:val="006224A4"/>
    <w:rsid w:val="00622D10"/>
    <w:rsid w:val="006242B6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3B4E"/>
    <w:rsid w:val="006743DB"/>
    <w:rsid w:val="00683035"/>
    <w:rsid w:val="006837DD"/>
    <w:rsid w:val="00684FEF"/>
    <w:rsid w:val="00685057"/>
    <w:rsid w:val="00685D6B"/>
    <w:rsid w:val="0068621D"/>
    <w:rsid w:val="00686A7C"/>
    <w:rsid w:val="00690399"/>
    <w:rsid w:val="00690659"/>
    <w:rsid w:val="00694D3D"/>
    <w:rsid w:val="0069618F"/>
    <w:rsid w:val="0069664A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1F14"/>
    <w:rsid w:val="006B25AE"/>
    <w:rsid w:val="006B4111"/>
    <w:rsid w:val="006B73E3"/>
    <w:rsid w:val="006B79A5"/>
    <w:rsid w:val="006C2291"/>
    <w:rsid w:val="006C2E35"/>
    <w:rsid w:val="006C2EA2"/>
    <w:rsid w:val="006C3D6B"/>
    <w:rsid w:val="006C52B3"/>
    <w:rsid w:val="006C7991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B1C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42F"/>
    <w:rsid w:val="00743805"/>
    <w:rsid w:val="00750198"/>
    <w:rsid w:val="0075095E"/>
    <w:rsid w:val="0075181D"/>
    <w:rsid w:val="00754186"/>
    <w:rsid w:val="00754AD2"/>
    <w:rsid w:val="00755B2B"/>
    <w:rsid w:val="007614B0"/>
    <w:rsid w:val="00761A19"/>
    <w:rsid w:val="00761BDD"/>
    <w:rsid w:val="00762902"/>
    <w:rsid w:val="00763EE8"/>
    <w:rsid w:val="00764236"/>
    <w:rsid w:val="0076426E"/>
    <w:rsid w:val="00764F3A"/>
    <w:rsid w:val="007659B3"/>
    <w:rsid w:val="00771583"/>
    <w:rsid w:val="00775FD8"/>
    <w:rsid w:val="007814D5"/>
    <w:rsid w:val="00781A00"/>
    <w:rsid w:val="00782F71"/>
    <w:rsid w:val="007846F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0CB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0175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5C35"/>
    <w:rsid w:val="00846A1A"/>
    <w:rsid w:val="00847BEC"/>
    <w:rsid w:val="0085094B"/>
    <w:rsid w:val="008526C9"/>
    <w:rsid w:val="008530CB"/>
    <w:rsid w:val="00860770"/>
    <w:rsid w:val="00866233"/>
    <w:rsid w:val="00871877"/>
    <w:rsid w:val="00871BBA"/>
    <w:rsid w:val="00872288"/>
    <w:rsid w:val="00872447"/>
    <w:rsid w:val="008731E7"/>
    <w:rsid w:val="00874861"/>
    <w:rsid w:val="00874D58"/>
    <w:rsid w:val="00875A4C"/>
    <w:rsid w:val="008779BF"/>
    <w:rsid w:val="00877BAC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0005"/>
    <w:rsid w:val="008A5E9E"/>
    <w:rsid w:val="008A6432"/>
    <w:rsid w:val="008B08F5"/>
    <w:rsid w:val="008B105E"/>
    <w:rsid w:val="008B2EA9"/>
    <w:rsid w:val="008B50D4"/>
    <w:rsid w:val="008C06F7"/>
    <w:rsid w:val="008C28ED"/>
    <w:rsid w:val="008C2C63"/>
    <w:rsid w:val="008C37E8"/>
    <w:rsid w:val="008C3A0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0029"/>
    <w:rsid w:val="0090224E"/>
    <w:rsid w:val="00903A67"/>
    <w:rsid w:val="009045B1"/>
    <w:rsid w:val="00904DC5"/>
    <w:rsid w:val="0091057D"/>
    <w:rsid w:val="00910AA7"/>
    <w:rsid w:val="00912B39"/>
    <w:rsid w:val="009138D8"/>
    <w:rsid w:val="00913C74"/>
    <w:rsid w:val="009142D8"/>
    <w:rsid w:val="00914A08"/>
    <w:rsid w:val="00914CD5"/>
    <w:rsid w:val="009169A2"/>
    <w:rsid w:val="00916F8B"/>
    <w:rsid w:val="00917296"/>
    <w:rsid w:val="00921214"/>
    <w:rsid w:val="00922521"/>
    <w:rsid w:val="00924D00"/>
    <w:rsid w:val="00925321"/>
    <w:rsid w:val="00926366"/>
    <w:rsid w:val="00930D7A"/>
    <w:rsid w:val="00933AD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58B"/>
    <w:rsid w:val="00953FE8"/>
    <w:rsid w:val="00956087"/>
    <w:rsid w:val="0095680F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2B28"/>
    <w:rsid w:val="00973FF0"/>
    <w:rsid w:val="009743BD"/>
    <w:rsid w:val="009745EE"/>
    <w:rsid w:val="00974D49"/>
    <w:rsid w:val="0097585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943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0C5C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139D7"/>
    <w:rsid w:val="00A2238E"/>
    <w:rsid w:val="00A2290E"/>
    <w:rsid w:val="00A24470"/>
    <w:rsid w:val="00A2470D"/>
    <w:rsid w:val="00A25D88"/>
    <w:rsid w:val="00A261E1"/>
    <w:rsid w:val="00A26485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3F5A"/>
    <w:rsid w:val="00A642DB"/>
    <w:rsid w:val="00A64E28"/>
    <w:rsid w:val="00A67579"/>
    <w:rsid w:val="00A70031"/>
    <w:rsid w:val="00A70A86"/>
    <w:rsid w:val="00A7148F"/>
    <w:rsid w:val="00A728A1"/>
    <w:rsid w:val="00A72E6C"/>
    <w:rsid w:val="00A73CA4"/>
    <w:rsid w:val="00A74033"/>
    <w:rsid w:val="00A74CE7"/>
    <w:rsid w:val="00A752D9"/>
    <w:rsid w:val="00A7601B"/>
    <w:rsid w:val="00A7602D"/>
    <w:rsid w:val="00A76AEC"/>
    <w:rsid w:val="00A8022C"/>
    <w:rsid w:val="00A8126D"/>
    <w:rsid w:val="00A830CA"/>
    <w:rsid w:val="00A83CB0"/>
    <w:rsid w:val="00A842F4"/>
    <w:rsid w:val="00A862F2"/>
    <w:rsid w:val="00A864F2"/>
    <w:rsid w:val="00A8779A"/>
    <w:rsid w:val="00A902C1"/>
    <w:rsid w:val="00A91D13"/>
    <w:rsid w:val="00A92BAE"/>
    <w:rsid w:val="00A941E3"/>
    <w:rsid w:val="00A95C2B"/>
    <w:rsid w:val="00AA0652"/>
    <w:rsid w:val="00AA0DEE"/>
    <w:rsid w:val="00AA27A4"/>
    <w:rsid w:val="00AA5109"/>
    <w:rsid w:val="00AA5D7F"/>
    <w:rsid w:val="00AA628C"/>
    <w:rsid w:val="00AB042A"/>
    <w:rsid w:val="00AB0F05"/>
    <w:rsid w:val="00AB330B"/>
    <w:rsid w:val="00AB6966"/>
    <w:rsid w:val="00AB7CE2"/>
    <w:rsid w:val="00AC09C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48C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36F1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47B1E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87A77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4B8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2762"/>
    <w:rsid w:val="00BD703F"/>
    <w:rsid w:val="00BE0626"/>
    <w:rsid w:val="00BE1223"/>
    <w:rsid w:val="00BE2581"/>
    <w:rsid w:val="00BE295E"/>
    <w:rsid w:val="00BE6311"/>
    <w:rsid w:val="00BE636C"/>
    <w:rsid w:val="00BE6862"/>
    <w:rsid w:val="00BF2B7E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96"/>
    <w:rsid w:val="00C321FC"/>
    <w:rsid w:val="00C33442"/>
    <w:rsid w:val="00C34E68"/>
    <w:rsid w:val="00C35191"/>
    <w:rsid w:val="00C359AB"/>
    <w:rsid w:val="00C359B7"/>
    <w:rsid w:val="00C45360"/>
    <w:rsid w:val="00C465A0"/>
    <w:rsid w:val="00C4700B"/>
    <w:rsid w:val="00C47C84"/>
    <w:rsid w:val="00C51F2F"/>
    <w:rsid w:val="00C53E42"/>
    <w:rsid w:val="00C54775"/>
    <w:rsid w:val="00C56999"/>
    <w:rsid w:val="00C56A0C"/>
    <w:rsid w:val="00C657C5"/>
    <w:rsid w:val="00C70027"/>
    <w:rsid w:val="00C702FA"/>
    <w:rsid w:val="00C708C4"/>
    <w:rsid w:val="00C71515"/>
    <w:rsid w:val="00C719A1"/>
    <w:rsid w:val="00C72196"/>
    <w:rsid w:val="00C73B2D"/>
    <w:rsid w:val="00C75F74"/>
    <w:rsid w:val="00C76996"/>
    <w:rsid w:val="00C76CFF"/>
    <w:rsid w:val="00C77759"/>
    <w:rsid w:val="00C80130"/>
    <w:rsid w:val="00C81CD0"/>
    <w:rsid w:val="00C82E26"/>
    <w:rsid w:val="00C86645"/>
    <w:rsid w:val="00C86BB1"/>
    <w:rsid w:val="00C90C16"/>
    <w:rsid w:val="00C928F5"/>
    <w:rsid w:val="00C93D7B"/>
    <w:rsid w:val="00C949E8"/>
    <w:rsid w:val="00C97E95"/>
    <w:rsid w:val="00CA32C6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4AE5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4A0A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1E2E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8B3"/>
    <w:rsid w:val="00D46B8D"/>
    <w:rsid w:val="00D52874"/>
    <w:rsid w:val="00D5326F"/>
    <w:rsid w:val="00D535E7"/>
    <w:rsid w:val="00D57797"/>
    <w:rsid w:val="00D57B19"/>
    <w:rsid w:val="00D60393"/>
    <w:rsid w:val="00D60416"/>
    <w:rsid w:val="00D633D1"/>
    <w:rsid w:val="00D63B45"/>
    <w:rsid w:val="00D64E09"/>
    <w:rsid w:val="00D65A67"/>
    <w:rsid w:val="00D65E2D"/>
    <w:rsid w:val="00D66888"/>
    <w:rsid w:val="00D671F0"/>
    <w:rsid w:val="00D738D8"/>
    <w:rsid w:val="00D73BF5"/>
    <w:rsid w:val="00D7487C"/>
    <w:rsid w:val="00D7583A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A7F75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1CD8"/>
    <w:rsid w:val="00DD3178"/>
    <w:rsid w:val="00DD45C9"/>
    <w:rsid w:val="00DD528B"/>
    <w:rsid w:val="00DD6CA7"/>
    <w:rsid w:val="00DE3E52"/>
    <w:rsid w:val="00DE4548"/>
    <w:rsid w:val="00DE4A52"/>
    <w:rsid w:val="00DE4AF8"/>
    <w:rsid w:val="00DE4BEE"/>
    <w:rsid w:val="00DE4C92"/>
    <w:rsid w:val="00DE6F5A"/>
    <w:rsid w:val="00DF3390"/>
    <w:rsid w:val="00DF347E"/>
    <w:rsid w:val="00DF57B8"/>
    <w:rsid w:val="00DF69C4"/>
    <w:rsid w:val="00DF7758"/>
    <w:rsid w:val="00DF7FD5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16FDE"/>
    <w:rsid w:val="00E20693"/>
    <w:rsid w:val="00E21C32"/>
    <w:rsid w:val="00E224E8"/>
    <w:rsid w:val="00E25C58"/>
    <w:rsid w:val="00E25D8B"/>
    <w:rsid w:val="00E26547"/>
    <w:rsid w:val="00E30965"/>
    <w:rsid w:val="00E3116C"/>
    <w:rsid w:val="00E322C0"/>
    <w:rsid w:val="00E36B10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2FF3"/>
    <w:rsid w:val="00E7319A"/>
    <w:rsid w:val="00E735D1"/>
    <w:rsid w:val="00E7461B"/>
    <w:rsid w:val="00E74D35"/>
    <w:rsid w:val="00E75431"/>
    <w:rsid w:val="00E76845"/>
    <w:rsid w:val="00E770EE"/>
    <w:rsid w:val="00E830B4"/>
    <w:rsid w:val="00E84F13"/>
    <w:rsid w:val="00E9228D"/>
    <w:rsid w:val="00E925BB"/>
    <w:rsid w:val="00E9288A"/>
    <w:rsid w:val="00E92A57"/>
    <w:rsid w:val="00E93422"/>
    <w:rsid w:val="00EA0DCE"/>
    <w:rsid w:val="00EA135B"/>
    <w:rsid w:val="00EA3518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D7293"/>
    <w:rsid w:val="00EE10BF"/>
    <w:rsid w:val="00EE1E2C"/>
    <w:rsid w:val="00EE30B0"/>
    <w:rsid w:val="00EE3B0F"/>
    <w:rsid w:val="00EE4309"/>
    <w:rsid w:val="00EE472E"/>
    <w:rsid w:val="00EE5185"/>
    <w:rsid w:val="00EE5B09"/>
    <w:rsid w:val="00EE5BB0"/>
    <w:rsid w:val="00EE71C7"/>
    <w:rsid w:val="00EF1BB2"/>
    <w:rsid w:val="00EF3043"/>
    <w:rsid w:val="00EF722D"/>
    <w:rsid w:val="00F0398D"/>
    <w:rsid w:val="00F042E0"/>
    <w:rsid w:val="00F04729"/>
    <w:rsid w:val="00F05C76"/>
    <w:rsid w:val="00F06A6B"/>
    <w:rsid w:val="00F0716E"/>
    <w:rsid w:val="00F124B2"/>
    <w:rsid w:val="00F13C0C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1A95"/>
    <w:rsid w:val="00F44CB6"/>
    <w:rsid w:val="00F46BFF"/>
    <w:rsid w:val="00F4776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20D5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099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  <w:rsid w:val="04EFAFB6"/>
    <w:rsid w:val="0B5CE285"/>
    <w:rsid w:val="10DCEE74"/>
    <w:rsid w:val="156C179E"/>
    <w:rsid w:val="2201D97D"/>
    <w:rsid w:val="2231A9D1"/>
    <w:rsid w:val="23B248D7"/>
    <w:rsid w:val="27F8DDE7"/>
    <w:rsid w:val="2822465F"/>
    <w:rsid w:val="286DAFDA"/>
    <w:rsid w:val="2C4BE01B"/>
    <w:rsid w:val="2E50141C"/>
    <w:rsid w:val="3F58DDCB"/>
    <w:rsid w:val="406F02AD"/>
    <w:rsid w:val="42B6BE74"/>
    <w:rsid w:val="449BD384"/>
    <w:rsid w:val="4A41956E"/>
    <w:rsid w:val="4B713292"/>
    <w:rsid w:val="4C44785D"/>
    <w:rsid w:val="520B773A"/>
    <w:rsid w:val="599761AB"/>
    <w:rsid w:val="5B8C4ED2"/>
    <w:rsid w:val="640393AC"/>
    <w:rsid w:val="66E54E09"/>
    <w:rsid w:val="68C0D1CA"/>
    <w:rsid w:val="6EDB51DC"/>
    <w:rsid w:val="6F5E8997"/>
    <w:rsid w:val="72A886B7"/>
    <w:rsid w:val="72AB7C0F"/>
    <w:rsid w:val="74939DF7"/>
    <w:rsid w:val="7D6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14E5CF"/>
  <w15:docId w15:val="{6B4027F7-F9C6-48F9-A6D6-AE88D00B42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MS Mincho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/>
    <w:lsdException w:name="heading 6" w:locked="1" w:uiPriority="0" w:semiHidden="1" w:unhideWhenUsed="1"/>
    <w:lsdException w:name="heading 7" w:locked="1" w:uiPriority="0" w:semiHidden="1" w:unhideWhenUsed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hAnsiTheme="majorHAnsi" w:eastAsiaTheme="majorEastAsia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hAnsiTheme="majorHAnsi" w:eastAsiaTheme="majorEastAsia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hAnsiTheme="majorHAnsi" w:eastAsiaTheme="majorEastAsia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styleId="ZpatChar" w:customStyle="1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  <w:lang w:eastAsia="ja-JP"/>
    </w:rPr>
  </w:style>
  <w:style w:type="character" w:styleId="NzevChar" w:customStyle="1">
    <w:name w:val="Název Char"/>
    <w:basedOn w:val="Standardnpsmoodstavce"/>
    <w:link w:val="Nzev"/>
    <w:uiPriority w:val="10"/>
    <w:rsid w:val="0008150F"/>
    <w:rPr>
      <w:rFonts w:asciiTheme="majorHAnsi" w:hAnsiTheme="majorHAnsi" w:eastAsiaTheme="majorEastAsia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styleId="ProsttextChar" w:customStyle="1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styleId="s10" w:customStyle="1">
    <w:name w:val="s10"/>
    <w:basedOn w:val="Standardnpsmoodstavce"/>
    <w:rsid w:val="00FF0408"/>
  </w:style>
  <w:style w:type="character" w:styleId="Nadpis1Char" w:customStyle="1">
    <w:name w:val="Nadpis 1 Char"/>
    <w:basedOn w:val="Standardnpsmoodstavce"/>
    <w:link w:val="Nadpis1"/>
    <w:rsid w:val="00F60C54"/>
    <w:rPr>
      <w:rFonts w:asciiTheme="majorHAnsi" w:hAnsiTheme="majorHAnsi" w:eastAsiaTheme="majorEastAsia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eastAsia="SimSun" w:asciiTheme="majorHAnsi" w:hAnsiTheme="majorHAnsi"/>
      <w:color w:val="000000" w:themeColor="text1"/>
      <w:sz w:val="16"/>
      <w:szCs w:val="20"/>
      <w:lang w:eastAsia="ar-SA"/>
    </w:rPr>
  </w:style>
  <w:style w:type="character" w:styleId="TextpoznpodarouChar" w:customStyle="1">
    <w:name w:val="Text pozn. pod čarou Char"/>
    <w:basedOn w:val="Standardnpsmoodstavce"/>
    <w:link w:val="Textpoznpodarou"/>
    <w:rsid w:val="00115D56"/>
    <w:rPr>
      <w:rFonts w:eastAsia="SimSun" w:asciiTheme="majorHAnsi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styleId="nadpis20" w:customStyle="1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styleId="nadpis2Char0" w:customStyle="1">
    <w:name w:val="nadpis2 Char"/>
    <w:basedOn w:val="Nadpis1Char"/>
    <w:link w:val="nadpis20"/>
    <w:rsid w:val="006A6944"/>
    <w:rPr>
      <w:rFonts w:asciiTheme="majorHAnsi" w:hAnsiTheme="majorHAnsi" w:eastAsiaTheme="majorEastAsia" w:cstheme="majorBidi"/>
      <w:b/>
      <w:bCs/>
      <w:color w:val="094F8F"/>
      <w:sz w:val="24"/>
      <w:szCs w:val="28"/>
      <w:lang w:eastAsia="ar-SA"/>
    </w:rPr>
  </w:style>
  <w:style w:type="paragraph" w:styleId="Tabulkanadpis" w:customStyle="1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eastAsia="SimSun" w:asciiTheme="majorHAnsi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styleId="TabulkanadpisChar" w:customStyle="1">
    <w:name w:val="Tabulka (nadpis) Char"/>
    <w:basedOn w:val="Standardnpsmoodstavce"/>
    <w:link w:val="Tabulkanadpis"/>
    <w:rsid w:val="00C72196"/>
    <w:rPr>
      <w:rFonts w:eastAsia="SimSun" w:asciiTheme="majorHAnsi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styleId="Svtltabulkasmkou1zvraznn11" w:customStyle="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21" w:customStyle="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rosttabulka31" w:customStyle="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1" w:customStyle="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abulka" w:customStyle="1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styleId="Prosttabulka11" w:customStyle="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color="404040" w:themeColor="text1" w:themeTint="BF" w:sz="4" w:space="0"/>
        <w:bottom w:val="single" w:color="404040" w:themeColor="text1" w:themeTint="BF" w:sz="4" w:space="0"/>
        <w:insideH w:val="single" w:color="404040" w:themeColor="text1" w:themeTint="BF" w:sz="4" w:space="0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color="002776" w:sz="12" w:space="0"/>
          <w:left w:val="nil"/>
          <w:bottom w:val="single" w:color="002776" w:sz="12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color="A6A6A6" w:themeColor="background1" w:themeShade="A6" w:sz="2" w:space="0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abulkaChar" w:customStyle="1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styleId="Svtltabulkasmkou11" w:customStyle="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color="auto" w:sz="0" w:space="0"/>
        <w:bottom w:val="none" w:color="auto" w:sz="0" w:space="0"/>
        <w:insideH w:val="single" w:color="auto" w:sz="4" w:space="0"/>
        <w:insideV w:val="single" w:color="404040" w:themeColor="text1" w:themeTint="BF" w:sz="4" w:space="0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color="002776" w:sz="12" w:space="0"/>
          <w:left w:val="nil"/>
          <w:bottom w:val="single" w:color="002776" w:sz="12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color="666666" w:themeColor="text1" w:themeTint="99" w:sz="4" w:space="0"/>
          <w:bottom w:val="single" w:color="A6A6A6" w:themeColor="background1" w:themeShade="A6" w:sz="2" w:space="0"/>
          <w:insideH w:val="nil"/>
        </w:tcBorders>
        <w:shd w:val="clear" w:color="auto" w:fill="auto"/>
      </w:tcPr>
    </w:tblStylePr>
    <w:tblStylePr w:type="firstCol">
      <w:pPr>
        <w:wordWrap/>
        <w:ind w:left="0" w:leftChars="0" w:right="0" w:rightChars="0" w:firstLine="0" w:firstLineChars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color="094F8F" w:sz="4" w:space="0"/>
        <w:bottom w:val="single" w:color="094F8F" w:sz="4" w:space="0"/>
        <w:insideH w:val="single" w:color="094F8F" w:sz="4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Nadpis2Char" w:customStyle="1">
    <w:name w:val="Nadpis 2 Char"/>
    <w:basedOn w:val="Standardnpsmoodstavce"/>
    <w:link w:val="Nadpis2"/>
    <w:rsid w:val="00F60C54"/>
    <w:rPr>
      <w:rFonts w:asciiTheme="majorHAnsi" w:hAnsiTheme="majorHAnsi" w:eastAsiaTheme="majorEastAsia" w:cstheme="majorBidi"/>
      <w:b/>
      <w:bCs/>
      <w:color w:val="0000DC"/>
      <w:sz w:val="28"/>
      <w:szCs w:val="28"/>
      <w:lang w:eastAsia="ar-SA"/>
    </w:rPr>
  </w:style>
  <w:style w:type="character" w:styleId="Nadpis3Char" w:customStyle="1">
    <w:name w:val="Nadpis 3 Char"/>
    <w:basedOn w:val="Standardnpsmoodstavce"/>
    <w:link w:val="Nadpis3"/>
    <w:rsid w:val="00C72196"/>
    <w:rPr>
      <w:rFonts w:asciiTheme="majorHAnsi" w:hAnsiTheme="majorHAnsi" w:eastAsiaTheme="majorEastAsia" w:cstheme="majorBidi"/>
      <w:b/>
      <w:color w:val="0000DC"/>
      <w:sz w:val="24"/>
      <w:szCs w:val="24"/>
    </w:rPr>
  </w:style>
  <w:style w:type="character" w:styleId="Nadpis4Char" w:customStyle="1">
    <w:name w:val="Nadpis 4 Char"/>
    <w:basedOn w:val="Standardnpsmoodstavce"/>
    <w:link w:val="Nadpis4"/>
    <w:rsid w:val="001C59BA"/>
    <w:rPr>
      <w:rFonts w:asciiTheme="majorHAnsi" w:hAnsiTheme="majorHAnsi" w:eastAsiaTheme="majorEastAsia" w:cstheme="majorBidi"/>
      <w:b/>
      <w:iCs/>
      <w:color w:val="0000DC"/>
      <w:sz w:val="20"/>
    </w:rPr>
  </w:style>
  <w:style w:type="character" w:styleId="Nadpis5Char" w:customStyle="1">
    <w:name w:val="Nadpis 5 Char"/>
    <w:basedOn w:val="Standardnpsmoodstavce"/>
    <w:link w:val="Nadpis5"/>
    <w:rsid w:val="00C72196"/>
    <w:rPr>
      <w:rFonts w:asciiTheme="majorHAnsi" w:hAnsiTheme="majorHAnsi" w:eastAsiaTheme="majorEastAsia" w:cstheme="majorBidi"/>
      <w:color w:val="0000DC"/>
      <w:sz w:val="20"/>
    </w:rPr>
  </w:style>
  <w:style w:type="table" w:styleId="Tabulkasmkou31" w:customStyle="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Svtltabulkasmkou1zvraznn61" w:customStyle="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1" w:customStyle="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dpis6Char" w:customStyle="1">
    <w:name w:val="Nadpis 6 Char"/>
    <w:basedOn w:val="Standardnpsmoodstavce"/>
    <w:link w:val="Nadpis6"/>
    <w:rsid w:val="00C72196"/>
    <w:rPr>
      <w:rFonts w:asciiTheme="majorHAnsi" w:hAnsiTheme="majorHAnsi" w:eastAsiaTheme="majorEastAsia" w:cstheme="majorBidi"/>
      <w:color w:val="0000DC"/>
      <w:sz w:val="20"/>
    </w:rPr>
  </w:style>
  <w:style w:type="character" w:styleId="Nadpis7Char" w:customStyle="1">
    <w:name w:val="Nadpis 7 Char"/>
    <w:basedOn w:val="Standardnpsmoodstavce"/>
    <w:link w:val="Nadpis7"/>
    <w:rsid w:val="00C72196"/>
    <w:rPr>
      <w:rFonts w:asciiTheme="majorHAnsi" w:hAnsiTheme="majorHAnsi" w:eastAsiaTheme="majorEastAsia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color="0000DC" w:sz="4" w:space="10"/>
        <w:bottom w:val="single" w:color="0000DC" w:sz="4" w:space="10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styleId="Odrka" w:customStyle="1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styleId="Odstavecseseznamem2" w:customStyle="1">
    <w:name w:val="Odstavec se seznamem 2"/>
    <w:basedOn w:val="Odstavecseseznamem"/>
    <w:qFormat/>
    <w:rsid w:val="00D15223"/>
  </w:style>
  <w:style w:type="paragraph" w:styleId="slovanodrka" w:customStyle="1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styleId="Zpatsslovnmstrnky" w:customStyle="1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styleId="slovnstrnky" w:customStyle="1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styleId="ZpatsslovnmstrnkyChar" w:customStyle="1">
    <w:name w:val="Zápatí s číslováním stránky Char"/>
    <w:basedOn w:val="ZpatChar"/>
    <w:link w:val="Zpatsslovnmstrnky"/>
    <w:rsid w:val="009B2E26"/>
    <w:rPr>
      <w:rFonts w:ascii="Arial" w:hAnsi="Arial" w:cs="Arial" w:eastAsiaTheme="minorHAnsi"/>
      <w:color w:val="0000DC"/>
      <w:sz w:val="16"/>
      <w:szCs w:val="14"/>
      <w:lang w:eastAsia="en-US"/>
    </w:rPr>
  </w:style>
  <w:style w:type="character" w:styleId="slovnstrnkyChar" w:customStyle="1">
    <w:name w:val="Číslování stránky Char"/>
    <w:basedOn w:val="ZpatsslovnmstrnkyChar"/>
    <w:link w:val="slovnstrnky"/>
    <w:rsid w:val="009B2E26"/>
    <w:rPr>
      <w:rFonts w:ascii="Arial" w:hAnsi="Arial" w:cs="Arial" w:eastAsiaTheme="minorHAnsi"/>
      <w:color w:val="000000" w:themeColor="text1"/>
      <w:sz w:val="20"/>
      <w:szCs w:val="20"/>
      <w:lang w:eastAsia="en-US"/>
    </w:rPr>
  </w:style>
  <w:style w:type="paragraph" w:styleId="Zpatprvnstrnky-univerzita" w:customStyle="1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cs="Arial" w:eastAsiaTheme="minorHAnsi"/>
      <w:b/>
      <w:color w:val="0000DC"/>
      <w:sz w:val="16"/>
      <w:szCs w:val="16"/>
      <w:lang w:eastAsia="en-US"/>
    </w:rPr>
  </w:style>
  <w:style w:type="paragraph" w:styleId="Nzevdokumentu" w:customStyle="1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styleId="Podtituldokumentu" w:customStyle="1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styleId="Obrzeknebografnastedspopiskem" w:customStyle="1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styleId="PodnadpisChar" w:customStyle="1">
    <w:name w:val="Podnadpis Char"/>
    <w:basedOn w:val="Standardnpsmoodstavce"/>
    <w:link w:val="Podnadpis"/>
    <w:rsid w:val="00E735D1"/>
    <w:rPr>
      <w:rFonts w:ascii="Arial" w:hAnsi="Arial" w:eastAsiaTheme="minorEastAsia" w:cstheme="minorBidi"/>
      <w:color w:val="000000" w:themeColor="text1"/>
      <w:spacing w:val="15"/>
    </w:rPr>
  </w:style>
  <w:style w:type="character" w:styleId="Nadpis8Char" w:customStyle="1">
    <w:name w:val="Nadpis 8 Char"/>
    <w:basedOn w:val="Standardnpsmoodstavce"/>
    <w:link w:val="Nadpis8"/>
    <w:rsid w:val="00F04729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925321"/>
  </w:style>
  <w:style w:type="character" w:styleId="DatumChar" w:customStyle="1">
    <w:name w:val="Datum Char"/>
    <w:basedOn w:val="Standardnpsmoodstavce"/>
    <w:link w:val="Datum"/>
    <w:uiPriority w:val="99"/>
    <w:semiHidden/>
    <w:rsid w:val="0092532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7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2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8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65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94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10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39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0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61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7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4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9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who.int/activities/preventing-noncommunicable-diseases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zcr.cz/wp-content/uploads/wepub/8689/19545/N%C3%A1rodn%C3%AD%20strategie%20Zdrav%C3%AD%202020.pdf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sok\Downloads\sport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FD6D9-32FF-4531-93A1-1E4A0FCD17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sport_hlavickovy_papir_cz_barva (1)</ap:Template>
  <ap:Application>Microsoft Word for the web</ap:Application>
  <ap:DocSecurity>0</ap:DocSecurity>
  <ap:ScaleCrop>false</ap:ScaleCrop>
  <ap:Company>ATC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vysok</dc:creator>
  <lastModifiedBy>Robert Vysoký</lastModifiedBy>
  <revision>28</revision>
  <lastPrinted>2020-01-04T18:25:00.0000000Z</lastPrinted>
  <dcterms:created xsi:type="dcterms:W3CDTF">2022-02-14T11:46:00.0000000Z</dcterms:created>
  <dcterms:modified xsi:type="dcterms:W3CDTF">2023-03-16T17:42:39.2082993Z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