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>Otázky ke zkoušce neurofyziologie a pohybový systém v ontogenezi</w:t>
      </w:r>
    </w:p>
    <w:p w:rsidR="00BA63D3" w:rsidRPr="00B400A1" w:rsidRDefault="00234C62" w:rsidP="00BA63D3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Vývoj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interfáze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Buněčné dělení – mitóza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Základní vývojové procesy (proliferace, diferenciace,…)</w:t>
      </w:r>
    </w:p>
    <w:p w:rsidR="00234C62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prenatální</w:t>
      </w:r>
      <w:r w:rsidR="000C54EE">
        <w:rPr>
          <w:rFonts w:ascii="Arial" w:hAnsi="Arial" w:cs="Arial"/>
          <w:sz w:val="24"/>
          <w:szCs w:val="24"/>
        </w:rPr>
        <w:t xml:space="preserve"> ( germinační a embryonální období)</w:t>
      </w:r>
    </w:p>
    <w:p w:rsidR="000C54EE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prenatální</w:t>
      </w:r>
      <w:r>
        <w:rPr>
          <w:rFonts w:ascii="Arial" w:hAnsi="Arial" w:cs="Arial"/>
          <w:sz w:val="24"/>
          <w:szCs w:val="24"/>
        </w:rPr>
        <w:t xml:space="preserve"> ( fetální období)</w:t>
      </w:r>
    </w:p>
    <w:p w:rsidR="000C54EE" w:rsidRPr="00B400A1" w:rsidRDefault="000C54EE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</w:t>
      </w:r>
      <w:r>
        <w:rPr>
          <w:rFonts w:ascii="Arial" w:hAnsi="Arial" w:cs="Arial"/>
          <w:sz w:val="24"/>
          <w:szCs w:val="24"/>
        </w:rPr>
        <w:t>- porod a novorozenecké období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Ontogenetický vývoj postnatální – </w:t>
      </w:r>
      <w:r w:rsidR="000C54EE">
        <w:rPr>
          <w:rFonts w:ascii="Arial" w:hAnsi="Arial" w:cs="Arial"/>
          <w:sz w:val="24"/>
          <w:szCs w:val="24"/>
        </w:rPr>
        <w:t>kojenec a batole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– dětství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Ontogenetický vývoj stáří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:rsidR="00234C62" w:rsidRPr="00B400A1" w:rsidRDefault="00234C62" w:rsidP="00BA63D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Vývoj </w:t>
      </w:r>
      <w:r w:rsidR="000C54EE">
        <w:rPr>
          <w:rFonts w:ascii="Arial" w:hAnsi="Arial" w:cs="Arial"/>
          <w:sz w:val="24"/>
          <w:szCs w:val="24"/>
        </w:rPr>
        <w:t>motoriky v ontogenezi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Somatický NS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Viscerální NS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>dráhy (i poruchy</w:t>
      </w:r>
      <w:r w:rsidRPr="00B400A1">
        <w:rPr>
          <w:rFonts w:ascii="Arial" w:hAnsi="Arial" w:cs="Arial"/>
          <w:sz w:val="24"/>
          <w:szCs w:val="24"/>
        </w:rPr>
        <w:t>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Pohybový program, pohybový řetězec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Paraklinické vyšetřovací metody – neuroradiologie, neurosonologie</w:t>
      </w:r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Paraklinické vyšetřovací metody – neuroelektrodiagnostika</w:t>
      </w:r>
    </w:p>
    <w:p w:rsidR="00D8559B" w:rsidRPr="00B400A1" w:rsidRDefault="00D8559B" w:rsidP="00D8559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Paraklinické vyšetřovací metody – likvorologie</w:t>
      </w:r>
    </w:p>
    <w:p w:rsidR="000322F6" w:rsidRPr="00B400A1" w:rsidRDefault="000322F6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způsoby účinku ( lokalizace, mechanismus účinku, typ faktoru,…)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anorektika, antiparkinsonika, farmaka ovlivňující ANS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myorelaxancia, psychofarmaka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lastRenderedPageBreak/>
        <w:t xml:space="preserve">Návykové látky </w:t>
      </w:r>
      <w:r w:rsidR="00D8559B" w:rsidRPr="00B400A1">
        <w:rPr>
          <w:rFonts w:ascii="Arial" w:hAnsi="Arial" w:cs="Arial"/>
          <w:sz w:val="24"/>
          <w:szCs w:val="24"/>
        </w:rPr>
        <w:t>– ethanol, tabák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 stimulanty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–opiáty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Poruchy gnostických funkcí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Apraxie, afazie, alexie, agrafie, vývojová dyslexie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Kognitivní funkce ( i poruchy)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Parkinsonova choroba, dyskinézy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Myasthenia gravis, polyneuropatie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Vertebrogenní poruchy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Poznámka: každý student si vytáhne tři otázk</w:t>
      </w:r>
      <w:r w:rsidR="008A5A8B">
        <w:rPr>
          <w:rFonts w:ascii="Arial" w:hAnsi="Arial" w:cs="Arial"/>
          <w:i/>
          <w:sz w:val="24"/>
          <w:szCs w:val="24"/>
        </w:rPr>
        <w:t>y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( po jedné z jednotlivých oblasti – vývoj, obecná, speciální)</w:t>
      </w:r>
    </w:p>
    <w:sectPr w:rsidR="00234C62" w:rsidRPr="000C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BF"/>
    <w:rsid w:val="000305DA"/>
    <w:rsid w:val="000322F6"/>
    <w:rsid w:val="000C54EE"/>
    <w:rsid w:val="00234C62"/>
    <w:rsid w:val="003461BF"/>
    <w:rsid w:val="004F7384"/>
    <w:rsid w:val="006F4657"/>
    <w:rsid w:val="00826F59"/>
    <w:rsid w:val="008A5A8B"/>
    <w:rsid w:val="00B400A1"/>
    <w:rsid w:val="00BA63D3"/>
    <w:rsid w:val="00D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9</cp:revision>
  <dcterms:created xsi:type="dcterms:W3CDTF">2015-12-16T08:02:00Z</dcterms:created>
  <dcterms:modified xsi:type="dcterms:W3CDTF">2015-12-18T12:35:00Z</dcterms:modified>
</cp:coreProperties>
</file>