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>Otázky ke zkoušce neurofyziologie a pohybový systém v ontogenezi</w:t>
      </w:r>
    </w:p>
    <w:p w:rsidR="00BA63D3" w:rsidRPr="00B400A1" w:rsidRDefault="00234C62" w:rsidP="00BA63D3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Vývoj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interfáze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mitóza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Základní vývojové procesy (proliferace, diferenciace,…)</w:t>
      </w:r>
    </w:p>
    <w:p w:rsidR="00234C62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prenatální</w:t>
      </w:r>
      <w:r w:rsidR="000C54EE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0C54EE">
        <w:rPr>
          <w:rFonts w:ascii="Arial" w:hAnsi="Arial" w:cs="Arial"/>
          <w:sz w:val="24"/>
          <w:szCs w:val="24"/>
        </w:rPr>
        <w:t>germinační</w:t>
      </w:r>
      <w:proofErr w:type="spellEnd"/>
      <w:r w:rsidR="000C54EE">
        <w:rPr>
          <w:rFonts w:ascii="Arial" w:hAnsi="Arial" w:cs="Arial"/>
          <w:sz w:val="24"/>
          <w:szCs w:val="24"/>
        </w:rPr>
        <w:t xml:space="preserve"> a embryonální období)</w:t>
      </w:r>
    </w:p>
    <w:p w:rsidR="000C54EE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– </w:t>
      </w:r>
      <w:proofErr w:type="gramStart"/>
      <w:r w:rsidRPr="00B400A1">
        <w:rPr>
          <w:rFonts w:ascii="Arial" w:hAnsi="Arial" w:cs="Arial"/>
          <w:sz w:val="24"/>
          <w:szCs w:val="24"/>
        </w:rPr>
        <w:t>prenatální</w:t>
      </w:r>
      <w:r>
        <w:rPr>
          <w:rFonts w:ascii="Arial" w:hAnsi="Arial" w:cs="Arial"/>
          <w:sz w:val="24"/>
          <w:szCs w:val="24"/>
        </w:rPr>
        <w:t xml:space="preserve"> ( fetální</w:t>
      </w:r>
      <w:proofErr w:type="gramEnd"/>
      <w:r>
        <w:rPr>
          <w:rFonts w:ascii="Arial" w:hAnsi="Arial" w:cs="Arial"/>
          <w:sz w:val="24"/>
          <w:szCs w:val="24"/>
        </w:rPr>
        <w:t xml:space="preserve"> období)</w:t>
      </w:r>
    </w:p>
    <w:p w:rsidR="000C54EE" w:rsidRPr="00B400A1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</w:t>
      </w:r>
      <w:r>
        <w:rPr>
          <w:rFonts w:ascii="Arial" w:hAnsi="Arial" w:cs="Arial"/>
          <w:sz w:val="24"/>
          <w:szCs w:val="24"/>
        </w:rPr>
        <w:t>- porod a novorozenecké období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postnatální – </w:t>
      </w:r>
      <w:r w:rsidR="000C54EE">
        <w:rPr>
          <w:rFonts w:ascii="Arial" w:hAnsi="Arial" w:cs="Arial"/>
          <w:sz w:val="24"/>
          <w:szCs w:val="24"/>
        </w:rPr>
        <w:t>kojenec a batole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dětství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stáří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Vývoj </w:t>
      </w:r>
      <w:r w:rsidR="000C54EE">
        <w:rPr>
          <w:rFonts w:ascii="Arial" w:hAnsi="Arial" w:cs="Arial"/>
          <w:sz w:val="24"/>
          <w:szCs w:val="24"/>
        </w:rPr>
        <w:t>motoriky v ontogenezi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Somatický NS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Viscerální NS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>dráhy (i poruchy</w:t>
      </w:r>
      <w:r w:rsidRPr="00B400A1">
        <w:rPr>
          <w:rFonts w:ascii="Arial" w:hAnsi="Arial" w:cs="Arial"/>
          <w:sz w:val="24"/>
          <w:szCs w:val="24"/>
        </w:rPr>
        <w:t>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Pohybový program, pohybový řetězec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– neuroradiologie, </w:t>
      </w:r>
      <w:proofErr w:type="spellStart"/>
      <w:r w:rsidRPr="00B400A1">
        <w:rPr>
          <w:rFonts w:ascii="Arial" w:hAnsi="Arial" w:cs="Arial"/>
          <w:sz w:val="24"/>
          <w:szCs w:val="24"/>
        </w:rPr>
        <w:t>neurosonologie</w:t>
      </w:r>
      <w:proofErr w:type="spellEnd"/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– </w:t>
      </w:r>
      <w:proofErr w:type="spellStart"/>
      <w:r w:rsidRPr="00B400A1">
        <w:rPr>
          <w:rFonts w:ascii="Arial" w:hAnsi="Arial" w:cs="Arial"/>
          <w:sz w:val="24"/>
          <w:szCs w:val="24"/>
        </w:rPr>
        <w:t>neuroelektrodiagnostika</w:t>
      </w:r>
      <w:proofErr w:type="spellEnd"/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– </w:t>
      </w:r>
      <w:proofErr w:type="spellStart"/>
      <w:r w:rsidRPr="00B400A1">
        <w:rPr>
          <w:rFonts w:ascii="Arial" w:hAnsi="Arial" w:cs="Arial"/>
          <w:sz w:val="24"/>
          <w:szCs w:val="24"/>
        </w:rPr>
        <w:t>likvorologie</w:t>
      </w:r>
      <w:proofErr w:type="spellEnd"/>
    </w:p>
    <w:p w:rsidR="000322F6" w:rsidRPr="00B400A1" w:rsidRDefault="000322F6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způsoby </w:t>
      </w:r>
      <w:proofErr w:type="gramStart"/>
      <w:r w:rsidRPr="00B400A1">
        <w:rPr>
          <w:rFonts w:ascii="Arial" w:hAnsi="Arial" w:cs="Arial"/>
          <w:sz w:val="24"/>
          <w:szCs w:val="24"/>
        </w:rPr>
        <w:t>účinku ( lokalizace</w:t>
      </w:r>
      <w:proofErr w:type="gramEnd"/>
      <w:r w:rsidRPr="00B400A1">
        <w:rPr>
          <w:rFonts w:ascii="Arial" w:hAnsi="Arial" w:cs="Arial"/>
          <w:sz w:val="24"/>
          <w:szCs w:val="24"/>
        </w:rPr>
        <w:t>, mechanismus účinku, typ faktoru,…)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anorektika, </w:t>
      </w:r>
      <w:proofErr w:type="spellStart"/>
      <w:r w:rsidRPr="00B400A1">
        <w:rPr>
          <w:rFonts w:ascii="Arial" w:hAnsi="Arial" w:cs="Arial"/>
          <w:sz w:val="24"/>
          <w:szCs w:val="24"/>
        </w:rPr>
        <w:t>antiparkinsonika</w:t>
      </w:r>
      <w:proofErr w:type="spellEnd"/>
      <w:r w:rsidRPr="00B400A1">
        <w:rPr>
          <w:rFonts w:ascii="Arial" w:hAnsi="Arial" w:cs="Arial"/>
          <w:sz w:val="24"/>
          <w:szCs w:val="24"/>
        </w:rPr>
        <w:t>, farmaka ovlivňující ANS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</w:t>
      </w:r>
      <w:proofErr w:type="spellStart"/>
      <w:r w:rsidRPr="00B400A1">
        <w:rPr>
          <w:rFonts w:ascii="Arial" w:hAnsi="Arial" w:cs="Arial"/>
          <w:sz w:val="24"/>
          <w:szCs w:val="24"/>
        </w:rPr>
        <w:t>myorelaxancia</w:t>
      </w:r>
      <w:proofErr w:type="spellEnd"/>
      <w:r w:rsidRPr="00B400A1">
        <w:rPr>
          <w:rFonts w:ascii="Arial" w:hAnsi="Arial" w:cs="Arial"/>
          <w:sz w:val="24"/>
          <w:szCs w:val="24"/>
        </w:rPr>
        <w:t>, psychofarmaka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lastRenderedPageBreak/>
        <w:t xml:space="preserve">Návykové látky </w:t>
      </w:r>
      <w:r w:rsidR="00D8559B" w:rsidRPr="00B400A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8559B" w:rsidRPr="00B400A1">
        <w:rPr>
          <w:rFonts w:ascii="Arial" w:hAnsi="Arial" w:cs="Arial"/>
          <w:sz w:val="24"/>
          <w:szCs w:val="24"/>
        </w:rPr>
        <w:t>ethanol</w:t>
      </w:r>
      <w:proofErr w:type="spellEnd"/>
      <w:r w:rsidR="00D8559B" w:rsidRPr="00B400A1">
        <w:rPr>
          <w:rFonts w:ascii="Arial" w:hAnsi="Arial" w:cs="Arial"/>
          <w:sz w:val="24"/>
          <w:szCs w:val="24"/>
        </w:rPr>
        <w:t>, tabák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 stimulanty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Návykové </w:t>
      </w:r>
      <w:proofErr w:type="gramStart"/>
      <w:r w:rsidRPr="00B400A1">
        <w:rPr>
          <w:rFonts w:ascii="Arial" w:hAnsi="Arial" w:cs="Arial"/>
          <w:sz w:val="24"/>
          <w:szCs w:val="24"/>
        </w:rPr>
        <w:t>látky</w:t>
      </w:r>
      <w:proofErr w:type="gramEnd"/>
      <w:r w:rsidRPr="00B400A1">
        <w:rPr>
          <w:rFonts w:ascii="Arial" w:hAnsi="Arial" w:cs="Arial"/>
          <w:sz w:val="24"/>
          <w:szCs w:val="24"/>
        </w:rPr>
        <w:t xml:space="preserve"> –</w:t>
      </w:r>
      <w:proofErr w:type="gramStart"/>
      <w:r w:rsidRPr="00B400A1">
        <w:rPr>
          <w:rFonts w:ascii="Arial" w:hAnsi="Arial" w:cs="Arial"/>
          <w:sz w:val="24"/>
          <w:szCs w:val="24"/>
        </w:rPr>
        <w:t>opiáty</w:t>
      </w:r>
      <w:proofErr w:type="gram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Poruchy gnostických funkcí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Apraxie, </w:t>
      </w:r>
      <w:proofErr w:type="spellStart"/>
      <w:r w:rsidRPr="00B400A1">
        <w:rPr>
          <w:rFonts w:ascii="Arial" w:hAnsi="Arial" w:cs="Arial"/>
          <w:sz w:val="24"/>
          <w:szCs w:val="24"/>
        </w:rPr>
        <w:t>afazie</w:t>
      </w:r>
      <w:proofErr w:type="spellEnd"/>
      <w:r w:rsidRPr="00B400A1">
        <w:rPr>
          <w:rFonts w:ascii="Arial" w:hAnsi="Arial" w:cs="Arial"/>
          <w:sz w:val="24"/>
          <w:szCs w:val="24"/>
        </w:rPr>
        <w:t>, alexie, agrafie, vývojová dyslexie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Kognitivní </w:t>
      </w:r>
      <w:proofErr w:type="gramStart"/>
      <w:r w:rsidRPr="00B400A1">
        <w:rPr>
          <w:rFonts w:ascii="Arial" w:hAnsi="Arial" w:cs="Arial"/>
          <w:sz w:val="24"/>
          <w:szCs w:val="24"/>
        </w:rPr>
        <w:t>funkce ( i poruchy</w:t>
      </w:r>
      <w:proofErr w:type="gramEnd"/>
      <w:r w:rsidRPr="00B400A1">
        <w:rPr>
          <w:rFonts w:ascii="Arial" w:hAnsi="Arial" w:cs="Arial"/>
          <w:sz w:val="24"/>
          <w:szCs w:val="24"/>
        </w:rPr>
        <w:t>)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Parkinsonova choroba, </w:t>
      </w:r>
      <w:proofErr w:type="spellStart"/>
      <w:r w:rsidRPr="00B400A1">
        <w:rPr>
          <w:rFonts w:ascii="Arial" w:hAnsi="Arial" w:cs="Arial"/>
          <w:sz w:val="24"/>
          <w:szCs w:val="24"/>
        </w:rPr>
        <w:t>dyskinézy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Myasthenia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gravis, </w:t>
      </w:r>
      <w:proofErr w:type="spellStart"/>
      <w:r w:rsidRPr="00B400A1">
        <w:rPr>
          <w:rFonts w:ascii="Arial" w:hAnsi="Arial" w:cs="Arial"/>
          <w:sz w:val="24"/>
          <w:szCs w:val="24"/>
        </w:rPr>
        <w:t>polyneuropatie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Vertebrogenní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poruchy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Poznámka: každý student si vytáhne tři otázk</w:t>
      </w:r>
      <w:r w:rsidR="008A5A8B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 xml:space="preserve"> ( po jedné z </w:t>
      </w:r>
      <w:proofErr w:type="gramStart"/>
      <w:r>
        <w:rPr>
          <w:rFonts w:ascii="Arial" w:hAnsi="Arial" w:cs="Arial"/>
          <w:i/>
          <w:sz w:val="24"/>
          <w:szCs w:val="24"/>
        </w:rPr>
        <w:t>jednotlivých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oblasti – vývoj, obecná, speciální)</w:t>
      </w:r>
      <w:r w:rsidR="00FB4E72">
        <w:rPr>
          <w:rFonts w:ascii="Arial" w:hAnsi="Arial" w:cs="Arial"/>
          <w:i/>
          <w:sz w:val="24"/>
          <w:szCs w:val="24"/>
        </w:rPr>
        <w:t xml:space="preserve"> + součástí zkoušky je i praktická část</w:t>
      </w:r>
      <w:bookmarkStart w:id="0" w:name="_GoBack"/>
      <w:bookmarkEnd w:id="0"/>
    </w:p>
    <w:sectPr w:rsidR="00234C62" w:rsidRPr="000C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F"/>
    <w:rsid w:val="000305DA"/>
    <w:rsid w:val="000322F6"/>
    <w:rsid w:val="000C54EE"/>
    <w:rsid w:val="00234C62"/>
    <w:rsid w:val="003461BF"/>
    <w:rsid w:val="004F7384"/>
    <w:rsid w:val="006F4657"/>
    <w:rsid w:val="00826F59"/>
    <w:rsid w:val="008A5A8B"/>
    <w:rsid w:val="00B400A1"/>
    <w:rsid w:val="00BA63D3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dcterms:created xsi:type="dcterms:W3CDTF">2016-09-26T07:07:00Z</dcterms:created>
  <dcterms:modified xsi:type="dcterms:W3CDTF">2016-09-26T07:07:00Z</dcterms:modified>
</cp:coreProperties>
</file>