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1C" w:rsidRPr="00431907" w:rsidRDefault="00033F1C" w:rsidP="00033F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907">
        <w:rPr>
          <w:rFonts w:ascii="Times New Roman" w:hAnsi="Times New Roman" w:cs="Times New Roman"/>
          <w:b/>
          <w:sz w:val="24"/>
          <w:szCs w:val="24"/>
          <w:u w:val="single"/>
        </w:rPr>
        <w:t xml:space="preserve">Vyšetřovací metody I </w:t>
      </w:r>
    </w:p>
    <w:p w:rsidR="00033F1C" w:rsidRDefault="00191BB0" w:rsidP="00033F1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033F1C" w:rsidRPr="003328D6">
        <w:rPr>
          <w:rFonts w:ascii="Times New Roman" w:hAnsi="Times New Roman" w:cs="Times New Roman"/>
          <w:b/>
          <w:sz w:val="28"/>
          <w:szCs w:val="28"/>
          <w:u w:val="single"/>
        </w:rPr>
        <w:t xml:space="preserve">yšetření měkkých tkání </w:t>
      </w:r>
    </w:p>
    <w:p w:rsidR="009B3FFF" w:rsidRPr="009B3FFF" w:rsidRDefault="00037121" w:rsidP="00033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Kůže, podkoží a fascie jsou struktury v rehabilitaci označované jako měkké tkáně. </w:t>
      </w:r>
    </w:p>
    <w:p w:rsidR="00033F1C" w:rsidRPr="00CB165E" w:rsidRDefault="00033F1C" w:rsidP="00033F1C">
      <w:pPr>
        <w:jc w:val="both"/>
        <w:rPr>
          <w:rFonts w:ascii="Times New Roman" w:hAnsi="Times New Roman" w:cs="Times New Roman"/>
          <w:sz w:val="24"/>
          <w:szCs w:val="24"/>
        </w:rPr>
      </w:pPr>
      <w:r w:rsidRPr="00CB165E">
        <w:rPr>
          <w:rFonts w:ascii="Times New Roman" w:hAnsi="Times New Roman" w:cs="Times New Roman"/>
          <w:sz w:val="24"/>
          <w:szCs w:val="24"/>
        </w:rPr>
        <w:t xml:space="preserve">V patogenezi </w:t>
      </w:r>
      <w:r>
        <w:rPr>
          <w:rFonts w:ascii="Times New Roman" w:hAnsi="Times New Roman" w:cs="Times New Roman"/>
          <w:sz w:val="24"/>
          <w:szCs w:val="24"/>
        </w:rPr>
        <w:t>funkční poruchy pohybového aparátu</w:t>
      </w:r>
      <w:r w:rsidRPr="00CB165E">
        <w:rPr>
          <w:rFonts w:ascii="Times New Roman" w:hAnsi="Times New Roman" w:cs="Times New Roman"/>
          <w:sz w:val="24"/>
          <w:szCs w:val="24"/>
        </w:rPr>
        <w:t xml:space="preserve"> bývá funkce měkkých tkání často podceňována. Při každém pohybu ať trupu nebo končetin se nepohybují jen svaly a klouby, ale současně se pohybují obklopující měkké tkáně, a to ve smyslu protažení a vzájemného posouvání. Tento jejich pohyb musí být současně v souladu s pohybem kloubně - svalového systému, což platí také pro vnitřní orgány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165E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CB165E">
        <w:rPr>
          <w:rFonts w:ascii="Times New Roman" w:hAnsi="Times New Roman" w:cs="Times New Roman"/>
          <w:sz w:val="24"/>
          <w:szCs w:val="24"/>
        </w:rPr>
        <w:t>Lewit</w:t>
      </w:r>
      <w:proofErr w:type="spellEnd"/>
      <w:r w:rsidRPr="00CB165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996)</w:t>
      </w:r>
    </w:p>
    <w:p w:rsidR="00033F1C" w:rsidRDefault="00037121" w:rsidP="00033F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Kůže a</w:t>
      </w:r>
      <w:r w:rsidR="0045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3F1C">
        <w:rPr>
          <w:rFonts w:ascii="Times New Roman" w:hAnsi="Times New Roman" w:cs="Times New Roman"/>
          <w:b/>
          <w:sz w:val="24"/>
          <w:szCs w:val="24"/>
          <w:u w:val="single"/>
        </w:rPr>
        <w:t>podkoží</w:t>
      </w:r>
    </w:p>
    <w:p w:rsidR="00033F1C" w:rsidRPr="008C3A19" w:rsidRDefault="00033F1C" w:rsidP="00033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Kůže plní řadu funkcí, mezi které</w:t>
      </w:r>
      <w:r w:rsidRPr="008C3A19">
        <w:rPr>
          <w:rFonts w:ascii="Times New Roman" w:eastAsia="Times New Roman" w:hAnsi="Times New Roman" w:cs="Times New Roman"/>
          <w:sz w:val="24"/>
          <w:szCs w:val="24"/>
        </w:rPr>
        <w:t xml:space="preserve"> patří:</w:t>
      </w:r>
    </w:p>
    <w:p w:rsidR="00033F1C" w:rsidRPr="008C3A19" w:rsidRDefault="00033F1C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C3A19">
        <w:rPr>
          <w:rFonts w:ascii="Times New Roman" w:eastAsia="Times New Roman" w:hAnsi="Times New Roman" w:cs="Times New Roman"/>
          <w:sz w:val="24"/>
          <w:szCs w:val="24"/>
        </w:rPr>
        <w:t xml:space="preserve">chranná funkce: jedná se o bariéru mezi vnějším a vnitřním prostředím. Kůže chrání tělo proti vniku škodlivých látek, </w:t>
      </w:r>
      <w:hyperlink r:id="rId7" w:tooltip="Mikroorganismus" w:history="1">
        <w:r w:rsidRPr="008C3A19">
          <w:rPr>
            <w:rFonts w:ascii="Times New Roman" w:eastAsia="Times New Roman" w:hAnsi="Times New Roman" w:cs="Times New Roman"/>
            <w:sz w:val="24"/>
            <w:szCs w:val="24"/>
          </w:rPr>
          <w:t>mikroorganismů</w:t>
        </w:r>
      </w:hyperlink>
      <w:r w:rsidRPr="008C3A19">
        <w:rPr>
          <w:rFonts w:ascii="Times New Roman" w:eastAsia="Times New Roman" w:hAnsi="Times New Roman" w:cs="Times New Roman"/>
          <w:sz w:val="24"/>
          <w:szCs w:val="24"/>
        </w:rPr>
        <w:t xml:space="preserve"> a před </w:t>
      </w:r>
      <w:hyperlink r:id="rId8" w:tooltip="UV záření" w:history="1">
        <w:r w:rsidRPr="008C3A19">
          <w:rPr>
            <w:rFonts w:ascii="Times New Roman" w:eastAsia="Times New Roman" w:hAnsi="Times New Roman" w:cs="Times New Roman"/>
            <w:sz w:val="24"/>
            <w:szCs w:val="24"/>
          </w:rPr>
          <w:t>UV zářením</w:t>
        </w:r>
      </w:hyperlink>
      <w:r w:rsidRPr="008C3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F1C" w:rsidRPr="008C3A19" w:rsidRDefault="00071D58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Smysl (biologie)" w:history="1">
        <w:r w:rsidR="00033F1C">
          <w:rPr>
            <w:rFonts w:ascii="Times New Roman" w:eastAsia="Times New Roman" w:hAnsi="Times New Roman" w:cs="Times New Roman"/>
            <w:sz w:val="24"/>
            <w:szCs w:val="24"/>
          </w:rPr>
          <w:t>S</w:t>
        </w:r>
      </w:hyperlink>
      <w:r w:rsidR="00037121">
        <w:rPr>
          <w:rFonts w:ascii="Times New Roman" w:eastAsia="Times New Roman" w:hAnsi="Times New Roman" w:cs="Times New Roman"/>
          <w:sz w:val="24"/>
          <w:szCs w:val="24"/>
        </w:rPr>
        <w:t>enzitivní (exteroceptivní) funkce</w:t>
      </w:r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: v kůži je uložena řada </w:t>
      </w:r>
      <w:hyperlink r:id="rId10" w:tooltip="Receptor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receptorů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1" w:tooltip="Nervové zakončení (stránka neexistuje)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nervových zakončení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), které reagují na </w:t>
      </w:r>
      <w:hyperlink r:id="rId12" w:tooltip="Teplo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teplo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tooltip="Chlad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chlad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tooltip="Tlak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tlak</w:t>
        </w:r>
      </w:hyperlink>
      <w:r w:rsidR="00037121">
        <w:rPr>
          <w:rFonts w:ascii="Times New Roman" w:eastAsia="Times New Roman" w:hAnsi="Times New Roman" w:cs="Times New Roman"/>
          <w:sz w:val="24"/>
          <w:szCs w:val="24"/>
        </w:rPr>
        <w:t xml:space="preserve"> nebo bolestivý podnět</w:t>
      </w:r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F1C" w:rsidRDefault="00071D58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Termoregulace (stránka neexistuje)" w:history="1">
        <w:r w:rsidR="00033F1C" w:rsidRPr="00113CDE">
          <w:rPr>
            <w:rFonts w:ascii="Times New Roman" w:eastAsia="Times New Roman" w:hAnsi="Times New Roman" w:cs="Times New Roman"/>
            <w:sz w:val="24"/>
            <w:szCs w:val="24"/>
          </w:rPr>
          <w:t>Termoregulace</w:t>
        </w:r>
      </w:hyperlink>
      <w:r w:rsidR="00033F1C" w:rsidRPr="00113CDE">
        <w:rPr>
          <w:rFonts w:ascii="Times New Roman" w:eastAsia="Times New Roman" w:hAnsi="Times New Roman" w:cs="Times New Roman"/>
          <w:sz w:val="24"/>
          <w:szCs w:val="24"/>
        </w:rPr>
        <w:t xml:space="preserve">: kůže pomáhá udržovat stálou teplotu těla, a to pomocí kožních cév a </w:t>
      </w:r>
      <w:hyperlink r:id="rId16" w:tooltip="Potní žláza" w:history="1">
        <w:r w:rsidR="00033F1C" w:rsidRPr="00113CDE">
          <w:rPr>
            <w:rFonts w:ascii="Times New Roman" w:eastAsia="Times New Roman" w:hAnsi="Times New Roman" w:cs="Times New Roman"/>
            <w:sz w:val="24"/>
            <w:szCs w:val="24"/>
          </w:rPr>
          <w:t>potních žláz</w:t>
        </w:r>
      </w:hyperlink>
      <w:r w:rsidR="00033F1C" w:rsidRPr="00113C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3F1C" w:rsidRPr="00113CDE" w:rsidRDefault="00033F1C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CDE">
        <w:rPr>
          <w:rFonts w:ascii="Times New Roman" w:eastAsia="Times New Roman" w:hAnsi="Times New Roman" w:cs="Times New Roman"/>
          <w:sz w:val="24"/>
          <w:szCs w:val="24"/>
        </w:rPr>
        <w:t xml:space="preserve">Zásobní funkce: v </w:t>
      </w:r>
      <w:hyperlink r:id="rId17" w:anchor="podko.C5.BEn.C3.AD_vazivo" w:tooltip="Kůže" w:history="1">
        <w:r w:rsidRPr="00113CDE">
          <w:rPr>
            <w:rFonts w:ascii="Times New Roman" w:eastAsia="Times New Roman" w:hAnsi="Times New Roman" w:cs="Times New Roman"/>
            <w:sz w:val="24"/>
            <w:szCs w:val="24"/>
          </w:rPr>
          <w:t>podkožním vazivu</w:t>
        </w:r>
      </w:hyperlink>
      <w:r w:rsidRPr="00113CDE">
        <w:rPr>
          <w:rFonts w:ascii="Times New Roman" w:eastAsia="Times New Roman" w:hAnsi="Times New Roman" w:cs="Times New Roman"/>
          <w:sz w:val="24"/>
          <w:szCs w:val="24"/>
        </w:rPr>
        <w:t xml:space="preserve"> se skladuje </w:t>
      </w:r>
      <w:hyperlink r:id="rId18" w:tooltip="Tuky" w:history="1">
        <w:r w:rsidRPr="00113CDE">
          <w:rPr>
            <w:rFonts w:ascii="Times New Roman" w:eastAsia="Times New Roman" w:hAnsi="Times New Roman" w:cs="Times New Roman"/>
            <w:sz w:val="24"/>
            <w:szCs w:val="24"/>
          </w:rPr>
          <w:t>tuk</w:t>
        </w:r>
      </w:hyperlink>
      <w:r w:rsidRPr="00113CDE">
        <w:rPr>
          <w:rFonts w:ascii="Times New Roman" w:eastAsia="Times New Roman" w:hAnsi="Times New Roman" w:cs="Times New Roman"/>
          <w:sz w:val="24"/>
          <w:szCs w:val="24"/>
        </w:rPr>
        <w:t xml:space="preserve">. Ten má kromě funkce zásobní i funkci mechanickou a izolační. Jsou zde uskladněny i </w:t>
      </w:r>
      <w:hyperlink r:id="rId19" w:tooltip="Vitamin" w:history="1">
        <w:r w:rsidRPr="00113CDE">
          <w:rPr>
            <w:rFonts w:ascii="Times New Roman" w:eastAsia="Times New Roman" w:hAnsi="Times New Roman" w:cs="Times New Roman"/>
            <w:sz w:val="24"/>
            <w:szCs w:val="24"/>
          </w:rPr>
          <w:t>vitaminy</w:t>
        </w:r>
      </w:hyperlink>
      <w:r w:rsidRPr="00113CDE">
        <w:rPr>
          <w:rFonts w:ascii="Times New Roman" w:eastAsia="Times New Roman" w:hAnsi="Times New Roman" w:cs="Times New Roman"/>
          <w:sz w:val="24"/>
          <w:szCs w:val="24"/>
        </w:rPr>
        <w:t xml:space="preserve"> rozpustné v tucích.</w:t>
      </w:r>
    </w:p>
    <w:p w:rsidR="00033F1C" w:rsidRPr="008C3A19" w:rsidRDefault="00037121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Exkreční</w:t>
      </w:r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funkce: kůže je vedle </w:t>
      </w:r>
      <w:hyperlink r:id="rId20" w:tooltip="Ledvina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ledvin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dalším důležitým orgánem pro vylučování chemických látek z těla. To je zajišťováno </w:t>
      </w:r>
      <w:hyperlink r:id="rId21" w:tooltip="Mazové žlázy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mazovými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22" w:tooltip="Potní žlázy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potními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žlázami, jejichž </w:t>
      </w:r>
      <w:hyperlink r:id="rId23" w:tooltip="Sekret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sekrety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4" w:tooltip="Pot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pot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25" w:tooltip="Maz (stránka neexistuje)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maz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) přispívají k ochraně kůže. Pot svou kyselou reakcí omezuje růst mikroorganismů. Má proto slabé </w:t>
      </w:r>
      <w:hyperlink r:id="rId26" w:tooltip="Dezinfekce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dezinfekční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účinky. Vylučování potu je zároveň velmi důležitý prostředek termoregulace organismu.</w:t>
      </w:r>
    </w:p>
    <w:p w:rsidR="00033F1C" w:rsidRDefault="00071D58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" w:tooltip="Resorpce (stránka neexistuje)" w:history="1">
        <w:r w:rsidR="00033F1C"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esorpční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funkce: přes kůži je možné do těla vpravit jen látky rozpuštěné v tukových </w:t>
      </w:r>
      <w:hyperlink r:id="rId28" w:tooltip="Rozpouštědlo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rozpouštědlech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nebo v tucích, které lze do kůže vtírat (např. různé léky v podobě </w:t>
      </w:r>
      <w:hyperlink r:id="rId29" w:tooltip="Mast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mastí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). Přes kůži je také možné absorbovat dýchací plyny. Zdravá kůže je schopna absorbovat jen malé množství látek. Poškozená kůže má však velké resorpční schopnosti, což může vést k rozvoji </w:t>
      </w:r>
      <w:hyperlink r:id="rId30" w:tooltip="Infekce" w:history="1">
        <w:r w:rsidR="00033F1C" w:rsidRPr="008C3A19">
          <w:rPr>
            <w:rFonts w:ascii="Times New Roman" w:eastAsia="Times New Roman" w:hAnsi="Times New Roman" w:cs="Times New Roman"/>
            <w:sz w:val="24"/>
            <w:szCs w:val="24"/>
          </w:rPr>
          <w:t>infekcí</w:t>
        </w:r>
      </w:hyperlink>
      <w:r w:rsidR="00033F1C" w:rsidRPr="008C3A19">
        <w:rPr>
          <w:rFonts w:ascii="Times New Roman" w:eastAsia="Times New Roman" w:hAnsi="Times New Roman" w:cs="Times New Roman"/>
          <w:sz w:val="24"/>
          <w:szCs w:val="24"/>
        </w:rPr>
        <w:t xml:space="preserve"> způsobených mikroorganismy.</w:t>
      </w:r>
    </w:p>
    <w:p w:rsidR="00037121" w:rsidRDefault="00037121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Imunitní funkce</w:t>
      </w:r>
    </w:p>
    <w:p w:rsidR="00037121" w:rsidRPr="008C3A19" w:rsidRDefault="00037121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Biochemická funkce (např. tvorba vitaminu D)</w:t>
      </w:r>
    </w:p>
    <w:p w:rsidR="00033F1C" w:rsidRPr="008C3A19" w:rsidRDefault="00033F1C" w:rsidP="00033F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C3A19">
        <w:rPr>
          <w:rFonts w:ascii="Times New Roman" w:eastAsia="Times New Roman" w:hAnsi="Times New Roman" w:cs="Times New Roman"/>
          <w:sz w:val="24"/>
          <w:szCs w:val="24"/>
        </w:rPr>
        <w:t xml:space="preserve">stetická funkce a </w:t>
      </w:r>
      <w:hyperlink r:id="rId31" w:tooltip="Komunikace" w:history="1">
        <w:r w:rsidRPr="008C3A19">
          <w:rPr>
            <w:rFonts w:ascii="Times New Roman" w:eastAsia="Times New Roman" w:hAnsi="Times New Roman" w:cs="Times New Roman"/>
            <w:sz w:val="24"/>
            <w:szCs w:val="24"/>
          </w:rPr>
          <w:t>komunikace</w:t>
        </w:r>
      </w:hyperlink>
      <w:r w:rsidRPr="008C3A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např. červenání; je možné rozpoznat</w:t>
      </w:r>
      <w:r w:rsidRPr="008C3A19">
        <w:rPr>
          <w:rFonts w:ascii="Times New Roman" w:eastAsia="Times New Roman" w:hAnsi="Times New Roman" w:cs="Times New Roman"/>
          <w:sz w:val="24"/>
          <w:szCs w:val="24"/>
        </w:rPr>
        <w:t xml:space="preserve"> psychické rozpoložení jedince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F1C" w:rsidRDefault="00033F1C" w:rsidP="00033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Kůže je pro fyzioterapeuta významná pro diagnostiku i terapii poruch pohybového systému.</w:t>
      </w:r>
    </w:p>
    <w:p w:rsidR="00201D3D" w:rsidRDefault="00201D3D" w:rsidP="00201D3D">
      <w:pPr>
        <w:pStyle w:val="Zkladntext"/>
        <w:widowControl/>
        <w:spacing w:line="276" w:lineRule="auto"/>
        <w:jc w:val="both"/>
        <w:rPr>
          <w:b w:val="0"/>
        </w:rPr>
      </w:pPr>
      <w:proofErr w:type="spellStart"/>
      <w:r>
        <w:rPr>
          <w:szCs w:val="24"/>
        </w:rPr>
        <w:t>Aspekcí</w:t>
      </w:r>
      <w:proofErr w:type="spellEnd"/>
      <w:r>
        <w:rPr>
          <w:szCs w:val="24"/>
        </w:rPr>
        <w:t xml:space="preserve"> </w:t>
      </w:r>
      <w:r>
        <w:rPr>
          <w:b w:val="0"/>
        </w:rPr>
        <w:t xml:space="preserve">posoudíme změny koloritu a případné trofické změny kožního krytu, které mohou být vodítkem k příčině potíží (zarudnutí, </w:t>
      </w:r>
      <w:proofErr w:type="spellStart"/>
      <w:r>
        <w:rPr>
          <w:b w:val="0"/>
        </w:rPr>
        <w:t>lividní</w:t>
      </w:r>
      <w:proofErr w:type="spellEnd"/>
      <w:r>
        <w:rPr>
          <w:b w:val="0"/>
        </w:rPr>
        <w:t xml:space="preserve"> zbarvení, potivost, </w:t>
      </w:r>
      <w:proofErr w:type="spellStart"/>
      <w:r>
        <w:rPr>
          <w:b w:val="0"/>
        </w:rPr>
        <w:t>hyperpigmentace</w:t>
      </w:r>
      <w:proofErr w:type="spellEnd"/>
      <w:r>
        <w:rPr>
          <w:b w:val="0"/>
        </w:rPr>
        <w:t>, dekubity apod.)</w:t>
      </w:r>
    </w:p>
    <w:p w:rsidR="00201D3D" w:rsidRDefault="00201D3D" w:rsidP="00033F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F1C" w:rsidRDefault="00201D3D" w:rsidP="00033F1C">
      <w:pPr>
        <w:jc w:val="both"/>
        <w:rPr>
          <w:rFonts w:ascii="Times New Roman" w:hAnsi="Times New Roman" w:cs="Times New Roman"/>
          <w:sz w:val="24"/>
          <w:szCs w:val="24"/>
        </w:rPr>
      </w:pPr>
      <w:r w:rsidRPr="00201D3D">
        <w:rPr>
          <w:rFonts w:ascii="Times New Roman" w:hAnsi="Times New Roman" w:cs="Times New Roman"/>
          <w:b/>
          <w:sz w:val="24"/>
          <w:szCs w:val="24"/>
        </w:rPr>
        <w:lastRenderedPageBreak/>
        <w:t>Palpací</w:t>
      </w:r>
      <w:r>
        <w:rPr>
          <w:rFonts w:ascii="Times New Roman" w:hAnsi="Times New Roman" w:cs="Times New Roman"/>
          <w:sz w:val="24"/>
          <w:szCs w:val="24"/>
        </w:rPr>
        <w:t xml:space="preserve"> zjišťujeme</w:t>
      </w:r>
      <w:r w:rsidR="00033F1C" w:rsidRPr="00DF49DA">
        <w:rPr>
          <w:rFonts w:ascii="Times New Roman" w:hAnsi="Times New Roman" w:cs="Times New Roman"/>
          <w:sz w:val="24"/>
          <w:szCs w:val="24"/>
        </w:rPr>
        <w:t xml:space="preserve"> teplotu kůže, hladkost, pocení, napětí, „drhnutí“, cítíme vzájemnou </w:t>
      </w:r>
      <w:proofErr w:type="spellStart"/>
      <w:r w:rsidR="00033F1C" w:rsidRPr="00DF49DA">
        <w:rPr>
          <w:rFonts w:ascii="Times New Roman" w:hAnsi="Times New Roman" w:cs="Times New Roman"/>
          <w:sz w:val="24"/>
          <w:szCs w:val="24"/>
        </w:rPr>
        <w:t>posunlivost</w:t>
      </w:r>
      <w:proofErr w:type="spellEnd"/>
      <w:r w:rsidR="00033F1C" w:rsidRPr="00DF49DA">
        <w:rPr>
          <w:rFonts w:ascii="Times New Roman" w:hAnsi="Times New Roman" w:cs="Times New Roman"/>
          <w:sz w:val="24"/>
          <w:szCs w:val="24"/>
        </w:rPr>
        <w:t xml:space="preserve"> </w:t>
      </w:r>
      <w:r w:rsidR="00191BB0">
        <w:rPr>
          <w:rFonts w:ascii="Times New Roman" w:hAnsi="Times New Roman" w:cs="Times New Roman"/>
          <w:sz w:val="24"/>
          <w:szCs w:val="24"/>
        </w:rPr>
        <w:t xml:space="preserve">měkkých </w:t>
      </w:r>
      <w:r w:rsidR="00033F1C" w:rsidRPr="00DF49DA">
        <w:rPr>
          <w:rFonts w:ascii="Times New Roman" w:hAnsi="Times New Roman" w:cs="Times New Roman"/>
          <w:sz w:val="24"/>
          <w:szCs w:val="24"/>
        </w:rPr>
        <w:t>tkání proti sobě, vyhledáváme tzv. bariéry mezi jednotlivými vrstvami.</w:t>
      </w:r>
      <w:r w:rsidRPr="00201D3D">
        <w:rPr>
          <w:b/>
        </w:rPr>
        <w:t xml:space="preserve"> </w:t>
      </w:r>
      <w:r w:rsidRPr="00201D3D">
        <w:rPr>
          <w:rFonts w:ascii="Times New Roman" w:hAnsi="Times New Roman" w:cs="Times New Roman"/>
          <w:sz w:val="24"/>
          <w:szCs w:val="24"/>
        </w:rPr>
        <w:t>Zjišťujeme přítomnost a konzist</w:t>
      </w:r>
      <w:r>
        <w:rPr>
          <w:rFonts w:ascii="Times New Roman" w:hAnsi="Times New Roman" w:cs="Times New Roman"/>
          <w:sz w:val="24"/>
          <w:szCs w:val="24"/>
        </w:rPr>
        <w:t>enci rezistence v měkkých tkáních.</w:t>
      </w:r>
    </w:p>
    <w:p w:rsidR="00037121" w:rsidRDefault="00037121" w:rsidP="00033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Podkoží je vrstva oddělující kůži od fascie svalu či od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perichondria. Poruchy mobility podkoží jsou způsobeny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retrakcí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vazivové složky. Další příčinou změny mobility podkoží bývá otok.</w:t>
      </w:r>
    </w:p>
    <w:p w:rsidR="00037121" w:rsidRPr="00201D3D" w:rsidRDefault="00037121" w:rsidP="00033F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Vyšetření  podkoží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zpravidla provádí společně s kůží.</w:t>
      </w:r>
    </w:p>
    <w:p w:rsidR="0092649F" w:rsidRPr="0036387F" w:rsidRDefault="000371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Fascie</w:t>
      </w:r>
      <w:bookmarkStart w:id="0" w:name="_GoBack"/>
      <w:bookmarkEnd w:id="0"/>
    </w:p>
    <w:p w:rsidR="00D7768B" w:rsidRDefault="00033F1C" w:rsidP="00033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Fascie je </w:t>
      </w:r>
      <w:r w:rsidR="00D7768B">
        <w:rPr>
          <w:rFonts w:ascii="Times New Roman" w:hAnsi="Times New Roman" w:cs="Times New Roman"/>
          <w:sz w:val="24"/>
          <w:szCs w:val="24"/>
        </w:rPr>
        <w:t>vazivová tkáň, udržující konstrukci lidského těla</w:t>
      </w:r>
      <w:r>
        <w:rPr>
          <w:rFonts w:ascii="Times New Roman" w:hAnsi="Times New Roman" w:cs="Times New Roman"/>
          <w:sz w:val="24"/>
          <w:szCs w:val="24"/>
        </w:rPr>
        <w:t>. Vytváří</w:t>
      </w:r>
      <w:r w:rsidR="00D77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68B">
        <w:rPr>
          <w:rFonts w:ascii="Times New Roman" w:hAnsi="Times New Roman" w:cs="Times New Roman"/>
          <w:sz w:val="24"/>
          <w:szCs w:val="24"/>
        </w:rPr>
        <w:t>vazivová pouzdra svalů, oddělují svaly od sebe, ale také integrují jejich funkční propojení v podobě smyček, které vytvářejí funkční řetězce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68B" w:rsidRDefault="00033F1C" w:rsidP="00033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7768B" w:rsidRPr="00033F1C">
        <w:rPr>
          <w:rFonts w:ascii="Times New Roman" w:hAnsi="Times New Roman" w:cs="Times New Roman"/>
          <w:sz w:val="24"/>
          <w:szCs w:val="24"/>
        </w:rPr>
        <w:t xml:space="preserve">ení-li fascie vystavována rytmicky tahovým změnám, dochází ke ztrátě elasticity a k její </w:t>
      </w:r>
      <w:proofErr w:type="spellStart"/>
      <w:r w:rsidR="00D7768B" w:rsidRPr="00033F1C">
        <w:rPr>
          <w:rFonts w:ascii="Times New Roman" w:hAnsi="Times New Roman" w:cs="Times New Roman"/>
          <w:sz w:val="24"/>
          <w:szCs w:val="24"/>
        </w:rPr>
        <w:t>retrakci</w:t>
      </w:r>
      <w:proofErr w:type="spellEnd"/>
      <w:r>
        <w:rPr>
          <w:rFonts w:ascii="Times New Roman" w:hAnsi="Times New Roman" w:cs="Times New Roman"/>
          <w:sz w:val="24"/>
          <w:szCs w:val="24"/>
        </w:rPr>
        <w:t>. K</w:t>
      </w:r>
      <w:r w:rsidR="00D7768B">
        <w:rPr>
          <w:rFonts w:ascii="Times New Roman" w:hAnsi="Times New Roman" w:cs="Times New Roman"/>
          <w:sz w:val="24"/>
          <w:szCs w:val="24"/>
        </w:rPr>
        <w:t>e zhorše</w:t>
      </w:r>
      <w:r>
        <w:rPr>
          <w:rFonts w:ascii="Times New Roman" w:hAnsi="Times New Roman" w:cs="Times New Roman"/>
          <w:sz w:val="24"/>
          <w:szCs w:val="24"/>
        </w:rPr>
        <w:t>ní elastických vlastností fascie</w:t>
      </w:r>
      <w:r w:rsidR="00D77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také dochází</w:t>
      </w:r>
      <w:r w:rsidR="00D7768B">
        <w:rPr>
          <w:rFonts w:ascii="Times New Roman" w:hAnsi="Times New Roman" w:cs="Times New Roman"/>
          <w:sz w:val="24"/>
          <w:szCs w:val="24"/>
        </w:rPr>
        <w:t xml:space="preserve"> při zánětlivých procesech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68B" w:rsidRDefault="00D7768B" w:rsidP="0065778B">
      <w:pPr>
        <w:pStyle w:val="Odstavecseseznamem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7768B" w:rsidRDefault="00D7768B" w:rsidP="00201D3D">
      <w:pPr>
        <w:pStyle w:val="Odstavecseseznamem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Funkce</w:t>
      </w:r>
      <w:r w:rsidR="00033F1C">
        <w:rPr>
          <w:rFonts w:ascii="Times New Roman" w:hAnsi="Times New Roman" w:cs="Times New Roman"/>
          <w:b/>
          <w:sz w:val="24"/>
          <w:szCs w:val="24"/>
        </w:rPr>
        <w:t xml:space="preserve"> fascií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7768B" w:rsidRDefault="00D7768B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zajišťují kohezi </w:t>
      </w:r>
      <w:r w:rsidR="00C3594F">
        <w:rPr>
          <w:rFonts w:ascii="Times New Roman" w:hAnsi="Times New Roman" w:cs="Times New Roman"/>
          <w:sz w:val="24"/>
          <w:szCs w:val="24"/>
        </w:rPr>
        <w:t xml:space="preserve">měkkých </w:t>
      </w:r>
      <w:r>
        <w:rPr>
          <w:rFonts w:ascii="Times New Roman" w:hAnsi="Times New Roman" w:cs="Times New Roman"/>
          <w:sz w:val="24"/>
          <w:szCs w:val="24"/>
        </w:rPr>
        <w:t>tkání</w:t>
      </w:r>
    </w:p>
    <w:p w:rsidR="00D7768B" w:rsidRDefault="00D7768B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umožňují pohyb mezi naléhajícími strukturami </w:t>
      </w:r>
    </w:p>
    <w:p w:rsidR="00D7768B" w:rsidRDefault="00D7768B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cévním zásobením se podílí na výživě okolních tkání</w:t>
      </w:r>
    </w:p>
    <w:p w:rsidR="00D7768B" w:rsidRDefault="00D7768B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připojují svaly ke kostem</w:t>
      </w:r>
    </w:p>
    <w:p w:rsidR="00D7768B" w:rsidRDefault="00247CF2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 aferentních informací pro CNS z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mechanoreceptorů</w:t>
      </w:r>
      <w:proofErr w:type="spellEnd"/>
    </w:p>
    <w:p w:rsidR="00D7768B" w:rsidRDefault="00D7768B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57547">
        <w:rPr>
          <w:rFonts w:ascii="Times New Roman" w:hAnsi="Times New Roman" w:cs="Times New Roman"/>
          <w:sz w:val="24"/>
          <w:szCs w:val="24"/>
        </w:rPr>
        <w:t>sou vitální komponentou pro biomechanické projevy organismu</w:t>
      </w:r>
    </w:p>
    <w:p w:rsidR="00D57547" w:rsidRDefault="00D57547" w:rsidP="00201D3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7547" w:rsidRDefault="00D57547" w:rsidP="00201D3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Dysfunkce fascií má negativní dopad na ostatní funkce pohybového ústrojí. Každá porucha fascie negativně ovlivňuje celkovou funkci svalu</w:t>
      </w:r>
      <w:r w:rsidR="00033F1C">
        <w:rPr>
          <w:rFonts w:ascii="Times New Roman" w:hAnsi="Times New Roman" w:cs="Times New Roman"/>
          <w:sz w:val="24"/>
          <w:szCs w:val="24"/>
        </w:rPr>
        <w:t>.</w:t>
      </w:r>
    </w:p>
    <w:p w:rsidR="00D57547" w:rsidRDefault="00D57547" w:rsidP="00201D3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7547" w:rsidRDefault="00D57547" w:rsidP="00201D3D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Faktory negativně ovlivňující funkci fascií: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posturální a emoční stres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přetěžování, trauma,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mikrotraumatizace</w:t>
      </w:r>
      <w:proofErr w:type="spellEnd"/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svalové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dysbalance</w:t>
      </w:r>
      <w:proofErr w:type="spellEnd"/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hypokinéza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infekce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hyperpyrexie, chlad, alergie a autoagresivní choroby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degenerativní změny v kloubech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hormonální vlivy – diabetes, estrogeny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reflexní mechanismy vzniku poruchy</w:t>
      </w:r>
    </w:p>
    <w:p w:rsidR="00D57547" w:rsidRDefault="00D57547" w:rsidP="00201D3D">
      <w:pPr>
        <w:pStyle w:val="Odstavecseseznamem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57547" w:rsidRDefault="00D57547" w:rsidP="00201D3D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Které fascie vyšetřujeme:</w:t>
      </w:r>
    </w:p>
    <w:p w:rsidR="00D57547" w:rsidRDefault="00D57547" w:rsidP="00201D3D">
      <w:pPr>
        <w:pStyle w:val="Odstavecseseznamem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palpací jsou dostupní fascie povrchové:</w:t>
      </w:r>
    </w:p>
    <w:p w:rsidR="00D57547" w:rsidRDefault="00D57547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dorzolumbální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fascie </w:t>
      </w:r>
    </w:p>
    <w:p w:rsidR="00D57547" w:rsidRDefault="00D57547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laterální fascie</w:t>
      </w:r>
    </w:p>
    <w:p w:rsidR="00D57547" w:rsidRDefault="00D57547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fascie na přední straně hrudníku</w:t>
      </w:r>
    </w:p>
    <w:p w:rsidR="00D57547" w:rsidRDefault="00D57547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fascie v oblasti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inquiny</w:t>
      </w:r>
      <w:proofErr w:type="spellEnd"/>
    </w:p>
    <w:p w:rsidR="00D57547" w:rsidRDefault="00D57547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fascie v oblasti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CTh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přechodu, šíjová fascie</w:t>
      </w:r>
    </w:p>
    <w:p w:rsidR="00201D3D" w:rsidRDefault="00201D3D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D3D">
        <w:rPr>
          <w:rFonts w:ascii="Times New Roman" w:hAnsi="Times New Roman" w:cs="Times New Roman"/>
          <w:sz w:val="24"/>
          <w:szCs w:val="24"/>
        </w:rPr>
        <w:t>fascie horní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01D3D">
        <w:rPr>
          <w:rFonts w:ascii="Times New Roman" w:hAnsi="Times New Roman" w:cs="Times New Roman"/>
          <w:sz w:val="24"/>
          <w:szCs w:val="24"/>
        </w:rPr>
        <w:t xml:space="preserve"> a dolní</w:t>
      </w:r>
      <w:r>
        <w:rPr>
          <w:rFonts w:ascii="Times New Roman" w:hAnsi="Times New Roman" w:cs="Times New Roman"/>
          <w:sz w:val="24"/>
          <w:szCs w:val="24"/>
        </w:rPr>
        <w:t>ch končetin</w:t>
      </w:r>
    </w:p>
    <w:p w:rsidR="00D57547" w:rsidRPr="00201D3D" w:rsidRDefault="00D57547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D3D">
        <w:rPr>
          <w:rFonts w:ascii="Times New Roman" w:hAnsi="Times New Roman" w:cs="Times New Roman"/>
          <w:sz w:val="24"/>
          <w:szCs w:val="24"/>
        </w:rPr>
        <w:t>fascie v oblasti paty, oblast Achillovy šlachy</w:t>
      </w:r>
    </w:p>
    <w:p w:rsidR="00D57547" w:rsidRDefault="00D57547" w:rsidP="00201D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fascie v oblasti mezi metatarsy a metakarpy</w:t>
      </w:r>
    </w:p>
    <w:p w:rsidR="00D57547" w:rsidRDefault="00D57547" w:rsidP="00201D3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ošetření plantární a palmární aponeurózy</w:t>
      </w:r>
    </w:p>
    <w:p w:rsidR="00037121" w:rsidRDefault="00037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547" w:rsidRDefault="00D57547" w:rsidP="00201D3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7547" w:rsidRDefault="00D57547" w:rsidP="00201D3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57547" w:rsidSect="0092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2459"/>
    <w:multiLevelType w:val="hybridMultilevel"/>
    <w:tmpl w:val="A334B1FE"/>
    <w:lvl w:ilvl="0" w:tplc="7A86CE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81DAF"/>
    <w:multiLevelType w:val="hybridMultilevel"/>
    <w:tmpl w:val="78582498"/>
    <w:lvl w:ilvl="0" w:tplc="74848A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56EFC"/>
    <w:multiLevelType w:val="hybridMultilevel"/>
    <w:tmpl w:val="8DA8E566"/>
    <w:lvl w:ilvl="0" w:tplc="640EE388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1D7929"/>
    <w:multiLevelType w:val="hybridMultilevel"/>
    <w:tmpl w:val="2586E8A2"/>
    <w:lvl w:ilvl="0" w:tplc="C1ECE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16567C"/>
    <w:multiLevelType w:val="multilevel"/>
    <w:tmpl w:val="42DC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570DF"/>
    <w:multiLevelType w:val="hybridMultilevel"/>
    <w:tmpl w:val="F716BB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F77ABB"/>
    <w:multiLevelType w:val="hybridMultilevel"/>
    <w:tmpl w:val="A362803C"/>
    <w:lvl w:ilvl="0" w:tplc="76F04E0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DE34AC"/>
    <w:multiLevelType w:val="hybridMultilevel"/>
    <w:tmpl w:val="59A0A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8B"/>
    <w:rsid w:val="00033F1C"/>
    <w:rsid w:val="00037121"/>
    <w:rsid w:val="00071D58"/>
    <w:rsid w:val="00191BB0"/>
    <w:rsid w:val="00201D3D"/>
    <w:rsid w:val="00212DC8"/>
    <w:rsid w:val="00247CF2"/>
    <w:rsid w:val="002C6F21"/>
    <w:rsid w:val="0036387F"/>
    <w:rsid w:val="00417564"/>
    <w:rsid w:val="00451C88"/>
    <w:rsid w:val="005C0476"/>
    <w:rsid w:val="0065778B"/>
    <w:rsid w:val="00670B61"/>
    <w:rsid w:val="006E0027"/>
    <w:rsid w:val="0078564A"/>
    <w:rsid w:val="00810C54"/>
    <w:rsid w:val="0092649F"/>
    <w:rsid w:val="0096615E"/>
    <w:rsid w:val="009B3FFF"/>
    <w:rsid w:val="00AC3429"/>
    <w:rsid w:val="00AF3665"/>
    <w:rsid w:val="00B23F91"/>
    <w:rsid w:val="00C3594F"/>
    <w:rsid w:val="00CD07D3"/>
    <w:rsid w:val="00D57547"/>
    <w:rsid w:val="00D7768B"/>
    <w:rsid w:val="00DB245E"/>
    <w:rsid w:val="00D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6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2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01D3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01D3D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6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2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01D3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01D3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UV_z%C3%A1%C5%99en%C3%AD" TargetMode="External"/><Relationship Id="rId13" Type="http://schemas.openxmlformats.org/officeDocument/2006/relationships/hyperlink" Target="http://cs.wikipedia.org/wiki/Chlad" TargetMode="External"/><Relationship Id="rId18" Type="http://schemas.openxmlformats.org/officeDocument/2006/relationships/hyperlink" Target="http://cs.wikipedia.org/wiki/Tuky" TargetMode="External"/><Relationship Id="rId26" Type="http://schemas.openxmlformats.org/officeDocument/2006/relationships/hyperlink" Target="http://cs.wikipedia.org/wiki/Dezinfekce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Mazov%C3%A9_%C5%BEl%C3%A1zy" TargetMode="External"/><Relationship Id="rId7" Type="http://schemas.openxmlformats.org/officeDocument/2006/relationships/hyperlink" Target="http://cs.wikipedia.org/wiki/Mikroorganismus" TargetMode="External"/><Relationship Id="rId12" Type="http://schemas.openxmlformats.org/officeDocument/2006/relationships/hyperlink" Target="http://cs.wikipedia.org/wiki/Teplo" TargetMode="External"/><Relationship Id="rId17" Type="http://schemas.openxmlformats.org/officeDocument/2006/relationships/hyperlink" Target="http://cs.wikipedia.org/wiki/K%C5%AF%C5%BEe" TargetMode="External"/><Relationship Id="rId25" Type="http://schemas.openxmlformats.org/officeDocument/2006/relationships/hyperlink" Target="http://cs.wikipedia.org/w/index.php?title=Maz&amp;action=edit&amp;redlink=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Potn%C3%AD_%C5%BEl%C3%A1za" TargetMode="External"/><Relationship Id="rId20" Type="http://schemas.openxmlformats.org/officeDocument/2006/relationships/hyperlink" Target="http://cs.wikipedia.org/wiki/Ledvina" TargetMode="External"/><Relationship Id="rId29" Type="http://schemas.openxmlformats.org/officeDocument/2006/relationships/hyperlink" Target="http://cs.wikipedia.org/wiki/Ma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/index.php?title=Nervov%C3%A9_zakon%C4%8Den%C3%AD&amp;action=edit&amp;redlink=1" TargetMode="External"/><Relationship Id="rId24" Type="http://schemas.openxmlformats.org/officeDocument/2006/relationships/hyperlink" Target="http://cs.wikipedia.org/wiki/Pot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cs.wikipedia.org/w/index.php?title=Termoregulace&amp;action=edit&amp;redlink=1" TargetMode="External"/><Relationship Id="rId23" Type="http://schemas.openxmlformats.org/officeDocument/2006/relationships/hyperlink" Target="http://cs.wikipedia.org/wiki/Sekret" TargetMode="External"/><Relationship Id="rId28" Type="http://schemas.openxmlformats.org/officeDocument/2006/relationships/hyperlink" Target="http://cs.wikipedia.org/wiki/Rozpou%C5%A1t%C4%9Bdlo" TargetMode="External"/><Relationship Id="rId10" Type="http://schemas.openxmlformats.org/officeDocument/2006/relationships/hyperlink" Target="http://cs.wikipedia.org/wiki/Receptor" TargetMode="External"/><Relationship Id="rId19" Type="http://schemas.openxmlformats.org/officeDocument/2006/relationships/hyperlink" Target="http://cs.wikipedia.org/wiki/Vitamin" TargetMode="External"/><Relationship Id="rId31" Type="http://schemas.openxmlformats.org/officeDocument/2006/relationships/hyperlink" Target="http://cs.wikipedia.org/wiki/Komunika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Smysl_(biologie)" TargetMode="External"/><Relationship Id="rId14" Type="http://schemas.openxmlformats.org/officeDocument/2006/relationships/hyperlink" Target="http://cs.wikipedia.org/wiki/Tlak" TargetMode="External"/><Relationship Id="rId22" Type="http://schemas.openxmlformats.org/officeDocument/2006/relationships/hyperlink" Target="http://cs.wikipedia.org/wiki/Potn%C3%AD_%C5%BEl%C3%A1zy" TargetMode="External"/><Relationship Id="rId27" Type="http://schemas.openxmlformats.org/officeDocument/2006/relationships/hyperlink" Target="http://cs.wikipedia.org/w/index.php?title=Resorpce&amp;action=edit&amp;redlink=1" TargetMode="External"/><Relationship Id="rId30" Type="http://schemas.openxmlformats.org/officeDocument/2006/relationships/hyperlink" Target="http://cs.wikipedia.org/wiki/Infek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7B5D-9468-47DF-9E5A-9EFBE5ED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Jana Řezaninová</cp:lastModifiedBy>
  <cp:revision>5</cp:revision>
  <cp:lastPrinted>2012-09-11T08:11:00Z</cp:lastPrinted>
  <dcterms:created xsi:type="dcterms:W3CDTF">2014-08-28T07:58:00Z</dcterms:created>
  <dcterms:modified xsi:type="dcterms:W3CDTF">2014-08-28T09:04:00Z</dcterms:modified>
</cp:coreProperties>
</file>