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E9" w:rsidRDefault="00056EA9" w:rsidP="0036020D">
      <w:pPr>
        <w:pStyle w:val="Odstavecseseznamem"/>
        <w:tabs>
          <w:tab w:val="left" w:pos="2694"/>
        </w:tabs>
        <w:spacing w:line="240"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Vyšetřovací metody I</w:t>
      </w:r>
    </w:p>
    <w:p w:rsidR="006447E9" w:rsidRDefault="006447E9" w:rsidP="0036020D">
      <w:pPr>
        <w:pStyle w:val="Odstavecseseznamem"/>
        <w:tabs>
          <w:tab w:val="left" w:pos="2694"/>
        </w:tabs>
        <w:spacing w:line="240" w:lineRule="auto"/>
        <w:ind w:left="0"/>
        <w:jc w:val="both"/>
        <w:rPr>
          <w:rFonts w:ascii="Times New Roman" w:hAnsi="Times New Roman" w:cs="Times New Roman"/>
          <w:b/>
          <w:sz w:val="24"/>
          <w:szCs w:val="24"/>
          <w:u w:val="single"/>
        </w:rPr>
      </w:pPr>
    </w:p>
    <w:p w:rsidR="006447E9" w:rsidRPr="006447E9" w:rsidRDefault="006447E9" w:rsidP="0036020D">
      <w:pPr>
        <w:pStyle w:val="Odstavecseseznamem"/>
        <w:tabs>
          <w:tab w:val="left" w:pos="2694"/>
        </w:tabs>
        <w:spacing w:line="240" w:lineRule="auto"/>
        <w:ind w:left="0"/>
        <w:jc w:val="both"/>
        <w:rPr>
          <w:rFonts w:ascii="Times New Roman" w:hAnsi="Times New Roman" w:cs="Times New Roman"/>
          <w:b/>
          <w:sz w:val="28"/>
          <w:szCs w:val="28"/>
          <w:u w:val="single"/>
        </w:rPr>
      </w:pPr>
      <w:r w:rsidRPr="006447E9">
        <w:rPr>
          <w:rFonts w:ascii="Times New Roman" w:hAnsi="Times New Roman" w:cs="Times New Roman"/>
          <w:b/>
          <w:sz w:val="28"/>
          <w:szCs w:val="28"/>
          <w:u w:val="single"/>
        </w:rPr>
        <w:t>Vyšetření</w:t>
      </w:r>
      <w:r w:rsidR="00773CFB">
        <w:rPr>
          <w:rFonts w:ascii="Times New Roman" w:hAnsi="Times New Roman" w:cs="Times New Roman"/>
          <w:b/>
          <w:sz w:val="28"/>
          <w:szCs w:val="28"/>
          <w:u w:val="single"/>
        </w:rPr>
        <w:t xml:space="preserve"> periferních</w:t>
      </w:r>
      <w:r w:rsidRPr="006447E9">
        <w:rPr>
          <w:rFonts w:ascii="Times New Roman" w:hAnsi="Times New Roman" w:cs="Times New Roman"/>
          <w:b/>
          <w:sz w:val="28"/>
          <w:szCs w:val="28"/>
          <w:u w:val="single"/>
        </w:rPr>
        <w:t xml:space="preserve"> kloubů</w:t>
      </w:r>
    </w:p>
    <w:p w:rsidR="0036020D" w:rsidRDefault="0036020D" w:rsidP="0036020D">
      <w:pPr>
        <w:pStyle w:val="Odstavecseseznamem"/>
        <w:tabs>
          <w:tab w:val="left" w:pos="2694"/>
        </w:tabs>
        <w:spacing w:line="240" w:lineRule="auto"/>
        <w:ind w:left="0"/>
        <w:jc w:val="both"/>
        <w:rPr>
          <w:rFonts w:ascii="Times New Roman" w:hAnsi="Times New Roman" w:cs="Times New Roman"/>
          <w:b/>
          <w:sz w:val="24"/>
          <w:szCs w:val="24"/>
        </w:rPr>
      </w:pPr>
    </w:p>
    <w:p w:rsidR="0036020D" w:rsidRDefault="0036020D" w:rsidP="0036020D">
      <w:pPr>
        <w:pStyle w:val="Odstavecseseznamem"/>
        <w:tabs>
          <w:tab w:val="left" w:pos="2694"/>
        </w:tabs>
        <w:spacing w:line="240" w:lineRule="auto"/>
        <w:ind w:left="0"/>
        <w:jc w:val="both"/>
        <w:rPr>
          <w:rFonts w:ascii="Times New Roman" w:hAnsi="Times New Roman" w:cs="Times New Roman"/>
          <w:b/>
          <w:sz w:val="24"/>
          <w:szCs w:val="24"/>
        </w:rPr>
      </w:pPr>
    </w:p>
    <w:p w:rsidR="004B66DF" w:rsidRPr="004B66DF" w:rsidRDefault="004B66DF" w:rsidP="0036020D">
      <w:pPr>
        <w:pStyle w:val="Odstavecseseznamem"/>
        <w:numPr>
          <w:ilvl w:val="0"/>
          <w:numId w:val="2"/>
        </w:numPr>
        <w:tabs>
          <w:tab w:val="left" w:pos="2694"/>
        </w:tabs>
        <w:spacing w:line="240" w:lineRule="auto"/>
        <w:ind w:left="426" w:hanging="426"/>
        <w:jc w:val="both"/>
        <w:rPr>
          <w:rFonts w:ascii="Times New Roman" w:hAnsi="Times New Roman" w:cs="Times New Roman"/>
          <w:sz w:val="24"/>
          <w:szCs w:val="24"/>
        </w:rPr>
      </w:pPr>
      <w:r w:rsidRPr="004B66DF">
        <w:rPr>
          <w:rFonts w:ascii="Times New Roman" w:hAnsi="Times New Roman" w:cs="Times New Roman"/>
          <w:sz w:val="24"/>
          <w:szCs w:val="24"/>
        </w:rPr>
        <w:t>Vyšetření kloubů</w:t>
      </w:r>
      <w:r w:rsidR="00FC01A0">
        <w:rPr>
          <w:rFonts w:ascii="Times New Roman" w:hAnsi="Times New Roman" w:cs="Times New Roman"/>
          <w:sz w:val="24"/>
          <w:szCs w:val="24"/>
        </w:rPr>
        <w:t xml:space="preserve"> – </w:t>
      </w:r>
      <w:proofErr w:type="spellStart"/>
      <w:r w:rsidR="00FC01A0">
        <w:rPr>
          <w:rFonts w:ascii="Times New Roman" w:hAnsi="Times New Roman" w:cs="Times New Roman"/>
          <w:sz w:val="24"/>
          <w:szCs w:val="24"/>
        </w:rPr>
        <w:t>aspekce</w:t>
      </w:r>
      <w:proofErr w:type="spellEnd"/>
      <w:r w:rsidR="00FC01A0">
        <w:rPr>
          <w:rFonts w:ascii="Times New Roman" w:hAnsi="Times New Roman" w:cs="Times New Roman"/>
          <w:sz w:val="24"/>
          <w:szCs w:val="24"/>
        </w:rPr>
        <w:t>, palpace, auskultace</w:t>
      </w:r>
    </w:p>
    <w:p w:rsidR="0036020D" w:rsidRPr="001A6EFC" w:rsidRDefault="004B66DF" w:rsidP="0036020D">
      <w:pPr>
        <w:pStyle w:val="Odstavecseseznamem"/>
        <w:numPr>
          <w:ilvl w:val="0"/>
          <w:numId w:val="2"/>
        </w:numPr>
        <w:tabs>
          <w:tab w:val="left" w:pos="2694"/>
        </w:tabs>
        <w:spacing w:line="240" w:lineRule="auto"/>
        <w:ind w:left="426" w:hanging="426"/>
        <w:jc w:val="both"/>
        <w:rPr>
          <w:rFonts w:ascii="Times New Roman" w:hAnsi="Times New Roman" w:cs="Times New Roman"/>
          <w:b/>
          <w:sz w:val="24"/>
          <w:szCs w:val="24"/>
        </w:rPr>
      </w:pPr>
      <w:r>
        <w:rPr>
          <w:rFonts w:ascii="Times New Roman" w:hAnsi="Times New Roman" w:cs="Times New Roman"/>
          <w:sz w:val="24"/>
          <w:szCs w:val="24"/>
        </w:rPr>
        <w:t>P</w:t>
      </w:r>
      <w:r w:rsidR="0036020D">
        <w:rPr>
          <w:rFonts w:ascii="Times New Roman" w:hAnsi="Times New Roman" w:cs="Times New Roman"/>
          <w:sz w:val="24"/>
          <w:szCs w:val="24"/>
        </w:rPr>
        <w:t>ohyb v kloubu aktivní, pasivní,</w:t>
      </w:r>
      <w:r w:rsidR="00773CFB">
        <w:rPr>
          <w:rFonts w:ascii="Times New Roman" w:hAnsi="Times New Roman" w:cs="Times New Roman"/>
          <w:sz w:val="24"/>
          <w:szCs w:val="24"/>
        </w:rPr>
        <w:t xml:space="preserve"> proti odporu,</w:t>
      </w:r>
      <w:r w:rsidR="0036020D">
        <w:rPr>
          <w:rFonts w:ascii="Times New Roman" w:hAnsi="Times New Roman" w:cs="Times New Roman"/>
          <w:sz w:val="24"/>
          <w:szCs w:val="24"/>
        </w:rPr>
        <w:t xml:space="preserve"> joint play</w:t>
      </w:r>
    </w:p>
    <w:p w:rsidR="004B66DF" w:rsidRDefault="00FC01A0" w:rsidP="0036020D">
      <w:pPr>
        <w:pStyle w:val="Odstavecseseznamem"/>
        <w:numPr>
          <w:ilvl w:val="0"/>
          <w:numId w:val="2"/>
        </w:numPr>
        <w:tabs>
          <w:tab w:val="left" w:pos="2694"/>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Antropometrie</w:t>
      </w:r>
    </w:p>
    <w:p w:rsidR="0036020D" w:rsidRPr="00FC01A0" w:rsidRDefault="00FC01A0" w:rsidP="00773CFB">
      <w:pPr>
        <w:pStyle w:val="Odstavecseseznamem"/>
        <w:numPr>
          <w:ilvl w:val="0"/>
          <w:numId w:val="2"/>
        </w:numPr>
        <w:tabs>
          <w:tab w:val="left" w:pos="2694"/>
        </w:tabs>
        <w:spacing w:line="240" w:lineRule="auto"/>
        <w:ind w:left="426" w:hanging="426"/>
        <w:jc w:val="both"/>
        <w:rPr>
          <w:rFonts w:ascii="Times New Roman" w:hAnsi="Times New Roman" w:cs="Times New Roman"/>
          <w:sz w:val="24"/>
          <w:szCs w:val="24"/>
        </w:rPr>
      </w:pPr>
      <w:r w:rsidRPr="00FC01A0">
        <w:rPr>
          <w:rFonts w:ascii="Times New Roman" w:hAnsi="Times New Roman" w:cs="Times New Roman"/>
          <w:sz w:val="24"/>
          <w:szCs w:val="24"/>
        </w:rPr>
        <w:t>G</w:t>
      </w:r>
      <w:r w:rsidRPr="00FC01A0">
        <w:rPr>
          <w:rFonts w:ascii="Times New Roman" w:hAnsi="Times New Roman" w:cs="Times New Roman"/>
          <w:sz w:val="24"/>
          <w:szCs w:val="24"/>
        </w:rPr>
        <w:t>oniometrie</w:t>
      </w:r>
      <w:r w:rsidRPr="00FC01A0">
        <w:rPr>
          <w:rFonts w:ascii="Times New Roman" w:hAnsi="Times New Roman" w:cs="Times New Roman"/>
          <w:sz w:val="24"/>
          <w:szCs w:val="24"/>
        </w:rPr>
        <w:t xml:space="preserve">, </w:t>
      </w:r>
      <w:bookmarkStart w:id="0" w:name="_GoBack"/>
      <w:bookmarkEnd w:id="0"/>
      <w:r w:rsidRPr="00FC01A0">
        <w:rPr>
          <w:rFonts w:ascii="Times New Roman" w:hAnsi="Times New Roman" w:cs="Times New Roman"/>
          <w:sz w:val="24"/>
          <w:szCs w:val="24"/>
        </w:rPr>
        <w:t>planimetrická m</w:t>
      </w:r>
      <w:r w:rsidR="0036020D" w:rsidRPr="00FC01A0">
        <w:rPr>
          <w:rFonts w:ascii="Times New Roman" w:hAnsi="Times New Roman" w:cs="Times New Roman"/>
          <w:sz w:val="24"/>
          <w:szCs w:val="24"/>
        </w:rPr>
        <w:t>e</w:t>
      </w:r>
      <w:r>
        <w:rPr>
          <w:rFonts w:ascii="Times New Roman" w:hAnsi="Times New Roman" w:cs="Times New Roman"/>
          <w:sz w:val="24"/>
          <w:szCs w:val="24"/>
        </w:rPr>
        <w:t>toda SFTR</w:t>
      </w: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p>
    <w:p w:rsidR="004B66DF" w:rsidRDefault="004B66DF" w:rsidP="004B66DF">
      <w:pPr>
        <w:pStyle w:val="Odstavecseseznamem"/>
        <w:tabs>
          <w:tab w:val="left" w:pos="3420"/>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Vyšetření kloubu </w:t>
      </w:r>
      <w:proofErr w:type="spellStart"/>
      <w:r>
        <w:rPr>
          <w:rFonts w:ascii="Times New Roman" w:hAnsi="Times New Roman" w:cs="Times New Roman"/>
          <w:b/>
          <w:sz w:val="24"/>
          <w:szCs w:val="24"/>
        </w:rPr>
        <w:t>aspekcí</w:t>
      </w:r>
      <w:proofErr w:type="spellEnd"/>
      <w:r w:rsidR="00334B89">
        <w:rPr>
          <w:rFonts w:ascii="Times New Roman" w:hAnsi="Times New Roman" w:cs="Times New Roman"/>
          <w:sz w:val="24"/>
          <w:szCs w:val="24"/>
        </w:rPr>
        <w:t xml:space="preserve"> </w:t>
      </w:r>
      <w:r w:rsidR="00334B89">
        <w:rPr>
          <w:rFonts w:ascii="Times New Roman" w:hAnsi="Times New Roman" w:cs="Times New Roman"/>
          <w:b/>
          <w:sz w:val="24"/>
          <w:szCs w:val="24"/>
        </w:rPr>
        <w:t>–</w:t>
      </w:r>
      <w:r>
        <w:rPr>
          <w:rFonts w:ascii="Times New Roman" w:hAnsi="Times New Roman" w:cs="Times New Roman"/>
          <w:sz w:val="24"/>
          <w:szCs w:val="24"/>
        </w:rPr>
        <w:t xml:space="preserve"> </w:t>
      </w:r>
      <w:r w:rsidR="00773CFB">
        <w:rPr>
          <w:rFonts w:ascii="Times New Roman" w:hAnsi="Times New Roman" w:cs="Times New Roman"/>
          <w:sz w:val="24"/>
          <w:szCs w:val="24"/>
        </w:rPr>
        <w:t xml:space="preserve">při celkové </w:t>
      </w:r>
      <w:proofErr w:type="spellStart"/>
      <w:r w:rsidR="00773CFB">
        <w:rPr>
          <w:rFonts w:ascii="Times New Roman" w:hAnsi="Times New Roman" w:cs="Times New Roman"/>
          <w:sz w:val="24"/>
          <w:szCs w:val="24"/>
        </w:rPr>
        <w:t>aspekci</w:t>
      </w:r>
      <w:proofErr w:type="spellEnd"/>
      <w:r w:rsidR="00773CFB">
        <w:rPr>
          <w:rFonts w:ascii="Times New Roman" w:hAnsi="Times New Roman" w:cs="Times New Roman"/>
          <w:sz w:val="24"/>
          <w:szCs w:val="24"/>
        </w:rPr>
        <w:t xml:space="preserve"> pacienta ve stoji a v pohybu hodnotíme postavení kloubu z hlediska celkové </w:t>
      </w:r>
      <w:proofErr w:type="spellStart"/>
      <w:r w:rsidR="00773CFB">
        <w:rPr>
          <w:rFonts w:ascii="Times New Roman" w:hAnsi="Times New Roman" w:cs="Times New Roman"/>
          <w:sz w:val="24"/>
          <w:szCs w:val="24"/>
        </w:rPr>
        <w:t>postury</w:t>
      </w:r>
      <w:proofErr w:type="spellEnd"/>
      <w:r w:rsidR="00773CFB">
        <w:rPr>
          <w:rFonts w:ascii="Times New Roman" w:hAnsi="Times New Roman" w:cs="Times New Roman"/>
          <w:sz w:val="24"/>
          <w:szCs w:val="24"/>
        </w:rPr>
        <w:t xml:space="preserve"> (např. </w:t>
      </w:r>
      <w:r>
        <w:rPr>
          <w:rFonts w:ascii="Times New Roman" w:hAnsi="Times New Roman" w:cs="Times New Roman"/>
          <w:sz w:val="24"/>
          <w:szCs w:val="24"/>
        </w:rPr>
        <w:t>držení horních končetin vůč</w:t>
      </w:r>
      <w:r w:rsidR="00773CFB">
        <w:rPr>
          <w:rFonts w:ascii="Times New Roman" w:hAnsi="Times New Roman" w:cs="Times New Roman"/>
          <w:sz w:val="24"/>
          <w:szCs w:val="24"/>
        </w:rPr>
        <w:t xml:space="preserve">i tělu, postavení kloubů dolní končetiny v podřepu apod.) Lokálně pak hodnotíme </w:t>
      </w:r>
      <w:r>
        <w:rPr>
          <w:rFonts w:ascii="Times New Roman" w:hAnsi="Times New Roman" w:cs="Times New Roman"/>
          <w:sz w:val="24"/>
          <w:szCs w:val="24"/>
        </w:rPr>
        <w:t>konfiguraci</w:t>
      </w:r>
      <w:r w:rsidR="00773CFB">
        <w:rPr>
          <w:rFonts w:ascii="Times New Roman" w:hAnsi="Times New Roman" w:cs="Times New Roman"/>
          <w:sz w:val="24"/>
          <w:szCs w:val="24"/>
        </w:rPr>
        <w:t xml:space="preserve"> vyšetřovaného periferního kloubu</w:t>
      </w:r>
      <w:r>
        <w:rPr>
          <w:rFonts w:ascii="Times New Roman" w:hAnsi="Times New Roman" w:cs="Times New Roman"/>
          <w:sz w:val="24"/>
          <w:szCs w:val="24"/>
        </w:rPr>
        <w:t>, přítomnost otoku, deformity, barvu kůže nad i pod kloubem a vzájemné nastavení segmentů proti sobě (např. předloktí a paže).</w:t>
      </w:r>
    </w:p>
    <w:p w:rsidR="004B66DF" w:rsidRDefault="004B66DF" w:rsidP="004B66DF">
      <w:pPr>
        <w:pStyle w:val="Odstavecseseznamem"/>
        <w:tabs>
          <w:tab w:val="left" w:pos="3420"/>
        </w:tabs>
        <w:spacing w:line="240" w:lineRule="auto"/>
        <w:ind w:left="0"/>
        <w:jc w:val="both"/>
        <w:rPr>
          <w:rFonts w:ascii="Times New Roman" w:hAnsi="Times New Roman" w:cs="Times New Roman"/>
          <w:b/>
          <w:sz w:val="24"/>
          <w:szCs w:val="24"/>
        </w:rPr>
      </w:pPr>
    </w:p>
    <w:p w:rsidR="004B66DF" w:rsidRDefault="004B66DF" w:rsidP="004B66DF">
      <w:pPr>
        <w:pStyle w:val="Odstavecseseznamem"/>
        <w:tabs>
          <w:tab w:val="left" w:pos="3420"/>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Palpací </w:t>
      </w:r>
      <w:r w:rsidR="00773CFB">
        <w:rPr>
          <w:rFonts w:ascii="Times New Roman" w:hAnsi="Times New Roman" w:cs="Times New Roman"/>
          <w:sz w:val="24"/>
          <w:szCs w:val="24"/>
        </w:rPr>
        <w:t>vyšetřujeme měkké tkáně</w:t>
      </w:r>
      <w:r>
        <w:rPr>
          <w:rFonts w:ascii="Times New Roman" w:hAnsi="Times New Roman" w:cs="Times New Roman"/>
          <w:sz w:val="24"/>
          <w:szCs w:val="24"/>
        </w:rPr>
        <w:t>,</w:t>
      </w:r>
      <w:r w:rsidR="00773CFB">
        <w:rPr>
          <w:rFonts w:ascii="Times New Roman" w:hAnsi="Times New Roman" w:cs="Times New Roman"/>
          <w:sz w:val="24"/>
          <w:szCs w:val="24"/>
        </w:rPr>
        <w:t xml:space="preserve"> tonus svalu v oblasti daného kloubu,</w:t>
      </w:r>
      <w:r>
        <w:rPr>
          <w:rFonts w:ascii="Times New Roman" w:hAnsi="Times New Roman" w:cs="Times New Roman"/>
          <w:sz w:val="24"/>
          <w:szCs w:val="24"/>
        </w:rPr>
        <w:t xml:space="preserve"> kožní teplotu nad kloubem a v jeho okolí, lokální palpační citlivost </w:t>
      </w:r>
      <w:proofErr w:type="spellStart"/>
      <w:r>
        <w:rPr>
          <w:rFonts w:ascii="Times New Roman" w:hAnsi="Times New Roman" w:cs="Times New Roman"/>
          <w:sz w:val="24"/>
          <w:szCs w:val="24"/>
        </w:rPr>
        <w:t>periostu</w:t>
      </w:r>
      <w:proofErr w:type="spellEnd"/>
      <w:r>
        <w:rPr>
          <w:rFonts w:ascii="Times New Roman" w:hAnsi="Times New Roman" w:cs="Times New Roman"/>
          <w:sz w:val="24"/>
          <w:szCs w:val="24"/>
        </w:rPr>
        <w:t xml:space="preserve"> a přítomných jizev (pokud jsou). </w:t>
      </w:r>
    </w:p>
    <w:p w:rsidR="004B66DF" w:rsidRDefault="004B66DF" w:rsidP="0036020D">
      <w:pPr>
        <w:pStyle w:val="Odstavecseseznamem"/>
        <w:tabs>
          <w:tab w:val="left" w:pos="3420"/>
        </w:tabs>
        <w:spacing w:line="240" w:lineRule="auto"/>
        <w:ind w:left="0"/>
        <w:jc w:val="both"/>
        <w:rPr>
          <w:rFonts w:ascii="Times New Roman" w:hAnsi="Times New Roman" w:cs="Times New Roman"/>
          <w:b/>
          <w:sz w:val="24"/>
          <w:szCs w:val="24"/>
        </w:rPr>
      </w:pP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Vyšetření aktivním pohybem – </w:t>
      </w:r>
      <w:r>
        <w:rPr>
          <w:rFonts w:ascii="Times New Roman" w:hAnsi="Times New Roman" w:cs="Times New Roman"/>
          <w:sz w:val="24"/>
          <w:szCs w:val="24"/>
        </w:rPr>
        <w:t>jedná se o pohyb, který provádí vyšetřovaný sám (aktivně), v plném rozsahu pohybu. Testujeme rozsah hybnosti nejen ve smyslu omezení pohybu</w:t>
      </w:r>
      <w:r w:rsidR="00773CFB">
        <w:rPr>
          <w:rFonts w:ascii="Times New Roman" w:hAnsi="Times New Roman" w:cs="Times New Roman"/>
          <w:sz w:val="24"/>
          <w:szCs w:val="24"/>
        </w:rPr>
        <w:t xml:space="preserve"> (</w:t>
      </w:r>
      <w:proofErr w:type="spellStart"/>
      <w:r w:rsidR="00773CFB">
        <w:rPr>
          <w:rFonts w:ascii="Times New Roman" w:hAnsi="Times New Roman" w:cs="Times New Roman"/>
          <w:sz w:val="24"/>
          <w:szCs w:val="24"/>
        </w:rPr>
        <w:t>hypomobility</w:t>
      </w:r>
      <w:proofErr w:type="spellEnd"/>
      <w:r w:rsidR="00773CFB">
        <w:rPr>
          <w:rFonts w:ascii="Times New Roman" w:hAnsi="Times New Roman" w:cs="Times New Roman"/>
          <w:sz w:val="24"/>
          <w:szCs w:val="24"/>
        </w:rPr>
        <w:t>), ale i zvětšení pohybu nad fyziologickou normu (</w:t>
      </w:r>
      <w:proofErr w:type="spellStart"/>
      <w:r>
        <w:rPr>
          <w:rFonts w:ascii="Times New Roman" w:hAnsi="Times New Roman" w:cs="Times New Roman"/>
          <w:sz w:val="24"/>
          <w:szCs w:val="24"/>
        </w:rPr>
        <w:t>hypermobility</w:t>
      </w:r>
      <w:proofErr w:type="spellEnd"/>
      <w:r w:rsidR="00773CFB">
        <w:rPr>
          <w:rFonts w:ascii="Times New Roman" w:hAnsi="Times New Roman" w:cs="Times New Roman"/>
          <w:sz w:val="24"/>
          <w:szCs w:val="24"/>
        </w:rPr>
        <w:t>)</w:t>
      </w:r>
      <w:r>
        <w:rPr>
          <w:rFonts w:ascii="Times New Roman" w:hAnsi="Times New Roman" w:cs="Times New Roman"/>
          <w:sz w:val="24"/>
          <w:szCs w:val="24"/>
        </w:rPr>
        <w:t xml:space="preserve">. Během vlastního pohybu </w:t>
      </w:r>
      <w:r w:rsidR="00773CFB">
        <w:rPr>
          <w:rFonts w:ascii="Times New Roman" w:hAnsi="Times New Roman" w:cs="Times New Roman"/>
          <w:sz w:val="24"/>
          <w:szCs w:val="24"/>
        </w:rPr>
        <w:t xml:space="preserve">hodnotíme plynulost pohybu, koordinaci i </w:t>
      </w:r>
      <w:proofErr w:type="spellStart"/>
      <w:r w:rsidR="00773CFB">
        <w:rPr>
          <w:rFonts w:ascii="Times New Roman" w:hAnsi="Times New Roman" w:cs="Times New Roman"/>
          <w:sz w:val="24"/>
          <w:szCs w:val="24"/>
        </w:rPr>
        <w:t>timing</w:t>
      </w:r>
      <w:proofErr w:type="spellEnd"/>
      <w:r w:rsidR="00773CFB">
        <w:rPr>
          <w:rFonts w:ascii="Times New Roman" w:hAnsi="Times New Roman" w:cs="Times New Roman"/>
          <w:sz w:val="24"/>
          <w:szCs w:val="24"/>
        </w:rPr>
        <w:t xml:space="preserve"> v zapojení jednotlivých svalů. Ptáme se,</w:t>
      </w:r>
      <w:r w:rsidR="004B66DF">
        <w:rPr>
          <w:rFonts w:ascii="Times New Roman" w:hAnsi="Times New Roman" w:cs="Times New Roman"/>
          <w:sz w:val="24"/>
          <w:szCs w:val="24"/>
        </w:rPr>
        <w:t xml:space="preserve"> </w:t>
      </w:r>
      <w:r>
        <w:rPr>
          <w:rFonts w:ascii="Times New Roman" w:hAnsi="Times New Roman" w:cs="Times New Roman"/>
          <w:sz w:val="24"/>
          <w:szCs w:val="24"/>
        </w:rPr>
        <w:t>zda je přítomna bolest</w:t>
      </w:r>
      <w:r w:rsidR="00773CFB">
        <w:rPr>
          <w:rFonts w:ascii="Times New Roman" w:hAnsi="Times New Roman" w:cs="Times New Roman"/>
          <w:sz w:val="24"/>
          <w:szCs w:val="24"/>
        </w:rPr>
        <w:t>, a to</w:t>
      </w:r>
      <w:r>
        <w:rPr>
          <w:rFonts w:ascii="Times New Roman" w:hAnsi="Times New Roman" w:cs="Times New Roman"/>
          <w:sz w:val="24"/>
          <w:szCs w:val="24"/>
        </w:rPr>
        <w:t xml:space="preserve"> v průběhu celého pohybu nebo pouze v jeho určitých fázích. Je důležité (pokud to jde) porovnat pohybový rozsah na obou končetinách.</w:t>
      </w: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Vyšetření pasivním pohybem – </w:t>
      </w:r>
      <w:r>
        <w:rPr>
          <w:rFonts w:ascii="Times New Roman" w:hAnsi="Times New Roman" w:cs="Times New Roman"/>
          <w:sz w:val="24"/>
          <w:szCs w:val="24"/>
        </w:rPr>
        <w:t xml:space="preserve">pro tento pohyb je charakteristické vyloučení svalové složky. </w:t>
      </w:r>
      <w:r w:rsidR="00773CFB">
        <w:rPr>
          <w:rFonts w:ascii="Times New Roman" w:hAnsi="Times New Roman" w:cs="Times New Roman"/>
          <w:sz w:val="24"/>
          <w:szCs w:val="24"/>
        </w:rPr>
        <w:t xml:space="preserve">Opět posuzujeme rozsah pohybu, přítomnost bolesti či zvukových fenoménů (krepitace, lupání). </w:t>
      </w:r>
      <w:r>
        <w:rPr>
          <w:rFonts w:ascii="Times New Roman" w:hAnsi="Times New Roman" w:cs="Times New Roman"/>
          <w:sz w:val="24"/>
          <w:szCs w:val="24"/>
        </w:rPr>
        <w:t>Při vyšetřování pasivního pohybu rozlišujeme vyšetření pasivních funkčních pohybů a vyšetření kloubní vůle.</w:t>
      </w: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V případě bolestivosti či omezení aktivního pohybu a úplné volnosti pasivního pohybu můžeme předpokládat, že se jedná pravděpodobně o poruchu </w:t>
      </w:r>
      <w:proofErr w:type="spellStart"/>
      <w:r>
        <w:rPr>
          <w:rFonts w:ascii="Times New Roman" w:hAnsi="Times New Roman" w:cs="Times New Roman"/>
          <w:sz w:val="24"/>
          <w:szCs w:val="24"/>
        </w:rPr>
        <w:t>extraartikulární</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intraartikulární</w:t>
      </w:r>
      <w:proofErr w:type="spellEnd"/>
      <w:r>
        <w:rPr>
          <w:rFonts w:ascii="Times New Roman" w:hAnsi="Times New Roman" w:cs="Times New Roman"/>
          <w:sz w:val="24"/>
          <w:szCs w:val="24"/>
        </w:rPr>
        <w:t xml:space="preserve"> poruše můžeme uvažovat v případě omezení pasivního pohybu.  </w:t>
      </w: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p>
    <w:p w:rsidR="003F6AD0" w:rsidRPr="003F6AD0" w:rsidRDefault="003F6AD0" w:rsidP="0036020D">
      <w:pPr>
        <w:pStyle w:val="Odstavecseseznamem"/>
        <w:tabs>
          <w:tab w:val="left" w:pos="3420"/>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Kloubní vůle – „joint play“</w:t>
      </w:r>
      <w:r>
        <w:rPr>
          <w:rFonts w:ascii="Times New Roman" w:hAnsi="Times New Roman" w:cs="Times New Roman"/>
          <w:sz w:val="24"/>
          <w:szCs w:val="24"/>
        </w:rPr>
        <w:t xml:space="preserve"> – malý pohyb v kloubu jinými směry než těmi, které jsou typické pro jeho funkci. Kloubní vůle je vymezena elasticitou kloubního pouzdra a tahem krátkých </w:t>
      </w:r>
      <w:proofErr w:type="spellStart"/>
      <w:r>
        <w:rPr>
          <w:rFonts w:ascii="Times New Roman" w:hAnsi="Times New Roman" w:cs="Times New Roman"/>
          <w:sz w:val="24"/>
          <w:szCs w:val="24"/>
        </w:rPr>
        <w:t>periartikulárních</w:t>
      </w:r>
      <w:proofErr w:type="spellEnd"/>
      <w:r>
        <w:rPr>
          <w:rFonts w:ascii="Times New Roman" w:hAnsi="Times New Roman" w:cs="Times New Roman"/>
          <w:sz w:val="24"/>
          <w:szCs w:val="24"/>
        </w:rPr>
        <w:t xml:space="preserve"> svalů. Vyšetřujeme do distrakce, </w:t>
      </w:r>
      <w:proofErr w:type="spellStart"/>
      <w:r>
        <w:rPr>
          <w:rFonts w:ascii="Times New Roman" w:hAnsi="Times New Roman" w:cs="Times New Roman"/>
          <w:sz w:val="24"/>
          <w:szCs w:val="24"/>
        </w:rPr>
        <w:t>anterioposteriorního</w:t>
      </w:r>
      <w:proofErr w:type="spellEnd"/>
      <w:r>
        <w:rPr>
          <w:rFonts w:ascii="Times New Roman" w:hAnsi="Times New Roman" w:cs="Times New Roman"/>
          <w:sz w:val="24"/>
          <w:szCs w:val="24"/>
        </w:rPr>
        <w:t xml:space="preserve"> posunu, </w:t>
      </w:r>
      <w:proofErr w:type="spellStart"/>
      <w:r>
        <w:rPr>
          <w:rFonts w:ascii="Times New Roman" w:hAnsi="Times New Roman" w:cs="Times New Roman"/>
          <w:sz w:val="24"/>
          <w:szCs w:val="24"/>
        </w:rPr>
        <w:t>laterolaterálního</w:t>
      </w:r>
      <w:proofErr w:type="spellEnd"/>
      <w:r>
        <w:rPr>
          <w:rFonts w:ascii="Times New Roman" w:hAnsi="Times New Roman" w:cs="Times New Roman"/>
          <w:sz w:val="24"/>
          <w:szCs w:val="24"/>
        </w:rPr>
        <w:t xml:space="preserve"> posunu, rotačních pohybů a </w:t>
      </w:r>
      <w:proofErr w:type="spellStart"/>
      <w:r>
        <w:rPr>
          <w:rFonts w:ascii="Times New Roman" w:hAnsi="Times New Roman" w:cs="Times New Roman"/>
          <w:sz w:val="24"/>
          <w:szCs w:val="24"/>
        </w:rPr>
        <w:t>zaúhlení</w:t>
      </w:r>
      <w:proofErr w:type="spellEnd"/>
      <w:r>
        <w:rPr>
          <w:rFonts w:ascii="Times New Roman" w:hAnsi="Times New Roman" w:cs="Times New Roman"/>
          <w:sz w:val="24"/>
          <w:szCs w:val="24"/>
        </w:rPr>
        <w:t>.</w:t>
      </w:r>
    </w:p>
    <w:p w:rsidR="003F6AD0" w:rsidRDefault="003F6AD0" w:rsidP="0036020D">
      <w:pPr>
        <w:pStyle w:val="Odstavecseseznamem"/>
        <w:tabs>
          <w:tab w:val="left" w:pos="3420"/>
        </w:tabs>
        <w:spacing w:line="240" w:lineRule="auto"/>
        <w:ind w:left="0"/>
        <w:jc w:val="both"/>
        <w:rPr>
          <w:rFonts w:ascii="Times New Roman" w:hAnsi="Times New Roman" w:cs="Times New Roman"/>
          <w:sz w:val="24"/>
          <w:szCs w:val="24"/>
        </w:rPr>
      </w:pPr>
    </w:p>
    <w:p w:rsidR="0036020D" w:rsidRDefault="0036020D" w:rsidP="0036020D">
      <w:pPr>
        <w:pStyle w:val="Odstavecseseznamem"/>
        <w:tabs>
          <w:tab w:val="left" w:pos="3420"/>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Vyšetření proti odporu – </w:t>
      </w:r>
      <w:r>
        <w:rPr>
          <w:rFonts w:ascii="Times New Roman" w:hAnsi="Times New Roman" w:cs="Times New Roman"/>
          <w:sz w:val="24"/>
          <w:szCs w:val="24"/>
        </w:rPr>
        <w:t>svaly, které pohybují kloubem, vyšetřujeme izometrickou kontrakcí. Bolest vyvolaná tímto manévrem může vycházet buď ze svalové tkáně nebo ze šlachy příslušného svalu či jeho úponu. Neklademe maximální odpor, ani vyšetřovaný nepoužívá maximální sílu.</w:t>
      </w:r>
    </w:p>
    <w:p w:rsidR="0036020D" w:rsidRDefault="0036020D" w:rsidP="0036020D">
      <w:pPr>
        <w:pStyle w:val="Odstavecseseznamem"/>
        <w:tabs>
          <w:tab w:val="left" w:pos="3420"/>
        </w:tabs>
        <w:spacing w:line="240" w:lineRule="auto"/>
        <w:ind w:left="0"/>
        <w:jc w:val="both"/>
        <w:rPr>
          <w:rFonts w:ascii="Times New Roman" w:hAnsi="Times New Roman" w:cs="Times New Roman"/>
          <w:b/>
          <w:sz w:val="24"/>
          <w:szCs w:val="24"/>
        </w:rPr>
      </w:pPr>
    </w:p>
    <w:p w:rsidR="0036020D" w:rsidRDefault="0036020D" w:rsidP="00334B89">
      <w:pPr>
        <w:pStyle w:val="Odstavecseseznamem"/>
        <w:tabs>
          <w:tab w:val="left" w:pos="2694"/>
        </w:tabs>
        <w:spacing w:line="240" w:lineRule="auto"/>
        <w:ind w:left="0"/>
        <w:jc w:val="both"/>
        <w:rPr>
          <w:rFonts w:ascii="Times New Roman" w:hAnsi="Times New Roman" w:cs="Times New Roman"/>
          <w:sz w:val="24"/>
          <w:szCs w:val="24"/>
        </w:rPr>
      </w:pPr>
      <w:r w:rsidRPr="00334B89">
        <w:rPr>
          <w:rFonts w:ascii="Times New Roman" w:hAnsi="Times New Roman" w:cs="Times New Roman"/>
          <w:sz w:val="24"/>
          <w:szCs w:val="24"/>
        </w:rPr>
        <w:t>Stabilita kloubu</w:t>
      </w:r>
      <w:r w:rsidR="00334B89">
        <w:rPr>
          <w:rFonts w:ascii="Times New Roman" w:hAnsi="Times New Roman" w:cs="Times New Roman"/>
          <w:b/>
          <w:sz w:val="24"/>
          <w:szCs w:val="24"/>
        </w:rPr>
        <w:t xml:space="preserve"> </w:t>
      </w:r>
      <w:r w:rsidR="00334B89">
        <w:rPr>
          <w:rFonts w:ascii="Times New Roman" w:hAnsi="Times New Roman" w:cs="Times New Roman"/>
          <w:sz w:val="24"/>
          <w:szCs w:val="24"/>
        </w:rPr>
        <w:t>je</w:t>
      </w:r>
      <w:r>
        <w:rPr>
          <w:rFonts w:ascii="Times New Roman" w:hAnsi="Times New Roman" w:cs="Times New Roman"/>
          <w:b/>
          <w:sz w:val="24"/>
          <w:szCs w:val="24"/>
        </w:rPr>
        <w:t xml:space="preserve"> </w:t>
      </w:r>
      <w:r>
        <w:rPr>
          <w:rFonts w:ascii="Times New Roman" w:hAnsi="Times New Roman" w:cs="Times New Roman"/>
          <w:sz w:val="24"/>
          <w:szCs w:val="24"/>
        </w:rPr>
        <w:t xml:space="preserve">stav, kdy je co nejméně namáháno kloubní pouzdro a </w:t>
      </w:r>
      <w:proofErr w:type="spellStart"/>
      <w:r>
        <w:rPr>
          <w:rFonts w:ascii="Times New Roman" w:hAnsi="Times New Roman" w:cs="Times New Roman"/>
          <w:sz w:val="24"/>
          <w:szCs w:val="24"/>
        </w:rPr>
        <w:t>periartikulární</w:t>
      </w:r>
      <w:proofErr w:type="spellEnd"/>
      <w:r>
        <w:rPr>
          <w:rFonts w:ascii="Times New Roman" w:hAnsi="Times New Roman" w:cs="Times New Roman"/>
          <w:sz w:val="24"/>
          <w:szCs w:val="24"/>
        </w:rPr>
        <w:t xml:space="preserve"> svaly pracují v co nejlepší spolupráci (ve vzájemné </w:t>
      </w:r>
      <w:proofErr w:type="spellStart"/>
      <w:r>
        <w:rPr>
          <w:rFonts w:ascii="Times New Roman" w:hAnsi="Times New Roman" w:cs="Times New Roman"/>
          <w:sz w:val="24"/>
          <w:szCs w:val="24"/>
        </w:rPr>
        <w:t>koaktivaci</w:t>
      </w:r>
      <w:proofErr w:type="spellEnd"/>
      <w:r>
        <w:rPr>
          <w:rFonts w:ascii="Times New Roman" w:hAnsi="Times New Roman" w:cs="Times New Roman"/>
          <w:sz w:val="24"/>
          <w:szCs w:val="24"/>
        </w:rPr>
        <w:t xml:space="preserve"> potřebné k udržení požadovaného postavení) a pohyb v kloubu je tedy vykonáván co nejekonomičtěji – s co nejmenšími energetickými nároky k dosažení požadovaného úkonu vzhlede</w:t>
      </w:r>
      <w:r w:rsidR="00334B89">
        <w:rPr>
          <w:rFonts w:ascii="Times New Roman" w:hAnsi="Times New Roman" w:cs="Times New Roman"/>
          <w:sz w:val="24"/>
          <w:szCs w:val="24"/>
        </w:rPr>
        <w:t>m k dané situaci. Postavení kloubu, které umožňuje jeho optimální statické zatížení</w:t>
      </w:r>
      <w:r w:rsidR="00FC01A0">
        <w:rPr>
          <w:rFonts w:ascii="Times New Roman" w:hAnsi="Times New Roman" w:cs="Times New Roman"/>
          <w:sz w:val="24"/>
          <w:szCs w:val="24"/>
        </w:rPr>
        <w:t>,</w:t>
      </w:r>
      <w:r w:rsidR="00334B89">
        <w:rPr>
          <w:rFonts w:ascii="Times New Roman" w:hAnsi="Times New Roman" w:cs="Times New Roman"/>
          <w:sz w:val="24"/>
          <w:szCs w:val="24"/>
        </w:rPr>
        <w:t xml:space="preserve"> se označuje jako funkční centrace.</w:t>
      </w:r>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p>
    <w:p w:rsidR="0036020D" w:rsidRDefault="0036020D" w:rsidP="0036020D">
      <w:pPr>
        <w:pStyle w:val="Odstavecseseznamem"/>
        <w:tabs>
          <w:tab w:val="left" w:pos="2694"/>
        </w:tabs>
        <w:spacing w:line="240" w:lineRule="auto"/>
        <w:ind w:left="0"/>
        <w:jc w:val="both"/>
        <w:rPr>
          <w:rFonts w:ascii="Times New Roman" w:hAnsi="Times New Roman" w:cs="Times New Roman"/>
          <w:sz w:val="24"/>
          <w:szCs w:val="24"/>
        </w:rPr>
      </w:pPr>
    </w:p>
    <w:p w:rsidR="00FC01A0" w:rsidRPr="00FC01A0" w:rsidRDefault="00334B89" w:rsidP="00FC01A0">
      <w:pPr>
        <w:autoSpaceDE w:val="0"/>
        <w:autoSpaceDN w:val="0"/>
        <w:adjustRightInd w:val="0"/>
        <w:spacing w:after="0" w:line="240" w:lineRule="auto"/>
        <w:jc w:val="both"/>
        <w:rPr>
          <w:rFonts w:ascii="Times New Roman" w:hAnsi="Times New Roman" w:cs="Times New Roman"/>
          <w:sz w:val="24"/>
          <w:szCs w:val="24"/>
        </w:rPr>
      </w:pPr>
      <w:r w:rsidRPr="00334B89">
        <w:rPr>
          <w:rFonts w:ascii="Times New Roman" w:hAnsi="Times New Roman" w:cs="Times New Roman"/>
          <w:b/>
          <w:sz w:val="24"/>
          <w:szCs w:val="24"/>
        </w:rPr>
        <w:t>Antropometrie</w:t>
      </w:r>
      <w:r>
        <w:rPr>
          <w:rFonts w:ascii="Times New Roman" w:hAnsi="Times New Roman" w:cs="Times New Roman"/>
          <w:b/>
          <w:sz w:val="24"/>
          <w:szCs w:val="24"/>
        </w:rPr>
        <w:t xml:space="preserve"> – </w:t>
      </w:r>
      <w:r w:rsidR="00FC01A0" w:rsidRPr="00FC01A0">
        <w:rPr>
          <w:rFonts w:ascii="Times New Roman" w:hAnsi="Times New Roman" w:cs="Times New Roman"/>
          <w:sz w:val="24"/>
          <w:szCs w:val="24"/>
        </w:rPr>
        <w:t>M</w:t>
      </w:r>
      <w:r w:rsidR="00FC01A0">
        <w:rPr>
          <w:rFonts w:ascii="Times New Roman" w:hAnsi="Times New Roman" w:cs="Times New Roman"/>
          <w:sz w:val="24"/>
          <w:szCs w:val="24"/>
        </w:rPr>
        <w:t>ěř</w:t>
      </w:r>
      <w:r w:rsidR="00FC01A0" w:rsidRPr="00FC01A0">
        <w:rPr>
          <w:rFonts w:ascii="Times New Roman" w:hAnsi="Times New Roman" w:cs="Times New Roman"/>
          <w:sz w:val="24"/>
          <w:szCs w:val="24"/>
        </w:rPr>
        <w:t>ení délky a obvod</w:t>
      </w:r>
      <w:r w:rsidR="00FC01A0">
        <w:rPr>
          <w:rFonts w:ascii="Times New Roman" w:hAnsi="Times New Roman" w:cs="Times New Roman"/>
          <w:sz w:val="24"/>
          <w:szCs w:val="24"/>
        </w:rPr>
        <w:t>ů</w:t>
      </w:r>
      <w:r w:rsidR="00FC01A0" w:rsidRPr="00FC01A0">
        <w:rPr>
          <w:rFonts w:ascii="Times New Roman" w:hAnsi="Times New Roman" w:cs="Times New Roman"/>
          <w:sz w:val="24"/>
          <w:szCs w:val="24"/>
        </w:rPr>
        <w:t xml:space="preserve"> kon</w:t>
      </w:r>
      <w:r w:rsidR="00FC01A0">
        <w:rPr>
          <w:rFonts w:ascii="Times New Roman" w:hAnsi="Times New Roman" w:cs="Times New Roman"/>
          <w:sz w:val="24"/>
          <w:szCs w:val="24"/>
        </w:rPr>
        <w:t>č</w:t>
      </w:r>
      <w:r w:rsidR="00FC01A0" w:rsidRPr="00FC01A0">
        <w:rPr>
          <w:rFonts w:ascii="Times New Roman" w:hAnsi="Times New Roman" w:cs="Times New Roman"/>
          <w:sz w:val="24"/>
          <w:szCs w:val="24"/>
        </w:rPr>
        <w:t xml:space="preserve">etin </w:t>
      </w:r>
      <w:r w:rsidR="00FC01A0">
        <w:rPr>
          <w:rFonts w:ascii="Times New Roman" w:hAnsi="Times New Roman" w:cs="Times New Roman"/>
          <w:sz w:val="24"/>
          <w:szCs w:val="24"/>
        </w:rPr>
        <w:t xml:space="preserve">nejčastěji </w:t>
      </w:r>
      <w:r w:rsidR="00FC01A0" w:rsidRPr="00FC01A0">
        <w:rPr>
          <w:rFonts w:ascii="Times New Roman" w:hAnsi="Times New Roman" w:cs="Times New Roman"/>
          <w:sz w:val="24"/>
          <w:szCs w:val="24"/>
        </w:rPr>
        <w:t>krej</w:t>
      </w:r>
      <w:r w:rsidR="00FC01A0">
        <w:rPr>
          <w:rFonts w:ascii="Times New Roman" w:hAnsi="Times New Roman" w:cs="Times New Roman"/>
          <w:sz w:val="24"/>
          <w:szCs w:val="24"/>
        </w:rPr>
        <w:t xml:space="preserve">čovským metrem. </w:t>
      </w:r>
      <w:r w:rsidR="00FC01A0" w:rsidRPr="00FC01A0">
        <w:rPr>
          <w:rFonts w:ascii="Times New Roman" w:hAnsi="Times New Roman" w:cs="Times New Roman"/>
          <w:sz w:val="24"/>
          <w:szCs w:val="24"/>
        </w:rPr>
        <w:t>Význam</w:t>
      </w:r>
      <w:r w:rsidR="00FC01A0">
        <w:rPr>
          <w:rFonts w:ascii="Times New Roman" w:hAnsi="Times New Roman" w:cs="Times New Roman"/>
          <w:sz w:val="24"/>
          <w:szCs w:val="24"/>
        </w:rPr>
        <w:t xml:space="preserve"> </w:t>
      </w:r>
      <w:r w:rsidR="00FC01A0" w:rsidRPr="00FC01A0">
        <w:rPr>
          <w:rFonts w:ascii="Times New Roman" w:hAnsi="Times New Roman" w:cs="Times New Roman"/>
          <w:sz w:val="24"/>
          <w:szCs w:val="24"/>
        </w:rPr>
        <w:t>tohoto m</w:t>
      </w:r>
      <w:r w:rsidR="00FC01A0">
        <w:rPr>
          <w:rFonts w:ascii="Times New Roman" w:hAnsi="Times New Roman" w:cs="Times New Roman"/>
          <w:sz w:val="24"/>
          <w:szCs w:val="24"/>
        </w:rPr>
        <w:t>ěř</w:t>
      </w:r>
      <w:r w:rsidR="00FC01A0" w:rsidRPr="00FC01A0">
        <w:rPr>
          <w:rFonts w:ascii="Times New Roman" w:hAnsi="Times New Roman" w:cs="Times New Roman"/>
          <w:sz w:val="24"/>
          <w:szCs w:val="24"/>
        </w:rPr>
        <w:t>ení je nap</w:t>
      </w:r>
      <w:r w:rsidR="00FC01A0">
        <w:rPr>
          <w:rFonts w:ascii="Times New Roman" w:hAnsi="Times New Roman" w:cs="Times New Roman"/>
          <w:sz w:val="24"/>
          <w:szCs w:val="24"/>
        </w:rPr>
        <w:t>ř</w:t>
      </w:r>
      <w:r w:rsidR="00FC01A0" w:rsidRPr="00FC01A0">
        <w:rPr>
          <w:rFonts w:ascii="Times New Roman" w:hAnsi="Times New Roman" w:cs="Times New Roman"/>
          <w:sz w:val="24"/>
          <w:szCs w:val="24"/>
        </w:rPr>
        <w:t>. u nestejné délky dolních kon</w:t>
      </w:r>
      <w:r w:rsidR="00FC01A0">
        <w:rPr>
          <w:rFonts w:ascii="Times New Roman" w:hAnsi="Times New Roman" w:cs="Times New Roman"/>
          <w:sz w:val="24"/>
          <w:szCs w:val="24"/>
        </w:rPr>
        <w:t>četin po traumatu. Měře</w:t>
      </w:r>
      <w:r w:rsidR="00FC01A0" w:rsidRPr="00FC01A0">
        <w:rPr>
          <w:rFonts w:ascii="Times New Roman" w:hAnsi="Times New Roman" w:cs="Times New Roman"/>
          <w:sz w:val="24"/>
          <w:szCs w:val="24"/>
        </w:rPr>
        <w:t>ní obvod</w:t>
      </w:r>
      <w:r w:rsidR="00FC01A0">
        <w:rPr>
          <w:rFonts w:ascii="Times New Roman" w:hAnsi="Times New Roman" w:cs="Times New Roman"/>
          <w:sz w:val="24"/>
          <w:szCs w:val="24"/>
        </w:rPr>
        <w:t>ů</w:t>
      </w:r>
      <w:r w:rsidR="00FC01A0" w:rsidRPr="00FC01A0">
        <w:rPr>
          <w:rFonts w:ascii="Times New Roman" w:hAnsi="Times New Roman" w:cs="Times New Roman"/>
          <w:sz w:val="24"/>
          <w:szCs w:val="24"/>
        </w:rPr>
        <w:t xml:space="preserve"> kon</w:t>
      </w:r>
      <w:r w:rsidR="00FC01A0">
        <w:rPr>
          <w:rFonts w:ascii="Times New Roman" w:hAnsi="Times New Roman" w:cs="Times New Roman"/>
          <w:sz w:val="24"/>
          <w:szCs w:val="24"/>
        </w:rPr>
        <w:t>č</w:t>
      </w:r>
      <w:r w:rsidR="00FC01A0" w:rsidRPr="00FC01A0">
        <w:rPr>
          <w:rFonts w:ascii="Times New Roman" w:hAnsi="Times New Roman" w:cs="Times New Roman"/>
          <w:sz w:val="24"/>
          <w:szCs w:val="24"/>
        </w:rPr>
        <w:t>etin lze využít pro kvantifikaci lymfedém</w:t>
      </w:r>
      <w:r w:rsidR="00FC01A0">
        <w:rPr>
          <w:rFonts w:ascii="Times New Roman" w:hAnsi="Times New Roman" w:cs="Times New Roman"/>
          <w:sz w:val="24"/>
          <w:szCs w:val="24"/>
        </w:rPr>
        <w:t>u</w:t>
      </w:r>
      <w:r w:rsidR="00FC01A0" w:rsidRPr="00FC01A0">
        <w:rPr>
          <w:rFonts w:ascii="Times New Roman" w:hAnsi="Times New Roman" w:cs="Times New Roman"/>
          <w:sz w:val="24"/>
          <w:szCs w:val="24"/>
        </w:rPr>
        <w:t xml:space="preserve"> </w:t>
      </w:r>
      <w:r w:rsidR="00FC01A0">
        <w:rPr>
          <w:rFonts w:ascii="Times New Roman" w:hAnsi="Times New Roman" w:cs="Times New Roman"/>
          <w:sz w:val="24"/>
          <w:szCs w:val="24"/>
        </w:rPr>
        <w:t>nebo stupňů</w:t>
      </w:r>
      <w:r w:rsidR="00FC01A0" w:rsidRPr="00FC01A0">
        <w:rPr>
          <w:rFonts w:ascii="Times New Roman" w:hAnsi="Times New Roman" w:cs="Times New Roman"/>
          <w:sz w:val="24"/>
          <w:szCs w:val="24"/>
        </w:rPr>
        <w:t xml:space="preserve"> atrofie,</w:t>
      </w:r>
      <w:r w:rsidR="00FC01A0">
        <w:rPr>
          <w:rFonts w:ascii="Times New Roman" w:hAnsi="Times New Roman" w:cs="Times New Roman"/>
          <w:sz w:val="24"/>
          <w:szCs w:val="24"/>
        </w:rPr>
        <w:t xml:space="preserve"> </w:t>
      </w:r>
      <w:r w:rsidR="00FC01A0" w:rsidRPr="00FC01A0">
        <w:rPr>
          <w:rFonts w:ascii="Times New Roman" w:hAnsi="Times New Roman" w:cs="Times New Roman"/>
          <w:sz w:val="24"/>
          <w:szCs w:val="24"/>
        </w:rPr>
        <w:t>nap</w:t>
      </w:r>
      <w:r w:rsidR="00FC01A0">
        <w:rPr>
          <w:rFonts w:ascii="Times New Roman" w:hAnsi="Times New Roman" w:cs="Times New Roman"/>
          <w:sz w:val="24"/>
          <w:szCs w:val="24"/>
        </w:rPr>
        <w:t>ř</w:t>
      </w:r>
      <w:r w:rsidR="00FC01A0" w:rsidRPr="00FC01A0">
        <w:rPr>
          <w:rFonts w:ascii="Times New Roman" w:hAnsi="Times New Roman" w:cs="Times New Roman"/>
          <w:sz w:val="24"/>
          <w:szCs w:val="24"/>
        </w:rPr>
        <w:t>. po imobilizaci</w:t>
      </w:r>
      <w:r w:rsidR="00FC01A0">
        <w:rPr>
          <w:rFonts w:ascii="Times New Roman" w:hAnsi="Times New Roman" w:cs="Times New Roman"/>
          <w:sz w:val="24"/>
          <w:szCs w:val="24"/>
        </w:rPr>
        <w:t>, dále pak pro hodnocení poúrazového otoku kloubu</w:t>
      </w:r>
      <w:r w:rsidR="00FC01A0" w:rsidRPr="00FC01A0">
        <w:rPr>
          <w:rFonts w:ascii="Times New Roman" w:hAnsi="Times New Roman" w:cs="Times New Roman"/>
          <w:sz w:val="24"/>
          <w:szCs w:val="24"/>
        </w:rPr>
        <w:t>.</w:t>
      </w:r>
    </w:p>
    <w:p w:rsidR="0036020D" w:rsidRPr="00FC01A0" w:rsidRDefault="00FC01A0" w:rsidP="00FC01A0">
      <w:pPr>
        <w:autoSpaceDE w:val="0"/>
        <w:autoSpaceDN w:val="0"/>
        <w:adjustRightInd w:val="0"/>
        <w:spacing w:after="0" w:line="240" w:lineRule="auto"/>
        <w:jc w:val="both"/>
        <w:rPr>
          <w:rFonts w:ascii="Times New Roman" w:hAnsi="Times New Roman" w:cs="Times New Roman"/>
          <w:b/>
          <w:sz w:val="24"/>
          <w:szCs w:val="24"/>
        </w:rPr>
      </w:pPr>
      <w:r w:rsidRPr="00FC01A0">
        <w:rPr>
          <w:rFonts w:ascii="Times New Roman" w:hAnsi="Times New Roman" w:cs="Times New Roman"/>
          <w:sz w:val="24"/>
          <w:szCs w:val="24"/>
        </w:rPr>
        <w:t>Mezi antropometrické metody lze za</w:t>
      </w:r>
      <w:r>
        <w:rPr>
          <w:rFonts w:ascii="Times New Roman" w:hAnsi="Times New Roman" w:cs="Times New Roman"/>
          <w:sz w:val="24"/>
          <w:szCs w:val="24"/>
        </w:rPr>
        <w:t>ř</w:t>
      </w:r>
      <w:r w:rsidRPr="00FC01A0">
        <w:rPr>
          <w:rFonts w:ascii="Times New Roman" w:hAnsi="Times New Roman" w:cs="Times New Roman"/>
          <w:sz w:val="24"/>
          <w:szCs w:val="24"/>
        </w:rPr>
        <w:t>adit i vyšet</w:t>
      </w:r>
      <w:r>
        <w:rPr>
          <w:rFonts w:ascii="Times New Roman" w:hAnsi="Times New Roman" w:cs="Times New Roman"/>
          <w:sz w:val="24"/>
          <w:szCs w:val="24"/>
        </w:rPr>
        <w:t>ř</w:t>
      </w:r>
      <w:r w:rsidRPr="00FC01A0">
        <w:rPr>
          <w:rFonts w:ascii="Times New Roman" w:hAnsi="Times New Roman" w:cs="Times New Roman"/>
          <w:sz w:val="24"/>
          <w:szCs w:val="24"/>
        </w:rPr>
        <w:t xml:space="preserve">ení </w:t>
      </w:r>
      <w:proofErr w:type="spellStart"/>
      <w:r>
        <w:rPr>
          <w:rFonts w:ascii="Times New Roman" w:hAnsi="Times New Roman" w:cs="Times New Roman"/>
          <w:sz w:val="24"/>
          <w:szCs w:val="24"/>
        </w:rPr>
        <w:t>tělené</w:t>
      </w:r>
      <w:proofErr w:type="spellEnd"/>
      <w:r>
        <w:rPr>
          <w:rFonts w:ascii="Times New Roman" w:hAnsi="Times New Roman" w:cs="Times New Roman"/>
          <w:sz w:val="24"/>
          <w:szCs w:val="24"/>
        </w:rPr>
        <w:t xml:space="preserve"> </w:t>
      </w:r>
      <w:r w:rsidRPr="00FC01A0">
        <w:rPr>
          <w:rFonts w:ascii="Times New Roman" w:hAnsi="Times New Roman" w:cs="Times New Roman"/>
          <w:sz w:val="24"/>
          <w:szCs w:val="24"/>
        </w:rPr>
        <w:t>konstituce a stavu výživy (</w:t>
      </w:r>
      <w:r>
        <w:rPr>
          <w:rFonts w:ascii="Times New Roman" w:hAnsi="Times New Roman" w:cs="Times New Roman"/>
          <w:sz w:val="24"/>
          <w:szCs w:val="24"/>
        </w:rPr>
        <w:t>somato</w:t>
      </w:r>
      <w:r w:rsidRPr="00FC01A0">
        <w:rPr>
          <w:rFonts w:ascii="Times New Roman" w:hAnsi="Times New Roman" w:cs="Times New Roman"/>
          <w:sz w:val="24"/>
          <w:szCs w:val="24"/>
        </w:rPr>
        <w:t>typ</w:t>
      </w:r>
      <w:r>
        <w:rPr>
          <w:rFonts w:ascii="Times New Roman" w:hAnsi="Times New Roman" w:cs="Times New Roman"/>
          <w:sz w:val="24"/>
          <w:szCs w:val="24"/>
        </w:rPr>
        <w:t>y,</w:t>
      </w:r>
      <w:r w:rsidRPr="00FC01A0">
        <w:rPr>
          <w:rFonts w:ascii="Times New Roman" w:hAnsi="Times New Roman" w:cs="Times New Roman"/>
          <w:sz w:val="24"/>
          <w:szCs w:val="24"/>
        </w:rPr>
        <w:t xml:space="preserve"> </w:t>
      </w:r>
      <w:r>
        <w:rPr>
          <w:rFonts w:ascii="Times New Roman" w:hAnsi="Times New Roman" w:cs="Times New Roman"/>
          <w:sz w:val="24"/>
          <w:szCs w:val="24"/>
        </w:rPr>
        <w:t xml:space="preserve">tělesná </w:t>
      </w:r>
      <w:r w:rsidRPr="00FC01A0">
        <w:rPr>
          <w:rFonts w:ascii="Times New Roman" w:hAnsi="Times New Roman" w:cs="Times New Roman"/>
          <w:sz w:val="24"/>
          <w:szCs w:val="24"/>
        </w:rPr>
        <w:t>hmotnost, výška, BMI).</w:t>
      </w:r>
    </w:p>
    <w:p w:rsidR="00334B89" w:rsidRDefault="00334B89" w:rsidP="0036020D">
      <w:pPr>
        <w:pStyle w:val="Odstavecseseznamem"/>
        <w:tabs>
          <w:tab w:val="left" w:pos="2694"/>
        </w:tabs>
        <w:spacing w:line="240" w:lineRule="auto"/>
        <w:ind w:left="0"/>
        <w:jc w:val="both"/>
        <w:rPr>
          <w:rFonts w:ascii="Times New Roman" w:hAnsi="Times New Roman" w:cs="Times New Roman"/>
          <w:b/>
          <w:sz w:val="24"/>
          <w:szCs w:val="24"/>
        </w:rPr>
      </w:pPr>
    </w:p>
    <w:p w:rsidR="00334B89" w:rsidRPr="00334B89" w:rsidRDefault="00334B89" w:rsidP="00334B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Goniometrie </w:t>
      </w:r>
      <w:r>
        <w:rPr>
          <w:rFonts w:ascii="Times New Roman" w:hAnsi="Times New Roman" w:cs="Times New Roman"/>
          <w:b/>
          <w:sz w:val="24"/>
          <w:szCs w:val="24"/>
        </w:rPr>
        <w:t>–</w:t>
      </w:r>
      <w:r>
        <w:rPr>
          <w:rFonts w:ascii="Times New Roman" w:hAnsi="Times New Roman" w:cs="Times New Roman"/>
          <w:b/>
          <w:sz w:val="24"/>
          <w:szCs w:val="24"/>
        </w:rPr>
        <w:t xml:space="preserve"> </w:t>
      </w:r>
      <w:r w:rsidRPr="00334B89">
        <w:rPr>
          <w:rFonts w:ascii="Times New Roman" w:hAnsi="Times New Roman" w:cs="Times New Roman"/>
          <w:sz w:val="24"/>
          <w:szCs w:val="24"/>
        </w:rPr>
        <w:t>g</w:t>
      </w:r>
      <w:r w:rsidRPr="00334B89">
        <w:rPr>
          <w:rFonts w:ascii="Times New Roman" w:hAnsi="Times New Roman" w:cs="Times New Roman"/>
          <w:sz w:val="24"/>
          <w:szCs w:val="24"/>
        </w:rPr>
        <w:t>oniometrie je vyšet</w:t>
      </w:r>
      <w:r w:rsidRPr="00334B89">
        <w:rPr>
          <w:rFonts w:ascii="Times New Roman" w:hAnsi="Times New Roman" w:cs="Times New Roman"/>
          <w:sz w:val="24"/>
          <w:szCs w:val="24"/>
        </w:rPr>
        <w:t>ř</w:t>
      </w:r>
      <w:r w:rsidRPr="00334B89">
        <w:rPr>
          <w:rFonts w:ascii="Times New Roman" w:hAnsi="Times New Roman" w:cs="Times New Roman"/>
          <w:sz w:val="24"/>
          <w:szCs w:val="24"/>
        </w:rPr>
        <w:t>ení aktivní i pasivní hybnosti v kloubu pomocí goniometru.</w:t>
      </w:r>
      <w:r w:rsidRPr="00334B89">
        <w:rPr>
          <w:rFonts w:ascii="Times New Roman" w:hAnsi="Times New Roman" w:cs="Times New Roman"/>
          <w:sz w:val="24"/>
          <w:szCs w:val="24"/>
        </w:rPr>
        <w:t xml:space="preserve"> </w:t>
      </w:r>
      <w:r w:rsidRPr="00334B89">
        <w:rPr>
          <w:rFonts w:ascii="Times New Roman" w:hAnsi="Times New Roman" w:cs="Times New Roman"/>
          <w:sz w:val="24"/>
          <w:szCs w:val="24"/>
        </w:rPr>
        <w:t>Goniometr je složen ze dvou ramen, spojených kloubem, který je p</w:t>
      </w:r>
      <w:r w:rsidRPr="00334B89">
        <w:rPr>
          <w:rFonts w:ascii="Times New Roman" w:hAnsi="Times New Roman" w:cs="Times New Roman"/>
          <w:sz w:val="24"/>
          <w:szCs w:val="24"/>
        </w:rPr>
        <w:t>ř</w:t>
      </w:r>
      <w:r w:rsidRPr="00334B89">
        <w:rPr>
          <w:rFonts w:ascii="Times New Roman" w:hAnsi="Times New Roman" w:cs="Times New Roman"/>
          <w:sz w:val="24"/>
          <w:szCs w:val="24"/>
        </w:rPr>
        <w:t>ikládán vždy na st</w:t>
      </w:r>
      <w:r w:rsidRPr="00334B89">
        <w:rPr>
          <w:rFonts w:ascii="Times New Roman" w:hAnsi="Times New Roman" w:cs="Times New Roman"/>
          <w:sz w:val="24"/>
          <w:szCs w:val="24"/>
        </w:rPr>
        <w:t>ř</w:t>
      </w:r>
      <w:r w:rsidRPr="00334B89">
        <w:rPr>
          <w:rFonts w:ascii="Times New Roman" w:hAnsi="Times New Roman" w:cs="Times New Roman"/>
          <w:sz w:val="24"/>
          <w:szCs w:val="24"/>
        </w:rPr>
        <w:t>ed</w:t>
      </w:r>
      <w:r w:rsidRPr="00334B89">
        <w:rPr>
          <w:rFonts w:ascii="Times New Roman" w:hAnsi="Times New Roman" w:cs="Times New Roman"/>
          <w:sz w:val="24"/>
          <w:szCs w:val="24"/>
        </w:rPr>
        <w:t xml:space="preserve"> </w:t>
      </w:r>
      <w:r w:rsidRPr="00334B89">
        <w:rPr>
          <w:rFonts w:ascii="Times New Roman" w:hAnsi="Times New Roman" w:cs="Times New Roman"/>
          <w:sz w:val="24"/>
          <w:szCs w:val="24"/>
        </w:rPr>
        <w:t>vyšet</w:t>
      </w:r>
      <w:r w:rsidRPr="00334B89">
        <w:rPr>
          <w:rFonts w:ascii="Times New Roman" w:hAnsi="Times New Roman" w:cs="Times New Roman"/>
          <w:sz w:val="24"/>
          <w:szCs w:val="24"/>
        </w:rPr>
        <w:t>ř</w:t>
      </w:r>
      <w:r w:rsidRPr="00334B89">
        <w:rPr>
          <w:rFonts w:ascii="Times New Roman" w:hAnsi="Times New Roman" w:cs="Times New Roman"/>
          <w:sz w:val="24"/>
          <w:szCs w:val="24"/>
        </w:rPr>
        <w:t>ovaného kloubu. Jedno rameno je pak fixní u nepohyblivého segmentu, druhé rameno je</w:t>
      </w:r>
      <w:r w:rsidR="00FC01A0">
        <w:rPr>
          <w:rFonts w:ascii="Times New Roman" w:hAnsi="Times New Roman" w:cs="Times New Roman"/>
          <w:sz w:val="24"/>
          <w:szCs w:val="24"/>
        </w:rPr>
        <w:t xml:space="preserve"> </w:t>
      </w:r>
      <w:r w:rsidRPr="00334B89">
        <w:rPr>
          <w:rFonts w:ascii="Times New Roman" w:hAnsi="Times New Roman" w:cs="Times New Roman"/>
          <w:sz w:val="24"/>
          <w:szCs w:val="24"/>
        </w:rPr>
        <w:t>pohyblivé spolu s druhým segm</w:t>
      </w:r>
      <w:r w:rsidRPr="00334B89">
        <w:rPr>
          <w:rFonts w:ascii="Times New Roman" w:hAnsi="Times New Roman" w:cs="Times New Roman"/>
          <w:sz w:val="24"/>
          <w:szCs w:val="24"/>
        </w:rPr>
        <w:t>entem. Zápis rozsahu hybnosti je</w:t>
      </w:r>
      <w:r w:rsidRPr="00334B89">
        <w:rPr>
          <w:rFonts w:ascii="Times New Roman" w:hAnsi="Times New Roman" w:cs="Times New Roman"/>
          <w:sz w:val="24"/>
          <w:szCs w:val="24"/>
        </w:rPr>
        <w:t xml:space="preserve"> zpravidla </w:t>
      </w:r>
      <w:r w:rsidRPr="00334B89">
        <w:rPr>
          <w:rFonts w:ascii="Times New Roman" w:hAnsi="Times New Roman" w:cs="Times New Roman"/>
          <w:sz w:val="24"/>
          <w:szCs w:val="24"/>
        </w:rPr>
        <w:t xml:space="preserve">metodou SFTR. </w:t>
      </w:r>
      <w:r w:rsidRPr="00334B89">
        <w:rPr>
          <w:rFonts w:ascii="Times New Roman" w:hAnsi="Times New Roman" w:cs="Times New Roman"/>
          <w:sz w:val="24"/>
          <w:szCs w:val="24"/>
        </w:rPr>
        <w:t>SFTR (S - sagitální rovina, F - frontální, T- transversální, R - rotace) a zápis rozsahu je</w:t>
      </w:r>
      <w:r>
        <w:rPr>
          <w:rFonts w:ascii="Times New Roman" w:hAnsi="Times New Roman" w:cs="Times New Roman"/>
          <w:sz w:val="24"/>
          <w:szCs w:val="24"/>
        </w:rPr>
        <w:t xml:space="preserve"> </w:t>
      </w:r>
      <w:r w:rsidRPr="00334B89">
        <w:rPr>
          <w:rFonts w:ascii="Times New Roman" w:hAnsi="Times New Roman" w:cs="Times New Roman"/>
          <w:sz w:val="24"/>
          <w:szCs w:val="24"/>
        </w:rPr>
        <w:t>ve stupních. P</w:t>
      </w:r>
      <w:r w:rsidRPr="00334B89">
        <w:rPr>
          <w:rFonts w:ascii="Times New Roman" w:hAnsi="Times New Roman" w:cs="Times New Roman"/>
          <w:sz w:val="24"/>
          <w:szCs w:val="24"/>
        </w:rPr>
        <w:t>ostup zápisu</w:t>
      </w:r>
      <w:r w:rsidRPr="00334B89">
        <w:rPr>
          <w:rFonts w:ascii="Times New Roman" w:hAnsi="Times New Roman" w:cs="Times New Roman"/>
          <w:sz w:val="24"/>
          <w:szCs w:val="24"/>
        </w:rPr>
        <w:t xml:space="preserve"> je předepsán</w:t>
      </w:r>
      <w:r w:rsidRPr="00334B89">
        <w:rPr>
          <w:rFonts w:ascii="Times New Roman" w:hAnsi="Times New Roman" w:cs="Times New Roman"/>
          <w:sz w:val="24"/>
          <w:szCs w:val="24"/>
        </w:rPr>
        <w:t>. První údaj je o pohybu „od t</w:t>
      </w:r>
      <w:r w:rsidRPr="00334B89">
        <w:rPr>
          <w:rFonts w:ascii="Times New Roman" w:hAnsi="Times New Roman" w:cs="Times New Roman"/>
          <w:sz w:val="24"/>
          <w:szCs w:val="24"/>
        </w:rPr>
        <w:t>ě</w:t>
      </w:r>
      <w:r w:rsidRPr="00334B89">
        <w:rPr>
          <w:rFonts w:ascii="Times New Roman" w:hAnsi="Times New Roman" w:cs="Times New Roman"/>
          <w:sz w:val="24"/>
          <w:szCs w:val="24"/>
        </w:rPr>
        <w:t>la“ – druhý údaj je</w:t>
      </w:r>
      <w:r>
        <w:rPr>
          <w:rFonts w:ascii="Times New Roman" w:hAnsi="Times New Roman" w:cs="Times New Roman"/>
          <w:sz w:val="24"/>
          <w:szCs w:val="24"/>
        </w:rPr>
        <w:t xml:space="preserve"> </w:t>
      </w:r>
      <w:r w:rsidRPr="00334B89">
        <w:rPr>
          <w:rFonts w:ascii="Times New Roman" w:hAnsi="Times New Roman" w:cs="Times New Roman"/>
          <w:sz w:val="24"/>
          <w:szCs w:val="24"/>
        </w:rPr>
        <w:t>výchozí poloha (v</w:t>
      </w:r>
      <w:r w:rsidRPr="00334B89">
        <w:rPr>
          <w:rFonts w:ascii="Times New Roman" w:hAnsi="Times New Roman" w:cs="Times New Roman"/>
          <w:sz w:val="24"/>
          <w:szCs w:val="24"/>
        </w:rPr>
        <w:t>ě</w:t>
      </w:r>
      <w:r w:rsidRPr="00334B89">
        <w:rPr>
          <w:rFonts w:ascii="Times New Roman" w:hAnsi="Times New Roman" w:cs="Times New Roman"/>
          <w:sz w:val="24"/>
          <w:szCs w:val="24"/>
        </w:rPr>
        <w:t>tšinou nula) – t</w:t>
      </w:r>
      <w:r w:rsidRPr="00334B89">
        <w:rPr>
          <w:rFonts w:ascii="Times New Roman" w:hAnsi="Times New Roman" w:cs="Times New Roman"/>
          <w:sz w:val="24"/>
          <w:szCs w:val="24"/>
        </w:rPr>
        <w:t>ř</w:t>
      </w:r>
      <w:r w:rsidRPr="00334B89">
        <w:rPr>
          <w:rFonts w:ascii="Times New Roman" w:hAnsi="Times New Roman" w:cs="Times New Roman"/>
          <w:sz w:val="24"/>
          <w:szCs w:val="24"/>
        </w:rPr>
        <w:t>etí údaj je o pohybu „k t</w:t>
      </w:r>
      <w:r w:rsidRPr="00334B89">
        <w:rPr>
          <w:rFonts w:ascii="Times New Roman" w:hAnsi="Times New Roman" w:cs="Times New Roman"/>
          <w:sz w:val="24"/>
          <w:szCs w:val="24"/>
        </w:rPr>
        <w:t>ě</w:t>
      </w:r>
      <w:r w:rsidRPr="00334B89">
        <w:rPr>
          <w:rFonts w:ascii="Times New Roman" w:hAnsi="Times New Roman" w:cs="Times New Roman"/>
          <w:sz w:val="24"/>
          <w:szCs w:val="24"/>
        </w:rPr>
        <w:t>lu“.</w:t>
      </w:r>
    </w:p>
    <w:p w:rsidR="00334B89" w:rsidRPr="00334B89" w:rsidRDefault="00334B89" w:rsidP="00334B89">
      <w:pPr>
        <w:autoSpaceDE w:val="0"/>
        <w:autoSpaceDN w:val="0"/>
        <w:adjustRightInd w:val="0"/>
        <w:spacing w:after="0" w:line="240" w:lineRule="auto"/>
        <w:jc w:val="both"/>
        <w:rPr>
          <w:rFonts w:ascii="Times New Roman" w:hAnsi="Times New Roman" w:cs="Times New Roman"/>
          <w:b/>
          <w:sz w:val="24"/>
          <w:szCs w:val="24"/>
        </w:rPr>
      </w:pPr>
      <w:r w:rsidRPr="00334B89">
        <w:rPr>
          <w:rFonts w:ascii="Times New Roman" w:hAnsi="Times New Roman" w:cs="Times New Roman"/>
          <w:sz w:val="24"/>
          <w:szCs w:val="24"/>
        </w:rPr>
        <w:t>Zápis o rozsahu hybnosti</w:t>
      </w:r>
      <w:r w:rsidRPr="00334B89">
        <w:rPr>
          <w:rFonts w:ascii="Times New Roman" w:hAnsi="Times New Roman" w:cs="Times New Roman"/>
          <w:sz w:val="24"/>
          <w:szCs w:val="24"/>
        </w:rPr>
        <w:t xml:space="preserve"> </w:t>
      </w:r>
      <w:r w:rsidRPr="00334B89">
        <w:rPr>
          <w:rFonts w:ascii="Times New Roman" w:hAnsi="Times New Roman" w:cs="Times New Roman"/>
          <w:sz w:val="24"/>
          <w:szCs w:val="24"/>
        </w:rPr>
        <w:t>v</w:t>
      </w:r>
      <w:r w:rsidRPr="00334B89">
        <w:rPr>
          <w:rFonts w:ascii="Times New Roman" w:hAnsi="Times New Roman" w:cs="Times New Roman"/>
          <w:sz w:val="24"/>
          <w:szCs w:val="24"/>
        </w:rPr>
        <w:t xml:space="preserve"> kyčelním </w:t>
      </w:r>
      <w:r w:rsidRPr="00334B89">
        <w:rPr>
          <w:rFonts w:ascii="Times New Roman" w:hAnsi="Times New Roman" w:cs="Times New Roman"/>
          <w:sz w:val="24"/>
          <w:szCs w:val="24"/>
        </w:rPr>
        <w:t>klou</w:t>
      </w:r>
      <w:r w:rsidRPr="00334B89">
        <w:rPr>
          <w:rFonts w:ascii="Times New Roman" w:hAnsi="Times New Roman" w:cs="Times New Roman"/>
          <w:sz w:val="24"/>
          <w:szCs w:val="24"/>
        </w:rPr>
        <w:t>bu do 110° aktivní flexe a 10</w:t>
      </w:r>
      <w:r w:rsidRPr="00334B89">
        <w:rPr>
          <w:rFonts w:ascii="Times New Roman" w:hAnsi="Times New Roman" w:cs="Times New Roman"/>
          <w:sz w:val="24"/>
          <w:szCs w:val="24"/>
        </w:rPr>
        <w:t xml:space="preserve">° aktivní extenze </w:t>
      </w:r>
      <w:r w:rsidRPr="00334B89">
        <w:rPr>
          <w:rFonts w:ascii="Times New Roman" w:hAnsi="Times New Roman" w:cs="Times New Roman"/>
          <w:sz w:val="24"/>
          <w:szCs w:val="24"/>
        </w:rPr>
        <w:t xml:space="preserve">vypadá následovně: </w:t>
      </w:r>
      <w:r w:rsidRPr="00334B89">
        <w:rPr>
          <w:rFonts w:ascii="Times New Roman" w:hAnsi="Times New Roman" w:cs="Times New Roman"/>
          <w:sz w:val="24"/>
          <w:szCs w:val="24"/>
        </w:rPr>
        <w:t>aktivn</w:t>
      </w:r>
      <w:r w:rsidRPr="00334B89">
        <w:rPr>
          <w:rFonts w:ascii="Times New Roman" w:hAnsi="Times New Roman" w:cs="Times New Roman"/>
          <w:sz w:val="24"/>
          <w:szCs w:val="24"/>
        </w:rPr>
        <w:t xml:space="preserve">ě </w:t>
      </w:r>
      <w:r w:rsidRPr="00334B89">
        <w:rPr>
          <w:rFonts w:ascii="Times New Roman" w:hAnsi="Times New Roman" w:cs="Times New Roman"/>
          <w:sz w:val="24"/>
          <w:szCs w:val="24"/>
        </w:rPr>
        <w:t xml:space="preserve">S: </w:t>
      </w:r>
      <w:r w:rsidRPr="00334B89">
        <w:rPr>
          <w:rFonts w:ascii="Times New Roman" w:hAnsi="Times New Roman" w:cs="Times New Roman"/>
          <w:sz w:val="24"/>
          <w:szCs w:val="24"/>
        </w:rPr>
        <w:t>10-0-11</w:t>
      </w:r>
      <w:r w:rsidRPr="00334B89">
        <w:rPr>
          <w:rFonts w:ascii="Times New Roman" w:hAnsi="Times New Roman" w:cs="Times New Roman"/>
          <w:sz w:val="24"/>
          <w:szCs w:val="24"/>
        </w:rPr>
        <w:t>0.</w:t>
      </w:r>
    </w:p>
    <w:p w:rsidR="0036020D" w:rsidRPr="00334B89" w:rsidRDefault="0036020D" w:rsidP="00334B89">
      <w:pPr>
        <w:tabs>
          <w:tab w:val="left" w:pos="2694"/>
        </w:tabs>
        <w:spacing w:line="240" w:lineRule="auto"/>
        <w:jc w:val="both"/>
        <w:rPr>
          <w:rFonts w:ascii="Times New Roman" w:hAnsi="Times New Roman" w:cs="Times New Roman"/>
          <w:b/>
          <w:sz w:val="24"/>
          <w:szCs w:val="24"/>
        </w:rPr>
      </w:pPr>
    </w:p>
    <w:sectPr w:rsidR="0036020D" w:rsidRPr="00334B89" w:rsidSect="006E3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75309"/>
    <w:multiLevelType w:val="hybridMultilevel"/>
    <w:tmpl w:val="CDA0FA90"/>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
    <w:nsid w:val="71C90C7E"/>
    <w:multiLevelType w:val="hybridMultilevel"/>
    <w:tmpl w:val="A3C4377C"/>
    <w:lvl w:ilvl="0" w:tplc="EB2EEAF6">
      <w:numFmt w:val="bullet"/>
      <w:lvlText w:val="-"/>
      <w:lvlJc w:val="left"/>
      <w:pPr>
        <w:ind w:left="720" w:hanging="360"/>
      </w:pPr>
      <w:rPr>
        <w:rFonts w:ascii="Times New Roman" w:eastAsiaTheme="minorHAnsi" w:hAnsi="Times New Roman" w:cs="Times New Roman" w:hint="default"/>
        <w:b/>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20D"/>
    <w:rsid w:val="00056EA9"/>
    <w:rsid w:val="002A78D6"/>
    <w:rsid w:val="002F4293"/>
    <w:rsid w:val="00334B89"/>
    <w:rsid w:val="0036020D"/>
    <w:rsid w:val="003F6AD0"/>
    <w:rsid w:val="004B66DF"/>
    <w:rsid w:val="005F1711"/>
    <w:rsid w:val="006447E9"/>
    <w:rsid w:val="006E3D40"/>
    <w:rsid w:val="00773CFB"/>
    <w:rsid w:val="0083401A"/>
    <w:rsid w:val="00F8123D"/>
    <w:rsid w:val="00FC01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020D"/>
    <w:pPr>
      <w:ind w:left="720"/>
      <w:contextualSpacing/>
    </w:pPr>
  </w:style>
  <w:style w:type="paragraph" w:styleId="Normlnweb">
    <w:name w:val="Normal (Web)"/>
    <w:basedOn w:val="Normln"/>
    <w:uiPriority w:val="99"/>
    <w:semiHidden/>
    <w:unhideWhenUsed/>
    <w:rsid w:val="0036020D"/>
    <w:pPr>
      <w:spacing w:before="150" w:after="150" w:line="240" w:lineRule="auto"/>
    </w:pPr>
    <w:rPr>
      <w:rFonts w:ascii="Times New Roman" w:eastAsia="Times New Roman" w:hAnsi="Times New Roman" w:cs="Times New Roman"/>
      <w:sz w:val="24"/>
      <w:szCs w:val="24"/>
    </w:rPr>
  </w:style>
  <w:style w:type="paragraph" w:styleId="Zkladntext2">
    <w:name w:val="Body Text 2"/>
    <w:basedOn w:val="Normln"/>
    <w:link w:val="Zkladntext2Char"/>
    <w:uiPriority w:val="99"/>
    <w:rsid w:val="00F8123D"/>
    <w:pPr>
      <w:autoSpaceDE w:val="0"/>
      <w:autoSpaceDN w:val="0"/>
      <w:spacing w:after="0" w:line="240" w:lineRule="auto"/>
      <w:ind w:left="708"/>
    </w:pPr>
    <w:rPr>
      <w:rFonts w:ascii="Arial" w:hAnsi="Arial" w:cs="Arial"/>
      <w:sz w:val="24"/>
      <w:szCs w:val="24"/>
    </w:rPr>
  </w:style>
  <w:style w:type="character" w:customStyle="1" w:styleId="Zkladntext2Char">
    <w:name w:val="Základní text 2 Char"/>
    <w:basedOn w:val="Standardnpsmoodstavce"/>
    <w:link w:val="Zkladntext2"/>
    <w:uiPriority w:val="99"/>
    <w:rsid w:val="00F8123D"/>
    <w:rPr>
      <w:rFonts w:ascii="Arial" w:eastAsiaTheme="minorEastAsia" w:hAnsi="Arial" w:cs="Arial"/>
      <w:sz w:val="24"/>
      <w:szCs w:val="24"/>
      <w:lang w:eastAsia="cs-CZ"/>
    </w:rPr>
  </w:style>
  <w:style w:type="paragraph" w:styleId="Zkladntext">
    <w:name w:val="Body Text"/>
    <w:basedOn w:val="Normln"/>
    <w:link w:val="ZkladntextChar"/>
    <w:uiPriority w:val="99"/>
    <w:rsid w:val="00F8123D"/>
    <w:pPr>
      <w:autoSpaceDE w:val="0"/>
      <w:autoSpaceDN w:val="0"/>
      <w:spacing w:after="0" w:line="240" w:lineRule="auto"/>
    </w:pPr>
    <w:rPr>
      <w:rFonts w:ascii="Arial" w:hAnsi="Arial" w:cs="Arial"/>
      <w:sz w:val="24"/>
      <w:szCs w:val="24"/>
    </w:rPr>
  </w:style>
  <w:style w:type="character" w:customStyle="1" w:styleId="ZkladntextChar">
    <w:name w:val="Základní text Char"/>
    <w:basedOn w:val="Standardnpsmoodstavce"/>
    <w:link w:val="Zkladntext"/>
    <w:uiPriority w:val="99"/>
    <w:rsid w:val="00F8123D"/>
    <w:rPr>
      <w:rFonts w:ascii="Arial" w:eastAsiaTheme="minorEastAsia" w:hAnsi="Arial" w:cs="Arial"/>
      <w:sz w:val="24"/>
      <w:szCs w:val="24"/>
      <w:lang w:eastAsia="cs-CZ"/>
    </w:rPr>
  </w:style>
  <w:style w:type="character" w:customStyle="1" w:styleId="searchword">
    <w:name w:val="searchword"/>
    <w:basedOn w:val="Standardnpsmoodstavce"/>
    <w:rsid w:val="002F42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020D"/>
    <w:pPr>
      <w:ind w:left="720"/>
      <w:contextualSpacing/>
    </w:pPr>
  </w:style>
  <w:style w:type="paragraph" w:styleId="Normlnweb">
    <w:name w:val="Normal (Web)"/>
    <w:basedOn w:val="Normln"/>
    <w:uiPriority w:val="99"/>
    <w:semiHidden/>
    <w:unhideWhenUsed/>
    <w:rsid w:val="0036020D"/>
    <w:pPr>
      <w:spacing w:before="150" w:after="150" w:line="240" w:lineRule="auto"/>
    </w:pPr>
    <w:rPr>
      <w:rFonts w:ascii="Times New Roman" w:eastAsia="Times New Roman" w:hAnsi="Times New Roman" w:cs="Times New Roman"/>
      <w:sz w:val="24"/>
      <w:szCs w:val="24"/>
    </w:rPr>
  </w:style>
  <w:style w:type="paragraph" w:styleId="Zkladntext2">
    <w:name w:val="Body Text 2"/>
    <w:basedOn w:val="Normln"/>
    <w:link w:val="Zkladntext2Char"/>
    <w:uiPriority w:val="99"/>
    <w:rsid w:val="00F8123D"/>
    <w:pPr>
      <w:autoSpaceDE w:val="0"/>
      <w:autoSpaceDN w:val="0"/>
      <w:spacing w:after="0" w:line="240" w:lineRule="auto"/>
      <w:ind w:left="708"/>
    </w:pPr>
    <w:rPr>
      <w:rFonts w:ascii="Arial" w:hAnsi="Arial" w:cs="Arial"/>
      <w:sz w:val="24"/>
      <w:szCs w:val="24"/>
    </w:rPr>
  </w:style>
  <w:style w:type="character" w:customStyle="1" w:styleId="Zkladntext2Char">
    <w:name w:val="Základní text 2 Char"/>
    <w:basedOn w:val="Standardnpsmoodstavce"/>
    <w:link w:val="Zkladntext2"/>
    <w:uiPriority w:val="99"/>
    <w:rsid w:val="00F8123D"/>
    <w:rPr>
      <w:rFonts w:ascii="Arial" w:eastAsiaTheme="minorEastAsia" w:hAnsi="Arial" w:cs="Arial"/>
      <w:sz w:val="24"/>
      <w:szCs w:val="24"/>
      <w:lang w:eastAsia="cs-CZ"/>
    </w:rPr>
  </w:style>
  <w:style w:type="paragraph" w:styleId="Zkladntext">
    <w:name w:val="Body Text"/>
    <w:basedOn w:val="Normln"/>
    <w:link w:val="ZkladntextChar"/>
    <w:uiPriority w:val="99"/>
    <w:rsid w:val="00F8123D"/>
    <w:pPr>
      <w:autoSpaceDE w:val="0"/>
      <w:autoSpaceDN w:val="0"/>
      <w:spacing w:after="0" w:line="240" w:lineRule="auto"/>
    </w:pPr>
    <w:rPr>
      <w:rFonts w:ascii="Arial" w:hAnsi="Arial" w:cs="Arial"/>
      <w:sz w:val="24"/>
      <w:szCs w:val="24"/>
    </w:rPr>
  </w:style>
  <w:style w:type="character" w:customStyle="1" w:styleId="ZkladntextChar">
    <w:name w:val="Základní text Char"/>
    <w:basedOn w:val="Standardnpsmoodstavce"/>
    <w:link w:val="Zkladntext"/>
    <w:uiPriority w:val="99"/>
    <w:rsid w:val="00F8123D"/>
    <w:rPr>
      <w:rFonts w:ascii="Arial" w:eastAsiaTheme="minorEastAsia" w:hAnsi="Arial" w:cs="Arial"/>
      <w:sz w:val="24"/>
      <w:szCs w:val="24"/>
      <w:lang w:eastAsia="cs-CZ"/>
    </w:rPr>
  </w:style>
  <w:style w:type="character" w:customStyle="1" w:styleId="searchword">
    <w:name w:val="searchword"/>
    <w:basedOn w:val="Standardnpsmoodstavce"/>
    <w:rsid w:val="002F4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28563">
      <w:bodyDiv w:val="1"/>
      <w:marLeft w:val="0"/>
      <w:marRight w:val="0"/>
      <w:marTop w:val="0"/>
      <w:marBottom w:val="0"/>
      <w:divBdr>
        <w:top w:val="none" w:sz="0" w:space="0" w:color="auto"/>
        <w:left w:val="none" w:sz="0" w:space="0" w:color="auto"/>
        <w:bottom w:val="none" w:sz="0" w:space="0" w:color="auto"/>
        <w:right w:val="none" w:sz="0" w:space="0" w:color="auto"/>
      </w:divBdr>
      <w:divsChild>
        <w:div w:id="939263243">
          <w:marLeft w:val="0"/>
          <w:marRight w:val="0"/>
          <w:marTop w:val="0"/>
          <w:marBottom w:val="0"/>
          <w:divBdr>
            <w:top w:val="none" w:sz="0" w:space="0" w:color="auto"/>
            <w:left w:val="none" w:sz="0" w:space="0" w:color="auto"/>
            <w:bottom w:val="none" w:sz="0" w:space="0" w:color="auto"/>
            <w:right w:val="single" w:sz="6" w:space="0" w:color="DDDDDD"/>
          </w:divBdr>
          <w:divsChild>
            <w:div w:id="715473863">
              <w:marLeft w:val="0"/>
              <w:marRight w:val="0"/>
              <w:marTop w:val="0"/>
              <w:marBottom w:val="0"/>
              <w:divBdr>
                <w:top w:val="none" w:sz="0" w:space="0" w:color="auto"/>
                <w:left w:val="none" w:sz="0" w:space="0" w:color="auto"/>
                <w:bottom w:val="none" w:sz="0" w:space="0" w:color="auto"/>
                <w:right w:val="none" w:sz="0" w:space="0" w:color="auto"/>
              </w:divBdr>
              <w:divsChild>
                <w:div w:id="1700885536">
                  <w:marLeft w:val="0"/>
                  <w:marRight w:val="0"/>
                  <w:marTop w:val="0"/>
                  <w:marBottom w:val="0"/>
                  <w:divBdr>
                    <w:top w:val="none" w:sz="0" w:space="0" w:color="auto"/>
                    <w:left w:val="none" w:sz="0" w:space="0" w:color="auto"/>
                    <w:bottom w:val="none" w:sz="0" w:space="0" w:color="auto"/>
                    <w:right w:val="none" w:sz="0" w:space="0" w:color="auto"/>
                  </w:divBdr>
                  <w:divsChild>
                    <w:div w:id="284703237">
                      <w:marLeft w:val="0"/>
                      <w:marRight w:val="0"/>
                      <w:marTop w:val="0"/>
                      <w:marBottom w:val="150"/>
                      <w:divBdr>
                        <w:top w:val="none" w:sz="0" w:space="0" w:color="auto"/>
                        <w:left w:val="none" w:sz="0" w:space="0" w:color="auto"/>
                        <w:bottom w:val="none" w:sz="0" w:space="0" w:color="auto"/>
                        <w:right w:val="none" w:sz="0" w:space="0" w:color="auto"/>
                      </w:divBdr>
                      <w:divsChild>
                        <w:div w:id="1401564447">
                          <w:marLeft w:val="0"/>
                          <w:marRight w:val="0"/>
                          <w:marTop w:val="0"/>
                          <w:marBottom w:val="0"/>
                          <w:divBdr>
                            <w:top w:val="none" w:sz="0" w:space="0" w:color="auto"/>
                            <w:left w:val="none" w:sz="0" w:space="0" w:color="auto"/>
                            <w:bottom w:val="none" w:sz="0" w:space="0" w:color="auto"/>
                            <w:right w:val="none" w:sz="0" w:space="0" w:color="auto"/>
                          </w:divBdr>
                          <w:divsChild>
                            <w:div w:id="817041828">
                              <w:marLeft w:val="0"/>
                              <w:marRight w:val="0"/>
                              <w:marTop w:val="0"/>
                              <w:marBottom w:val="0"/>
                              <w:divBdr>
                                <w:top w:val="single" w:sz="6" w:space="4" w:color="BBBBBB"/>
                                <w:left w:val="single" w:sz="6" w:space="4" w:color="BBBBBB"/>
                                <w:bottom w:val="single" w:sz="6" w:space="4" w:color="BBBBBB"/>
                                <w:right w:val="single" w:sz="6" w:space="4" w:color="BBBBBB"/>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3487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Jana Řezaninová</cp:lastModifiedBy>
  <cp:revision>2</cp:revision>
  <dcterms:created xsi:type="dcterms:W3CDTF">2014-08-28T09:38:00Z</dcterms:created>
  <dcterms:modified xsi:type="dcterms:W3CDTF">2014-08-28T09:38:00Z</dcterms:modified>
</cp:coreProperties>
</file>