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48" w:rsidRPr="001E6FBA" w:rsidRDefault="004B60EC">
      <w:pPr>
        <w:rPr>
          <w:b/>
          <w:sz w:val="28"/>
        </w:rPr>
      </w:pPr>
      <w:r w:rsidRPr="001E6FBA">
        <w:rPr>
          <w:b/>
          <w:sz w:val="28"/>
        </w:rPr>
        <w:t>Pokyny pro seminární prá</w:t>
      </w:r>
      <w:r w:rsidR="001F27AC" w:rsidRPr="001E6FBA">
        <w:rPr>
          <w:b/>
          <w:sz w:val="28"/>
        </w:rPr>
        <w:t>ci</w:t>
      </w:r>
      <w:r w:rsidR="00B14AE7">
        <w:rPr>
          <w:b/>
          <w:sz w:val="28"/>
        </w:rPr>
        <w:t xml:space="preserve"> (Sportovní hry I, RVS)</w:t>
      </w:r>
      <w:r w:rsidR="00DB0FEF" w:rsidRPr="001E6FBA">
        <w:rPr>
          <w:b/>
          <w:sz w:val="28"/>
        </w:rPr>
        <w:t xml:space="preserve"> </w:t>
      </w:r>
      <w:r w:rsidR="003D7D3C" w:rsidRPr="001E6FBA">
        <w:rPr>
          <w:b/>
          <w:sz w:val="28"/>
        </w:rPr>
        <w:t xml:space="preserve">– </w:t>
      </w:r>
      <w:r w:rsidR="001C24BD">
        <w:rPr>
          <w:b/>
          <w:sz w:val="28"/>
        </w:rPr>
        <w:t>podzim 2017</w:t>
      </w:r>
    </w:p>
    <w:p w:rsidR="008937FB" w:rsidRDefault="008937FB" w:rsidP="00F717CA">
      <w:pPr>
        <w:jc w:val="both"/>
        <w:rPr>
          <w:b/>
        </w:rPr>
      </w:pPr>
      <w:r>
        <w:t xml:space="preserve">Každý posluchač </w:t>
      </w:r>
      <w:r w:rsidR="001F27AC">
        <w:t xml:space="preserve">zpracuje seminární práci </w:t>
      </w:r>
      <w:r w:rsidR="001C24BD">
        <w:t xml:space="preserve">(v rozsahu </w:t>
      </w:r>
      <w:r w:rsidR="004B60EC">
        <w:t xml:space="preserve">7 stran A4) </w:t>
      </w:r>
      <w:r w:rsidR="001F27AC">
        <w:t>na vybrané téma z níže nabízených možností. Téma seminární práce musí být</w:t>
      </w:r>
      <w:r w:rsidR="000A69C7">
        <w:t xml:space="preserve"> zvoleno</w:t>
      </w:r>
      <w:r w:rsidR="001F27AC">
        <w:t xml:space="preserve"> pouze z těchto sportů – basketbal,</w:t>
      </w:r>
      <w:r w:rsidR="004B60EC">
        <w:t xml:space="preserve"> volejbal, fotbal</w:t>
      </w:r>
      <w:r w:rsidR="001F27AC">
        <w:t xml:space="preserve"> nebo házená. Vypracovanou seminární práci student </w:t>
      </w:r>
      <w:r w:rsidR="002A3F81">
        <w:t xml:space="preserve">vloží do </w:t>
      </w:r>
      <w:proofErr w:type="spellStart"/>
      <w:r w:rsidR="002A3F81">
        <w:t>ISu</w:t>
      </w:r>
      <w:proofErr w:type="spellEnd"/>
      <w:r w:rsidR="002A3F81">
        <w:t xml:space="preserve"> </w:t>
      </w:r>
      <w:r w:rsidR="002A3F81">
        <w:rPr>
          <w:b/>
        </w:rPr>
        <w:t>–</w:t>
      </w:r>
      <w:r w:rsidR="002A3F81">
        <w:t xml:space="preserve"> </w:t>
      </w:r>
      <w:r w:rsidR="002A3F81" w:rsidRPr="002A3F81">
        <w:rPr>
          <w:i/>
        </w:rPr>
        <w:t>Studijní materiály</w:t>
      </w:r>
      <w:r w:rsidR="002A3F81">
        <w:rPr>
          <w:i/>
        </w:rPr>
        <w:t xml:space="preserve"> předmětu </w:t>
      </w:r>
      <w:r w:rsidR="002A3F81" w:rsidRPr="002A3F81">
        <w:rPr>
          <w:b/>
          <w:i/>
        </w:rPr>
        <w:t>–</w:t>
      </w:r>
      <w:r w:rsidR="002A3F81">
        <w:rPr>
          <w:i/>
        </w:rPr>
        <w:t xml:space="preserve"> </w:t>
      </w:r>
      <w:proofErr w:type="spellStart"/>
      <w:r w:rsidR="002A3F81">
        <w:rPr>
          <w:i/>
        </w:rPr>
        <w:t>Odevzdávárny</w:t>
      </w:r>
      <w:proofErr w:type="spellEnd"/>
      <w:r w:rsidR="001F27AC">
        <w:t xml:space="preserve"> – nejpozději </w:t>
      </w:r>
      <w:r w:rsidR="001F27AC" w:rsidRPr="00826E4A">
        <w:rPr>
          <w:b/>
        </w:rPr>
        <w:t>do 1</w:t>
      </w:r>
      <w:r w:rsidR="001C24BD">
        <w:rPr>
          <w:b/>
        </w:rPr>
        <w:t>5. 12. 2017</w:t>
      </w:r>
      <w:r w:rsidR="001F27AC" w:rsidRPr="00826E4A">
        <w:rPr>
          <w:b/>
        </w:rPr>
        <w:t>.</w:t>
      </w:r>
    </w:p>
    <w:p w:rsidR="00826E4A" w:rsidRPr="00826E4A" w:rsidRDefault="00826E4A" w:rsidP="00F717CA">
      <w:pPr>
        <w:jc w:val="both"/>
        <w:rPr>
          <w:b/>
        </w:rPr>
      </w:pPr>
    </w:p>
    <w:p w:rsidR="001F27AC" w:rsidRPr="001E6FBA" w:rsidRDefault="001F27AC" w:rsidP="00F717CA">
      <w:pPr>
        <w:jc w:val="both"/>
        <w:rPr>
          <w:b/>
        </w:rPr>
      </w:pPr>
      <w:r w:rsidRPr="001E6FBA">
        <w:rPr>
          <w:b/>
        </w:rPr>
        <w:t>Struktura seminární práce bude mít následující charakter:</w:t>
      </w:r>
      <w:bookmarkStart w:id="0" w:name="_GoBack"/>
      <w:bookmarkEnd w:id="0"/>
    </w:p>
    <w:p w:rsidR="00192991" w:rsidRDefault="00192991" w:rsidP="004B60EC">
      <w:pPr>
        <w:spacing w:after="0"/>
        <w:jc w:val="both"/>
      </w:pPr>
      <w:r>
        <w:t>Titulní strana (název práce, jméno, obor, předmět)</w:t>
      </w:r>
    </w:p>
    <w:p w:rsidR="001F27AC" w:rsidRDefault="001F27AC" w:rsidP="004B60EC">
      <w:pPr>
        <w:spacing w:after="0"/>
        <w:jc w:val="both"/>
      </w:pPr>
      <w:r>
        <w:t>1. Úvod (stručně o jakém tématu budete psát)</w:t>
      </w:r>
    </w:p>
    <w:p w:rsidR="001F27AC" w:rsidRDefault="001F27AC" w:rsidP="004B60EC">
      <w:pPr>
        <w:spacing w:after="0"/>
        <w:jc w:val="both"/>
      </w:pPr>
      <w:r>
        <w:t>2. Charakteristika vybraného sportu</w:t>
      </w:r>
    </w:p>
    <w:p w:rsidR="004B60EC" w:rsidRDefault="004B60EC" w:rsidP="004B60EC">
      <w:pPr>
        <w:spacing w:after="0"/>
        <w:jc w:val="both"/>
      </w:pPr>
      <w:r>
        <w:t>3. Hlavní část – rozbor zvoleného tématu</w:t>
      </w:r>
    </w:p>
    <w:p w:rsidR="004B60EC" w:rsidRDefault="004B60EC" w:rsidP="004B60EC">
      <w:pPr>
        <w:spacing w:after="0"/>
        <w:jc w:val="both"/>
      </w:pPr>
      <w:r>
        <w:t>4. Doporučení</w:t>
      </w:r>
    </w:p>
    <w:p w:rsidR="004B60EC" w:rsidRDefault="004B60EC" w:rsidP="004B60EC">
      <w:pPr>
        <w:spacing w:after="0"/>
        <w:jc w:val="both"/>
      </w:pPr>
      <w:r>
        <w:t>5. Závěr</w:t>
      </w:r>
    </w:p>
    <w:p w:rsidR="004B60EC" w:rsidRDefault="004B60EC" w:rsidP="004B60EC">
      <w:pPr>
        <w:spacing w:after="0"/>
        <w:jc w:val="both"/>
      </w:pPr>
      <w:r>
        <w:t>Literatura/Zdroje</w:t>
      </w:r>
    </w:p>
    <w:p w:rsidR="004B60EC" w:rsidRDefault="004B60EC" w:rsidP="004B60EC">
      <w:pPr>
        <w:spacing w:after="0"/>
        <w:jc w:val="both"/>
      </w:pPr>
    </w:p>
    <w:p w:rsidR="004B60EC" w:rsidRDefault="004B60EC" w:rsidP="004B60EC">
      <w:pPr>
        <w:spacing w:after="0"/>
        <w:jc w:val="both"/>
      </w:pPr>
    </w:p>
    <w:p w:rsidR="001F27AC" w:rsidRPr="001E6FBA" w:rsidRDefault="004B60EC" w:rsidP="00F717CA">
      <w:pPr>
        <w:jc w:val="both"/>
        <w:rPr>
          <w:b/>
        </w:rPr>
      </w:pPr>
      <w:r w:rsidRPr="001E6FBA">
        <w:rPr>
          <w:b/>
        </w:rPr>
        <w:t xml:space="preserve">Témata seminární práce pro </w:t>
      </w:r>
      <w:r w:rsidR="001E6FBA">
        <w:rPr>
          <w:b/>
        </w:rPr>
        <w:t>předmět bp2316 Sportovní hry I (</w:t>
      </w:r>
      <w:r w:rsidRPr="001E6FBA">
        <w:rPr>
          <w:b/>
        </w:rPr>
        <w:t>obor RVS</w:t>
      </w:r>
      <w:r w:rsidR="001E6FBA">
        <w:rPr>
          <w:b/>
        </w:rPr>
        <w:t>)</w:t>
      </w:r>
      <w:r w:rsidRPr="001E6FBA">
        <w:rPr>
          <w:b/>
        </w:rPr>
        <w:t>:</w:t>
      </w:r>
    </w:p>
    <w:p w:rsidR="004B60EC" w:rsidRDefault="004B60EC" w:rsidP="00F717CA">
      <w:pPr>
        <w:jc w:val="both"/>
      </w:pPr>
      <w:r w:rsidRPr="004B60EC">
        <w:t xml:space="preserve">1. </w:t>
      </w:r>
      <w:r>
        <w:t>J</w:t>
      </w:r>
      <w:r w:rsidRPr="004B60EC">
        <w:t xml:space="preserve">ídelníček a pitný režim na soustředění při trojfázovém tréninku u zvoleného týmu </w:t>
      </w:r>
    </w:p>
    <w:p w:rsidR="004B60EC" w:rsidRDefault="004B60EC" w:rsidP="00F717CA">
      <w:pPr>
        <w:jc w:val="both"/>
      </w:pPr>
      <w:r>
        <w:t>2. J</w:t>
      </w:r>
      <w:r w:rsidRPr="004B60EC">
        <w:t>ídelníček a pitný režim na soustředění při dvojfázovém tréninku u zvol</w:t>
      </w:r>
      <w:r>
        <w:t xml:space="preserve">eného týmu </w:t>
      </w:r>
    </w:p>
    <w:p w:rsidR="004B60EC" w:rsidRDefault="004B60EC" w:rsidP="00F717CA">
      <w:pPr>
        <w:jc w:val="both"/>
      </w:pPr>
      <w:r>
        <w:t>3. S</w:t>
      </w:r>
      <w:r w:rsidRPr="004B60EC">
        <w:t xml:space="preserve">travování a pitný režim v den utkání </w:t>
      </w:r>
      <w:r>
        <w:t xml:space="preserve">– </w:t>
      </w:r>
      <w:r w:rsidRPr="004B60EC">
        <w:t>různé časy začátk</w:t>
      </w:r>
      <w:r>
        <w:t xml:space="preserve">ů utkání </w:t>
      </w:r>
      <w:r w:rsidRPr="004B60EC">
        <w:t>u zvoleného týmu nebo hráče</w:t>
      </w:r>
    </w:p>
    <w:p w:rsidR="004B60EC" w:rsidRDefault="004B60EC" w:rsidP="00F717CA">
      <w:pPr>
        <w:jc w:val="both"/>
      </w:pPr>
      <w:r>
        <w:t>4</w:t>
      </w:r>
      <w:r w:rsidRPr="004B60EC">
        <w:t xml:space="preserve">. </w:t>
      </w:r>
      <w:r>
        <w:t>R</w:t>
      </w:r>
      <w:r w:rsidRPr="004B60EC">
        <w:t>egenerace po tréninku u zvoleného týmu</w:t>
      </w:r>
    </w:p>
    <w:p w:rsidR="004B60EC" w:rsidRDefault="004B60EC" w:rsidP="00F717CA">
      <w:pPr>
        <w:jc w:val="both"/>
      </w:pPr>
      <w:r>
        <w:t>5. R</w:t>
      </w:r>
      <w:r w:rsidRPr="004B60EC">
        <w:t>egenerace po utkání u zvoleného týmu</w:t>
      </w:r>
    </w:p>
    <w:p w:rsidR="004B60EC" w:rsidRDefault="004B60EC" w:rsidP="00F717CA">
      <w:pPr>
        <w:jc w:val="both"/>
      </w:pPr>
      <w:r>
        <w:t>6. M</w:t>
      </w:r>
      <w:r w:rsidRPr="004B60EC">
        <w:t>odel kompenzačních cvičení u zvoleného týmu</w:t>
      </w:r>
    </w:p>
    <w:p w:rsidR="004B60EC" w:rsidRDefault="004B60EC" w:rsidP="00F717CA">
      <w:pPr>
        <w:jc w:val="both"/>
      </w:pPr>
      <w:r>
        <w:t>7</w:t>
      </w:r>
      <w:r w:rsidRPr="004B60EC">
        <w:t xml:space="preserve">. </w:t>
      </w:r>
      <w:r>
        <w:t>V</w:t>
      </w:r>
      <w:r w:rsidRPr="004B60EC">
        <w:t>ýskyt zra</w:t>
      </w:r>
      <w:r>
        <w:t xml:space="preserve">nění u mládežnických družstev – </w:t>
      </w:r>
      <w:r w:rsidRPr="004B60EC">
        <w:t>zmapování situace u dívčích a chlapeckých celků za zvolené období</w:t>
      </w:r>
    </w:p>
    <w:p w:rsidR="004B60EC" w:rsidRDefault="004B60EC" w:rsidP="00F717CA">
      <w:pPr>
        <w:jc w:val="both"/>
      </w:pPr>
      <w:r>
        <w:t>8. V</w:t>
      </w:r>
      <w:r w:rsidRPr="004B60EC">
        <w:t>ýskyt zranění u ligových celků mužů a žen dle vlastního výběru týmu</w:t>
      </w:r>
    </w:p>
    <w:p w:rsidR="004B60EC" w:rsidRDefault="004B60EC" w:rsidP="00F717CA">
      <w:pPr>
        <w:jc w:val="both"/>
      </w:pPr>
      <w:r>
        <w:t>9. N</w:t>
      </w:r>
      <w:r w:rsidRPr="004B60EC">
        <w:t>ávrh rehabilitačních cviků po úrazu hrá</w:t>
      </w:r>
      <w:r>
        <w:t>če dle vlastního výběru</w:t>
      </w:r>
    </w:p>
    <w:p w:rsidR="004B60EC" w:rsidRDefault="004B60EC" w:rsidP="00F717CA">
      <w:pPr>
        <w:jc w:val="both"/>
      </w:pPr>
      <w:r w:rsidRPr="004B60EC">
        <w:t>1</w:t>
      </w:r>
      <w:r>
        <w:t>0. S</w:t>
      </w:r>
      <w:r w:rsidRPr="004B60EC">
        <w:t xml:space="preserve">valové </w:t>
      </w:r>
      <w:proofErr w:type="spellStart"/>
      <w:r w:rsidRPr="004B60EC">
        <w:t>dysbalance</w:t>
      </w:r>
      <w:proofErr w:type="spellEnd"/>
      <w:r w:rsidRPr="004B60EC">
        <w:t xml:space="preserve"> u zvoleného hráče 1. ligy s programem cvičení na odstranění těchto vad</w:t>
      </w:r>
    </w:p>
    <w:p w:rsidR="004B60EC" w:rsidRDefault="004B60EC" w:rsidP="00F717CA">
      <w:pPr>
        <w:jc w:val="both"/>
      </w:pPr>
      <w:r>
        <w:t>11. P</w:t>
      </w:r>
      <w:r w:rsidRPr="004B60EC">
        <w:t xml:space="preserve">říprava pohybového aparátu na sportovní výkon (doba </w:t>
      </w:r>
      <w:r>
        <w:t xml:space="preserve">60 minut před zahájením utkání) </w:t>
      </w:r>
      <w:r w:rsidRPr="004B60EC">
        <w:t>u zvoleného týmu</w:t>
      </w:r>
    </w:p>
    <w:p w:rsidR="001F27AC" w:rsidRDefault="004B60EC" w:rsidP="00F717CA">
      <w:pPr>
        <w:jc w:val="both"/>
      </w:pPr>
      <w:r>
        <w:t>12</w:t>
      </w:r>
      <w:r w:rsidRPr="004B60EC">
        <w:t xml:space="preserve">. </w:t>
      </w:r>
      <w:r>
        <w:t>P</w:t>
      </w:r>
      <w:r w:rsidRPr="004B60EC">
        <w:t>říprava pohybového aparátu na tréninkovou jednotku (doba 30 minut) u zvoleného týmu</w:t>
      </w:r>
    </w:p>
    <w:p w:rsidR="001F27AC" w:rsidRDefault="001F27AC" w:rsidP="00F717CA">
      <w:pPr>
        <w:jc w:val="both"/>
      </w:pPr>
    </w:p>
    <w:p w:rsidR="008937FB" w:rsidRDefault="004B60EC">
      <w:r>
        <w:t xml:space="preserve">Vypracoval: </w:t>
      </w:r>
      <w:r w:rsidR="0054728A">
        <w:t>Jindřich Pavlík</w:t>
      </w:r>
    </w:p>
    <w:sectPr w:rsidR="008937FB" w:rsidSect="005C1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2FFD"/>
    <w:multiLevelType w:val="hybridMultilevel"/>
    <w:tmpl w:val="62860A5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C72EA"/>
    <w:multiLevelType w:val="hybridMultilevel"/>
    <w:tmpl w:val="90D24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FB"/>
    <w:rsid w:val="00081078"/>
    <w:rsid w:val="000A69C7"/>
    <w:rsid w:val="00192991"/>
    <w:rsid w:val="001A6625"/>
    <w:rsid w:val="001C24BD"/>
    <w:rsid w:val="001E6FBA"/>
    <w:rsid w:val="001F27AC"/>
    <w:rsid w:val="002A3F81"/>
    <w:rsid w:val="003766EE"/>
    <w:rsid w:val="003B7CF2"/>
    <w:rsid w:val="003D7D3C"/>
    <w:rsid w:val="004B60EC"/>
    <w:rsid w:val="0054728A"/>
    <w:rsid w:val="005C1448"/>
    <w:rsid w:val="00621E5C"/>
    <w:rsid w:val="00712E53"/>
    <w:rsid w:val="00826E4A"/>
    <w:rsid w:val="008937FB"/>
    <w:rsid w:val="008A66E5"/>
    <w:rsid w:val="009A6F0F"/>
    <w:rsid w:val="00A47482"/>
    <w:rsid w:val="00A90BEC"/>
    <w:rsid w:val="00B14AE7"/>
    <w:rsid w:val="00CB3E8F"/>
    <w:rsid w:val="00CC755A"/>
    <w:rsid w:val="00CE1ABF"/>
    <w:rsid w:val="00DB0FEF"/>
    <w:rsid w:val="00DE6C33"/>
    <w:rsid w:val="00F717CA"/>
    <w:rsid w:val="00F7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45AD"/>
  <w15:docId w15:val="{75081057-A32C-4D8E-B2C6-08D9EEEB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1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Jindřich Pavlík</cp:lastModifiedBy>
  <cp:revision>3</cp:revision>
  <dcterms:created xsi:type="dcterms:W3CDTF">2017-09-25T12:54:00Z</dcterms:created>
  <dcterms:modified xsi:type="dcterms:W3CDTF">2017-09-25T12:56:00Z</dcterms:modified>
</cp:coreProperties>
</file>