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61" w:rsidRDefault="006C6461">
      <w:pPr>
        <w:rPr>
          <w:rFonts w:ascii="Calibri" w:eastAsia="Times New Roman" w:hAnsi="Calibri" w:cs="Calibri"/>
          <w:b/>
          <w:bCs/>
          <w:color w:val="004990"/>
          <w:sz w:val="29"/>
          <w:szCs w:val="29"/>
          <w:lang w:eastAsia="cs-CZ"/>
        </w:rPr>
      </w:pPr>
      <w:r>
        <w:rPr>
          <w:rFonts w:ascii="Calibri" w:eastAsia="Times New Roman" w:hAnsi="Calibri" w:cs="Calibri"/>
          <w:b/>
          <w:bCs/>
          <w:color w:val="004990"/>
          <w:sz w:val="29"/>
          <w:szCs w:val="29"/>
          <w:lang w:eastAsia="cs-CZ"/>
        </w:rPr>
        <w:t>I</w:t>
      </w:r>
      <w:r w:rsidRPr="006C6461">
        <w:rPr>
          <w:rFonts w:ascii="Calibri" w:eastAsia="Times New Roman" w:hAnsi="Calibri" w:cs="Calibri"/>
          <w:b/>
          <w:bCs/>
          <w:color w:val="004990"/>
          <w:sz w:val="29"/>
          <w:szCs w:val="29"/>
          <w:lang w:eastAsia="cs-CZ"/>
        </w:rPr>
        <w:t>nformace pro partnery</w:t>
      </w:r>
      <w:r>
        <w:rPr>
          <w:rFonts w:ascii="Calibri" w:eastAsia="Times New Roman" w:hAnsi="Calibri" w:cs="Calibri"/>
          <w:b/>
          <w:bCs/>
          <w:color w:val="004990"/>
          <w:sz w:val="29"/>
          <w:szCs w:val="29"/>
          <w:lang w:eastAsia="cs-CZ"/>
        </w:rPr>
        <w:t xml:space="preserve"> Odborné praxe studentů oboru Management sportu</w:t>
      </w:r>
    </w:p>
    <w:p w:rsidR="006C6461" w:rsidRPr="002B0D3E" w:rsidRDefault="006C6461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2B0D3E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Vážen</w:t>
      </w:r>
      <w:r w:rsidR="00991EA0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á</w:t>
      </w:r>
      <w:r w:rsidRPr="002B0D3E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kolegyně, vážený kolego, </w:t>
      </w:r>
    </w:p>
    <w:p w:rsidR="002B0D3E" w:rsidRPr="002B0D3E" w:rsidRDefault="006C6461" w:rsidP="002B0D3E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2B0D3E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děkujeme Vám za přijetí studentů a spolupráci při realizaci jejich manažerské sportovní praxe v rámci bakalářského studia. Praxe bude probíhat pod Vaším vedením v celém podzimním semestru akademického roku 2017 na základě domluvy se samotnými studenty. </w:t>
      </w:r>
    </w:p>
    <w:p w:rsidR="002B0D3E" w:rsidRDefault="002B0D3E" w:rsidP="002B0D3E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Studenti získávají teoretický základ na mezifakultním studiu MU – Fakultě sportovních studií a Fakultě ekonomicko-správní. Pro odborný rozvoj studenta je však neocenitelné, pokud si nabyté znalosti může ověřit ještě během studia v praxi pod vedením zkušeného lektora. Pohled studenta na doposud získané vědomosti tak dostává zcela jiný rozměr.</w:t>
      </w:r>
    </w:p>
    <w:p w:rsidR="000E18C1" w:rsidRDefault="002B0D3E" w:rsidP="002B0D3E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2B0D3E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Pokud jste již měli posluchače na starosti, tak věřím, že budeme opět úspěšně spolupracovat. </w:t>
      </w: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Vztah mezi fakultou a partnerskými subjekty je založený na vzájemné důvěře a zároveň na snaze o efektivní spolupráci mezi studentem – lektorem – garantem.</w:t>
      </w:r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  <w:r w:rsidR="00C3555D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Je také založen na vzájemné </w:t>
      </w:r>
      <w:r w:rsidR="000E18C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Smlouvě o spolupráci, kterou Vám předloží student k potvrzení. </w:t>
      </w:r>
    </w:p>
    <w:p w:rsidR="002B0D3E" w:rsidRDefault="002B0D3E" w:rsidP="002B0D3E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Poskytovatelé praxí stejně jako studenti se mohou se svými dotazy a podněty kdykoli obracet na garanta praxí na 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oborové</w:t>
      </w: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katedře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(Mgr. Milena </w:t>
      </w:r>
      <w:proofErr w:type="spellStart"/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Strachová</w:t>
      </w:r>
      <w:proofErr w:type="spellEnd"/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, Ph.D. </w:t>
      </w:r>
      <w:hyperlink r:id="rId5" w:history="1">
        <w:r w:rsidR="00200332" w:rsidRPr="00DB3E96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strachova@fsps.muni.cz</w:t>
        </w:r>
      </w:hyperlink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; </w:t>
      </w:r>
      <w:r w:rsidR="00991EA0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mob: 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608 764 873)</w:t>
      </w:r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</w:p>
    <w:p w:rsidR="002B0D3E" w:rsidRDefault="002B0D3E" w:rsidP="002B0D3E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6C6461">
        <w:rPr>
          <w:rFonts w:ascii="Calibri" w:eastAsia="Times New Roman" w:hAnsi="Calibri" w:cs="Calibri"/>
          <w:b/>
          <w:bCs/>
          <w:color w:val="004990"/>
          <w:sz w:val="24"/>
          <w:szCs w:val="24"/>
          <w:lang w:eastAsia="cs-CZ"/>
        </w:rPr>
        <w:t>Partner pro praxe má jedinečnou příležitost:</w:t>
      </w:r>
      <w:r>
        <w:rPr>
          <w:rFonts w:ascii="Calibri" w:eastAsia="Times New Roman" w:hAnsi="Calibri" w:cs="Calibri"/>
          <w:b/>
          <w:bCs/>
          <w:color w:val="004990"/>
          <w:sz w:val="24"/>
          <w:szCs w:val="24"/>
          <w:lang w:eastAsia="cs-CZ"/>
        </w:rPr>
        <w:t xml:space="preserve"> </w:t>
      </w:r>
      <w:r w:rsidR="00200332" w:rsidRPr="00200332">
        <w:rPr>
          <w:rFonts w:ascii="Calibri" w:eastAsia="Times New Roman" w:hAnsi="Calibri" w:cs="Calibri"/>
          <w:bCs/>
          <w:color w:val="004990"/>
          <w:sz w:val="24"/>
          <w:szCs w:val="24"/>
          <w:lang w:eastAsia="cs-CZ"/>
        </w:rPr>
        <w:t>např.</w:t>
      </w:r>
      <w:r w:rsidR="00200332">
        <w:rPr>
          <w:rFonts w:ascii="Calibri" w:eastAsia="Times New Roman" w:hAnsi="Calibri" w:cs="Calibri"/>
          <w:b/>
          <w:bCs/>
          <w:color w:val="004990"/>
          <w:sz w:val="24"/>
          <w:szCs w:val="24"/>
          <w:lang w:eastAsia="cs-CZ"/>
        </w:rPr>
        <w:t xml:space="preserve"> </w:t>
      </w: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navázat kontakt s talentovanými a vzdělanými mladými lidmi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, </w:t>
      </w: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získat motivovanou pracovní sílu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, </w:t>
      </w: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využít inspirující studentská řešení reálných projektů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, </w:t>
      </w:r>
      <w:r w:rsidRPr="006C6461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vybrat si a vyzkoušet potenciálního budoucího zaměstnance</w:t>
      </w:r>
      <w:r w:rsid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apod.</w:t>
      </w:r>
    </w:p>
    <w:p w:rsidR="001654DD" w:rsidRPr="00193F3B" w:rsidRDefault="006C6461" w:rsidP="00193F3B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193F3B">
        <w:rPr>
          <w:rFonts w:ascii="Calibri" w:eastAsia="Times New Roman" w:hAnsi="Calibri" w:cs="Calibri"/>
          <w:b/>
          <w:color w:val="004990"/>
          <w:sz w:val="24"/>
          <w:szCs w:val="24"/>
          <w:lang w:eastAsia="cs-CZ"/>
        </w:rPr>
        <w:t>Studenti by v rámci možností měli být Vašimi stínovými manažery</w:t>
      </w:r>
      <w:r w:rsidR="001654DD" w:rsidRPr="00193F3B">
        <w:rPr>
          <w:rFonts w:ascii="Calibri" w:eastAsia="Times New Roman" w:hAnsi="Calibri" w:cs="Calibri"/>
          <w:b/>
          <w:color w:val="004990"/>
          <w:sz w:val="24"/>
          <w:szCs w:val="24"/>
          <w:lang w:eastAsia="cs-CZ"/>
        </w:rPr>
        <w:t>.</w:t>
      </w:r>
      <w:r w:rsid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Jejich úkoly jsou </w:t>
      </w:r>
      <w:proofErr w:type="gramStart"/>
      <w:r w:rsidR="00193F3B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záv</w:t>
      </w:r>
      <w:r w:rsidR="005C2564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i</w:t>
      </w:r>
      <w:r w:rsidR="00193F3B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slé </w:t>
      </w:r>
      <w:r w:rsidR="001654DD" w:rsidRPr="005C25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654DD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na</w:t>
      </w:r>
      <w:proofErr w:type="gramEnd"/>
      <w:r w:rsidR="001654DD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  <w:r w:rsidR="00193F3B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chodu sportovní organizace a na Vaší i jejich ochotě spolupracovat. </w:t>
      </w:r>
      <w:r w:rsidR="001654DD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Manažer</w:t>
      </w:r>
      <w:r w:rsidR="00193F3B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(lektor)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může studenta zaměstnat </w:t>
      </w:r>
      <w:r w:rsidR="001654DD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konkrétními úkoly související s jeho organizací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a</w:t>
      </w:r>
      <w:r w:rsidR="001654DD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v podobě 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tzv. </w:t>
      </w:r>
      <w:r w:rsidR="001654DD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stínového manažera zasvěcovat do tajů jednání apod. V rámci praxe 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student </w:t>
      </w:r>
      <w:r w:rsidR="001654DD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můžete organizovat utkání, soutěže, být nápomoc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en</w:t>
      </w:r>
      <w:r w:rsidR="001654DD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při jejich vyhodnocování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  <w:r w:rsidR="00991EA0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apod.</w:t>
      </w:r>
      <w:r w:rsidR="001654DD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Student by měl poznat chod a organizaci klubu s jeho plusy i „m</w:t>
      </w:r>
      <w:r w:rsidR="00991EA0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í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nusy“. </w:t>
      </w:r>
    </w:p>
    <w:p w:rsidR="00991EA0" w:rsidRDefault="001654DD" w:rsidP="00991EA0">
      <w:pPr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P</w:t>
      </w:r>
      <w:r w:rsidR="00991EA0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r</w:t>
      </w:r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axe je v rozsahu max. </w:t>
      </w:r>
      <w:r w:rsidR="00193F3B"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26</w:t>
      </w:r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hodin (</w:t>
      </w:r>
      <w:proofErr w:type="gramStart"/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1h</w:t>
      </w:r>
      <w:proofErr w:type="gramEnd"/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= 45 min.). </w:t>
      </w:r>
    </w:p>
    <w:p w:rsidR="002B0D3E" w:rsidRPr="005C2564" w:rsidRDefault="006C6461" w:rsidP="00991EA0">
      <w:pPr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Po skončení praxe každý student vypracuje </w:t>
      </w:r>
      <w:r w:rsid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tzv. SWOT analýzu, kterou po ukončení </w:t>
      </w:r>
      <w:proofErr w:type="gramStart"/>
      <w:r w:rsid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praxe  přednese</w:t>
      </w:r>
      <w:proofErr w:type="gramEnd"/>
      <w:r w:rsid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 </w:t>
      </w:r>
      <w:r w:rsidR="002B0D3E" w:rsidRP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kolegům (studentům) </w:t>
      </w:r>
      <w:r w:rsid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a garantu praxe </w:t>
      </w:r>
      <w:r w:rsidR="002B0D3E" w:rsidRPr="00200332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na závěrečné schůzce</w:t>
      </w:r>
      <w:r w:rsidR="002B0D3E">
        <w:t xml:space="preserve">. </w:t>
      </w:r>
      <w:r w:rsidR="005C2564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V případě zájmu</w:t>
      </w:r>
      <w:r w:rsidR="00991EA0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,</w:t>
      </w:r>
      <w:r w:rsidR="005C2564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  <w:r w:rsid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také vedení klubu.</w:t>
      </w:r>
      <w:r w:rsidR="005C2564" w:rsidRP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</w:t>
      </w:r>
    </w:p>
    <w:p w:rsidR="00725C73" w:rsidRPr="00193F3B" w:rsidRDefault="006C6461" w:rsidP="00193F3B">
      <w:pPr>
        <w:spacing w:before="100" w:beforeAutospacing="1" w:after="100" w:afterAutospacing="1" w:line="240" w:lineRule="auto"/>
        <w:jc w:val="both"/>
        <w:textAlignment w:val="center"/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V souvislosti s ukončením praxe Vás prosíme o vyplnění příslušného dotazníku Hodnocení studenta</w:t>
      </w:r>
      <w:r w:rsidR="005C2564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 (student předloží)</w:t>
      </w:r>
      <w:r w:rsidRPr="00193F3B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.</w:t>
      </w:r>
    </w:p>
    <w:p w:rsidR="00B76A67" w:rsidRDefault="00B76A67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 w:rsidRPr="00B76A67"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Předem Vám děkuji za spolupráci</w:t>
      </w:r>
    </w:p>
    <w:p w:rsidR="00991EA0" w:rsidRDefault="00991EA0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Mgr. Milena </w:t>
      </w:r>
      <w:proofErr w:type="spellStart"/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Strachová</w:t>
      </w:r>
      <w:proofErr w:type="spellEnd"/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>Ph.D</w:t>
      </w:r>
      <w:proofErr w:type="spellEnd"/>
      <w:proofErr w:type="gramEnd"/>
    </w:p>
    <w:p w:rsidR="00991EA0" w:rsidRDefault="00991EA0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4990"/>
          <w:sz w:val="24"/>
          <w:szCs w:val="24"/>
          <w:lang w:eastAsia="cs-CZ"/>
        </w:rPr>
        <w:t xml:space="preserve">Vedoucí oborové katedry a garant praxe </w:t>
      </w:r>
      <w:bookmarkStart w:id="0" w:name="_GoBack"/>
      <w:bookmarkEnd w:id="0"/>
    </w:p>
    <w:p w:rsidR="00991EA0" w:rsidRPr="00B76A67" w:rsidRDefault="00991EA0">
      <w:pPr>
        <w:rPr>
          <w:rFonts w:ascii="Calibri" w:eastAsia="Times New Roman" w:hAnsi="Calibri" w:cs="Calibri"/>
          <w:color w:val="004990"/>
          <w:sz w:val="24"/>
          <w:szCs w:val="24"/>
          <w:lang w:eastAsia="cs-CZ"/>
        </w:rPr>
      </w:pPr>
    </w:p>
    <w:p w:rsidR="00B76A67" w:rsidRDefault="00B76A67"/>
    <w:p w:rsidR="005C2564" w:rsidRDefault="005C2564"/>
    <w:sectPr w:rsidR="005C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BA5"/>
    <w:multiLevelType w:val="multilevel"/>
    <w:tmpl w:val="84A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65D1A"/>
    <w:multiLevelType w:val="multilevel"/>
    <w:tmpl w:val="E17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BB3B30"/>
    <w:multiLevelType w:val="multilevel"/>
    <w:tmpl w:val="D66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1"/>
    <w:rsid w:val="000E18C1"/>
    <w:rsid w:val="00105C58"/>
    <w:rsid w:val="001654DD"/>
    <w:rsid w:val="00193F3B"/>
    <w:rsid w:val="001E5272"/>
    <w:rsid w:val="00200332"/>
    <w:rsid w:val="00204329"/>
    <w:rsid w:val="002B0D3E"/>
    <w:rsid w:val="0033194B"/>
    <w:rsid w:val="005C2564"/>
    <w:rsid w:val="005F08D4"/>
    <w:rsid w:val="006C6461"/>
    <w:rsid w:val="00991EA0"/>
    <w:rsid w:val="00AA528D"/>
    <w:rsid w:val="00B76A67"/>
    <w:rsid w:val="00C3555D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5ECA"/>
  <w15:chartTrackingRefBased/>
  <w15:docId w15:val="{ED4C7F00-AE54-464D-9CCB-F0DE980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C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C64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6461"/>
    <w:rPr>
      <w:color w:val="0000FF"/>
      <w:u w:val="single"/>
    </w:rPr>
  </w:style>
  <w:style w:type="character" w:customStyle="1" w:styleId="heading">
    <w:name w:val="heading"/>
    <w:basedOn w:val="Standardnpsmoodstavce"/>
    <w:rsid w:val="00105C58"/>
  </w:style>
  <w:style w:type="character" w:styleId="Nevyeenzmnka">
    <w:name w:val="Unresolved Mention"/>
    <w:basedOn w:val="Standardnpsmoodstavce"/>
    <w:uiPriority w:val="99"/>
    <w:semiHidden/>
    <w:unhideWhenUsed/>
    <w:rsid w:val="002003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chova@fsp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Adam Strach</cp:lastModifiedBy>
  <cp:revision>6</cp:revision>
  <dcterms:created xsi:type="dcterms:W3CDTF">2017-09-08T15:17:00Z</dcterms:created>
  <dcterms:modified xsi:type="dcterms:W3CDTF">2017-09-17T13:55:00Z</dcterms:modified>
</cp:coreProperties>
</file>