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04" w:rsidRDefault="005033B9" w:rsidP="00776D04">
      <w:pPr>
        <w:rPr>
          <w:rFonts w:ascii="Times New Roman" w:hAnsi="Times New Roman" w:cs="Times New Roman"/>
          <w:b/>
          <w:bCs/>
          <w:sz w:val="28"/>
          <w:szCs w:val="28"/>
          <w:lang w:val="en-GB"/>
        </w:rPr>
      </w:pPr>
      <w:r>
        <w:rPr>
          <w:rFonts w:ascii="Times New Roman" w:hAnsi="Times New Roman" w:cs="Times New Roman"/>
          <w:b/>
          <w:bCs/>
          <w:sz w:val="28"/>
          <w:szCs w:val="28"/>
          <w:lang w:val="en-GB"/>
        </w:rPr>
        <w:t>Unit 4</w:t>
      </w:r>
      <w:r w:rsidR="00C46F44" w:rsidRPr="00562629">
        <w:rPr>
          <w:rFonts w:ascii="Times New Roman" w:hAnsi="Times New Roman" w:cs="Times New Roman"/>
          <w:b/>
          <w:bCs/>
          <w:sz w:val="28"/>
          <w:szCs w:val="28"/>
          <w:lang w:val="en-GB"/>
        </w:rPr>
        <w:t xml:space="preserve">  </w:t>
      </w:r>
      <w:r w:rsidR="00AF1D49">
        <w:rPr>
          <w:rFonts w:ascii="Times New Roman" w:hAnsi="Times New Roman" w:cs="Times New Roman"/>
          <w:b/>
          <w:bCs/>
          <w:sz w:val="28"/>
          <w:szCs w:val="28"/>
          <w:lang w:val="en-GB"/>
        </w:rPr>
        <w:t xml:space="preserve">Ethical issues in </w:t>
      </w:r>
      <w:r w:rsidR="00776D04">
        <w:rPr>
          <w:rFonts w:ascii="Times New Roman" w:hAnsi="Times New Roman" w:cs="Times New Roman"/>
          <w:b/>
          <w:bCs/>
          <w:sz w:val="28"/>
          <w:szCs w:val="28"/>
          <w:lang w:val="en-GB"/>
        </w:rPr>
        <w:t xml:space="preserve">research and </w:t>
      </w:r>
      <w:r w:rsidR="00AF1D49">
        <w:rPr>
          <w:rFonts w:ascii="Times New Roman" w:hAnsi="Times New Roman" w:cs="Times New Roman"/>
          <w:b/>
          <w:bCs/>
          <w:sz w:val="28"/>
          <w:szCs w:val="28"/>
          <w:lang w:val="en-GB"/>
        </w:rPr>
        <w:t>writing</w:t>
      </w:r>
    </w:p>
    <w:p w:rsidR="00776D04" w:rsidRDefault="00425087" w:rsidP="00776D04">
      <w:pPr>
        <w:rPr>
          <w:rFonts w:ascii="Times New Roman" w:hAnsi="Times New Roman" w:cs="Times New Roman"/>
          <w:b/>
          <w:color w:val="333333"/>
          <w:sz w:val="24"/>
          <w:szCs w:val="24"/>
          <w:lang w:val="en-US"/>
        </w:rPr>
      </w:pPr>
      <w:r w:rsidRPr="00A53946">
        <w:rPr>
          <w:rFonts w:ascii="Times New Roman" w:hAnsi="Times New Roman" w:cs="Times New Roman"/>
          <w:b/>
          <w:bCs/>
          <w:sz w:val="24"/>
          <w:szCs w:val="24"/>
          <w:lang w:val="en-GB"/>
        </w:rPr>
        <w:t xml:space="preserve">Task 1 </w:t>
      </w:r>
      <w:r w:rsidRPr="00A53946">
        <w:rPr>
          <w:rFonts w:ascii="Times New Roman" w:hAnsi="Times New Roman" w:cs="Times New Roman"/>
          <w:b/>
          <w:color w:val="333333"/>
          <w:sz w:val="24"/>
          <w:szCs w:val="24"/>
          <w:lang w:val="en-US"/>
        </w:rPr>
        <w:t>E</w:t>
      </w:r>
      <w:r w:rsidR="00776D04" w:rsidRPr="00A53946">
        <w:rPr>
          <w:rFonts w:ascii="Times New Roman" w:hAnsi="Times New Roman" w:cs="Times New Roman"/>
          <w:b/>
          <w:color w:val="333333"/>
          <w:sz w:val="24"/>
          <w:szCs w:val="24"/>
          <w:lang w:val="en-US"/>
        </w:rPr>
        <w:t>thical Decision Making in Research</w:t>
      </w:r>
    </w:p>
    <w:p w:rsidR="00A53946" w:rsidRPr="007D3BE6" w:rsidRDefault="004B2F92" w:rsidP="007D3BE6">
      <w:pPr>
        <w:rPr>
          <w:rFonts w:ascii="Times New Roman" w:hAnsi="Times New Roman" w:cs="Times New Roman"/>
          <w:color w:val="333333"/>
          <w:sz w:val="24"/>
          <w:szCs w:val="24"/>
          <w:lang w:val="en-US"/>
        </w:rPr>
      </w:pPr>
      <w:r w:rsidRPr="007D3BE6">
        <w:rPr>
          <w:rFonts w:ascii="Times New Roman" w:hAnsi="Times New Roman" w:cs="Times New Roman"/>
          <w:color w:val="333333"/>
          <w:sz w:val="24"/>
          <w:szCs w:val="24"/>
          <w:lang w:val="en-US"/>
        </w:rPr>
        <w:t>There are many codes of research ethics, however, they do not cover every situation and they require considerable interpretation. Researchers therefore have to learn to assess, interpret and apply various rules of ethical conduct.</w:t>
      </w:r>
    </w:p>
    <w:p w:rsidR="004B2F92" w:rsidRPr="001C7EE3" w:rsidRDefault="007D3BE6" w:rsidP="001C7EE3">
      <w:pPr>
        <w:pStyle w:val="Odstavecseseznamem"/>
        <w:numPr>
          <w:ilvl w:val="0"/>
          <w:numId w:val="21"/>
        </w:numPr>
        <w:rPr>
          <w:rFonts w:ascii="Times New Roman" w:hAnsi="Times New Roman" w:cs="Times New Roman"/>
          <w:b/>
          <w:color w:val="333333"/>
          <w:sz w:val="24"/>
          <w:szCs w:val="24"/>
          <w:lang w:val="en-US"/>
        </w:rPr>
      </w:pPr>
      <w:r w:rsidRPr="001C7EE3">
        <w:rPr>
          <w:rFonts w:ascii="Times New Roman" w:hAnsi="Times New Roman" w:cs="Times New Roman"/>
          <w:b/>
          <w:color w:val="333333"/>
          <w:sz w:val="24"/>
          <w:szCs w:val="24"/>
          <w:lang w:val="en-US"/>
        </w:rPr>
        <w:t>Read</w:t>
      </w:r>
      <w:r w:rsidR="004B2F92" w:rsidRPr="001C7EE3">
        <w:rPr>
          <w:rFonts w:ascii="Times New Roman" w:hAnsi="Times New Roman" w:cs="Times New Roman"/>
          <w:b/>
          <w:color w:val="333333"/>
          <w:sz w:val="24"/>
          <w:szCs w:val="24"/>
          <w:lang w:val="en-US"/>
        </w:rPr>
        <w:t xml:space="preserve"> </w:t>
      </w:r>
      <w:r w:rsidRPr="001C7EE3">
        <w:rPr>
          <w:rFonts w:ascii="Times New Roman" w:hAnsi="Times New Roman" w:cs="Times New Roman"/>
          <w:b/>
          <w:color w:val="333333"/>
          <w:sz w:val="24"/>
          <w:szCs w:val="24"/>
          <w:lang w:val="en-US"/>
        </w:rPr>
        <w:t>cases 1 and 2</w:t>
      </w:r>
      <w:r w:rsidR="004B2F92" w:rsidRPr="001C7EE3">
        <w:rPr>
          <w:rFonts w:ascii="Times New Roman" w:hAnsi="Times New Roman" w:cs="Times New Roman"/>
          <w:b/>
          <w:color w:val="333333"/>
          <w:sz w:val="24"/>
          <w:szCs w:val="24"/>
          <w:lang w:val="en-US"/>
        </w:rPr>
        <w:t>. Do you consider them to be examples of research misconduct?</w:t>
      </w:r>
    </w:p>
    <w:p w:rsidR="00A53946" w:rsidRPr="006A616E" w:rsidRDefault="004B2F92" w:rsidP="00776D04">
      <w:pPr>
        <w:rPr>
          <w:rFonts w:ascii="Times New Roman" w:hAnsi="Times New Roman" w:cs="Times New Roman"/>
          <w:b/>
          <w:color w:val="333333"/>
          <w:sz w:val="24"/>
          <w:szCs w:val="24"/>
          <w:lang w:val="en-US"/>
        </w:rPr>
      </w:pPr>
      <w:r w:rsidRPr="006A616E">
        <w:rPr>
          <w:rFonts w:ascii="Times New Roman" w:hAnsi="Times New Roman" w:cs="Times New Roman"/>
          <w:b/>
          <w:color w:val="333333"/>
          <w:sz w:val="24"/>
          <w:szCs w:val="24"/>
          <w:lang w:val="en-US"/>
        </w:rPr>
        <w:t>Case 1:</w:t>
      </w:r>
    </w:p>
    <w:p w:rsidR="004B2F92" w:rsidRPr="006A616E" w:rsidRDefault="004B2F92" w:rsidP="004B2F92">
      <w:pPr>
        <w:pStyle w:val="Normlnweb"/>
        <w:shd w:val="clear" w:color="auto" w:fill="FAFAFA"/>
        <w:spacing w:before="0" w:beforeAutospacing="0" w:after="360" w:afterAutospacing="0"/>
        <w:textAlignment w:val="baseline"/>
        <w:rPr>
          <w:rFonts w:ascii="inherit" w:hAnsi="inherit"/>
          <w:color w:val="222222"/>
          <w:lang w:val="en-US"/>
        </w:rPr>
      </w:pPr>
      <w:r w:rsidRPr="006A616E">
        <w:rPr>
          <w:rFonts w:ascii="inherit" w:hAnsi="inherit"/>
          <w:color w:val="222222"/>
          <w:lang w:val="en-US"/>
        </w:rPr>
        <w:t>The research protocol for a study of a drug on hypertension requires the administration of the drug at different doses to 50 laboratory mice, with chemical and behavioral tests to determine toxic effects. Tom has almost finished the experiment for Dr. Q. He has only 5 mice left to test. However, he really wants to finish his work in time to go to Florida on spring break with his friends, who are leaving tonight. He has injected the drug in all 50 mice but has not completed all of the tests. He therefore decides to extrapolate from the 45 completed results to produce the 5 additional results.</w:t>
      </w:r>
    </w:p>
    <w:p w:rsidR="004B2F92" w:rsidRPr="006A616E" w:rsidRDefault="004B2F92" w:rsidP="00776D04">
      <w:pPr>
        <w:rPr>
          <w:rFonts w:ascii="Times New Roman" w:hAnsi="Times New Roman" w:cs="Times New Roman"/>
          <w:b/>
          <w:color w:val="333333"/>
          <w:sz w:val="24"/>
          <w:szCs w:val="24"/>
          <w:lang w:val="en-US"/>
        </w:rPr>
      </w:pPr>
      <w:r w:rsidRPr="006A616E">
        <w:rPr>
          <w:rFonts w:ascii="Times New Roman" w:hAnsi="Times New Roman" w:cs="Times New Roman"/>
          <w:b/>
          <w:color w:val="333333"/>
          <w:sz w:val="24"/>
          <w:szCs w:val="24"/>
          <w:lang w:val="en-US"/>
        </w:rPr>
        <w:t>Case 2:</w:t>
      </w:r>
    </w:p>
    <w:p w:rsidR="004B2F92" w:rsidRPr="006A616E" w:rsidRDefault="004B2F92" w:rsidP="004B2F92">
      <w:pPr>
        <w:pStyle w:val="Normlnweb"/>
        <w:shd w:val="clear" w:color="auto" w:fill="FAFAFA"/>
        <w:spacing w:before="0" w:beforeAutospacing="0" w:after="360" w:afterAutospacing="0"/>
        <w:textAlignment w:val="baseline"/>
        <w:rPr>
          <w:rFonts w:ascii="inherit" w:hAnsi="inherit"/>
          <w:color w:val="222222"/>
          <w:lang w:val="en-US"/>
        </w:rPr>
      </w:pPr>
      <w:r w:rsidRPr="006A616E">
        <w:rPr>
          <w:rFonts w:ascii="inherit" w:hAnsi="inherit"/>
          <w:color w:val="222222"/>
          <w:lang w:val="en-US"/>
        </w:rPr>
        <w:t>Dr. T has just discovered a mathematical er</w:t>
      </w:r>
      <w:r w:rsidRPr="006A616E">
        <w:rPr>
          <w:rFonts w:ascii="inherit" w:hAnsi="inherit"/>
          <w:color w:val="222222"/>
          <w:lang w:val="en-US"/>
        </w:rPr>
        <w:t>ror in her</w:t>
      </w:r>
      <w:r w:rsidRPr="006A616E">
        <w:rPr>
          <w:rFonts w:ascii="inherit" w:hAnsi="inherit"/>
          <w:color w:val="222222"/>
          <w:lang w:val="en-US"/>
        </w:rPr>
        <w:t xml:space="preserve"> paper that has been accepted for publication in a journal. The error does not a</w:t>
      </w:r>
      <w:r w:rsidRPr="006A616E">
        <w:rPr>
          <w:rFonts w:ascii="inherit" w:hAnsi="inherit"/>
          <w:color w:val="222222"/>
          <w:lang w:val="en-US"/>
        </w:rPr>
        <w:t>ffect the overall results of her</w:t>
      </w:r>
      <w:r w:rsidRPr="006A616E">
        <w:rPr>
          <w:rFonts w:ascii="inherit" w:hAnsi="inherit"/>
          <w:color w:val="222222"/>
          <w:lang w:val="en-US"/>
        </w:rPr>
        <w:t xml:space="preserve"> research, but it is potentially misleading. The journal has just gone to press, so it is too late to catch the error before it appears in print. In order to avoid embarrassment, Dr. T decides to ignore the error.</w:t>
      </w:r>
    </w:p>
    <w:p w:rsidR="004B2F92" w:rsidRPr="00ED6861" w:rsidRDefault="004B2F92" w:rsidP="004B2F92">
      <w:pPr>
        <w:rPr>
          <w:rFonts w:ascii="Times New Roman" w:hAnsi="Times New Roman" w:cs="Times New Roman"/>
          <w:bCs/>
          <w:sz w:val="16"/>
          <w:szCs w:val="16"/>
          <w:lang w:val="en-GB"/>
        </w:rPr>
      </w:pPr>
      <w:r w:rsidRPr="00ED6861">
        <w:rPr>
          <w:rFonts w:ascii="Times New Roman" w:hAnsi="Times New Roman" w:cs="Times New Roman"/>
          <w:bCs/>
          <w:sz w:val="16"/>
          <w:szCs w:val="16"/>
          <w:lang w:val="en-GB"/>
        </w:rPr>
        <w:t>(</w:t>
      </w:r>
      <w:hyperlink r:id="rId8" w:history="1">
        <w:r w:rsidRPr="00ED6861">
          <w:rPr>
            <w:rStyle w:val="Hypertextovodkaz"/>
            <w:rFonts w:ascii="Times New Roman" w:hAnsi="Times New Roman" w:cs="Times New Roman"/>
            <w:bCs/>
            <w:sz w:val="16"/>
            <w:szCs w:val="16"/>
            <w:lang w:val="en-GB"/>
          </w:rPr>
          <w:t>https://www.niehs.nih.gov/research/resources/bioethics/whatis/index.cfm</w:t>
        </w:r>
      </w:hyperlink>
      <w:r w:rsidRPr="00ED6861">
        <w:rPr>
          <w:rFonts w:ascii="Times New Roman" w:hAnsi="Times New Roman" w:cs="Times New Roman"/>
          <w:bCs/>
          <w:sz w:val="16"/>
          <w:szCs w:val="16"/>
          <w:lang w:val="en-GB"/>
        </w:rPr>
        <w:t>)</w:t>
      </w:r>
    </w:p>
    <w:p w:rsidR="007D3BE6" w:rsidRDefault="007D3BE6" w:rsidP="004B2F92">
      <w:pPr>
        <w:rPr>
          <w:rFonts w:ascii="Times New Roman" w:hAnsi="Times New Roman" w:cs="Times New Roman"/>
          <w:b/>
          <w:bCs/>
          <w:sz w:val="24"/>
          <w:szCs w:val="24"/>
          <w:lang w:val="en-GB"/>
        </w:rPr>
      </w:pPr>
    </w:p>
    <w:p w:rsidR="004B2F92" w:rsidRPr="001C7EE3" w:rsidRDefault="004B2F92" w:rsidP="001C7EE3">
      <w:pPr>
        <w:pStyle w:val="Odstavecseseznamem"/>
        <w:numPr>
          <w:ilvl w:val="0"/>
          <w:numId w:val="21"/>
        </w:numPr>
        <w:rPr>
          <w:rFonts w:ascii="Times New Roman" w:hAnsi="Times New Roman" w:cs="Times New Roman"/>
          <w:b/>
          <w:bCs/>
          <w:sz w:val="24"/>
          <w:szCs w:val="24"/>
          <w:lang w:val="en-GB"/>
        </w:rPr>
      </w:pPr>
      <w:r w:rsidRPr="001C7EE3">
        <w:rPr>
          <w:rFonts w:ascii="Times New Roman" w:hAnsi="Times New Roman" w:cs="Times New Roman"/>
          <w:b/>
          <w:bCs/>
          <w:sz w:val="24"/>
          <w:szCs w:val="24"/>
          <w:lang w:val="en-GB"/>
        </w:rPr>
        <w:t>Consider other possible deviations from acceptable research practice in the following areas:</w:t>
      </w:r>
    </w:p>
    <w:p w:rsidR="004B2F92"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Participation in research</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Experimental group vs. no-treatment control group</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Confidentiality</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Collaboration with other researchers</w:t>
      </w:r>
    </w:p>
    <w:p w:rsidR="007D3BE6" w:rsidRDefault="007F3B87"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Pr>
          <w:rFonts w:ascii="Times New Roman" w:hAnsi="Times New Roman" w:cs="Times New Roman"/>
          <w:bCs/>
          <w:sz w:val="24"/>
          <w:szCs w:val="24"/>
          <w:lang w:val="en-GB"/>
        </w:rPr>
        <w:t>Dealing with</w:t>
      </w:r>
      <w:r w:rsidR="007D3BE6" w:rsidRPr="007D3BE6">
        <w:rPr>
          <w:rFonts w:ascii="Times New Roman" w:hAnsi="Times New Roman" w:cs="Times New Roman"/>
          <w:bCs/>
          <w:sz w:val="24"/>
          <w:szCs w:val="24"/>
          <w:lang w:val="en-GB"/>
        </w:rPr>
        <w:t xml:space="preserve"> data</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Pr>
          <w:rFonts w:ascii="Times New Roman" w:hAnsi="Times New Roman" w:cs="Times New Roman"/>
          <w:bCs/>
          <w:sz w:val="24"/>
          <w:szCs w:val="24"/>
          <w:lang w:val="en-GB"/>
        </w:rPr>
        <w:t>Others?</w:t>
      </w:r>
    </w:p>
    <w:p w:rsidR="004B2F92" w:rsidRDefault="004B2F92" w:rsidP="004B2F92">
      <w:pPr>
        <w:rPr>
          <w:rFonts w:ascii="Times New Roman" w:hAnsi="Times New Roman" w:cs="Times New Roman"/>
          <w:bCs/>
          <w:sz w:val="24"/>
          <w:szCs w:val="24"/>
          <w:lang w:val="en-GB"/>
        </w:rPr>
      </w:pPr>
    </w:p>
    <w:p w:rsidR="007D3BE6" w:rsidRDefault="007D3BE6" w:rsidP="004B2F92">
      <w:pPr>
        <w:rPr>
          <w:rFonts w:ascii="Times New Roman" w:hAnsi="Times New Roman" w:cs="Times New Roman"/>
          <w:bCs/>
          <w:sz w:val="24"/>
          <w:szCs w:val="24"/>
          <w:lang w:val="en-GB"/>
        </w:rPr>
      </w:pPr>
    </w:p>
    <w:p w:rsidR="00776D04" w:rsidRDefault="001C7EE3" w:rsidP="00C46F44">
      <w:pPr>
        <w:rPr>
          <w:rFonts w:ascii="Times New Roman" w:hAnsi="Times New Roman" w:cs="Times New Roman"/>
          <w:b/>
          <w:bCs/>
          <w:sz w:val="28"/>
          <w:szCs w:val="28"/>
          <w:lang w:val="en-GB"/>
        </w:rPr>
      </w:pPr>
      <w:r>
        <w:rPr>
          <w:rFonts w:ascii="Times New Roman" w:hAnsi="Times New Roman" w:cs="Times New Roman"/>
          <w:b/>
          <w:bCs/>
          <w:sz w:val="24"/>
          <w:szCs w:val="24"/>
          <w:lang w:val="en-GB"/>
        </w:rPr>
        <w:lastRenderedPageBreak/>
        <w:t>Task 2</w:t>
      </w:r>
      <w:r w:rsidR="007D3BE6">
        <w:rPr>
          <w:rFonts w:ascii="Times New Roman" w:hAnsi="Times New Roman" w:cs="Times New Roman"/>
          <w:b/>
          <w:bCs/>
          <w:sz w:val="24"/>
          <w:szCs w:val="24"/>
          <w:lang w:val="en-GB"/>
        </w:rPr>
        <w:t xml:space="preserve">  Pl</w:t>
      </w:r>
      <w:r w:rsidR="00A53946">
        <w:rPr>
          <w:rFonts w:ascii="Times New Roman" w:hAnsi="Times New Roman" w:cs="Times New Roman"/>
          <w:b/>
          <w:bCs/>
          <w:sz w:val="28"/>
          <w:szCs w:val="28"/>
          <w:lang w:val="en-GB"/>
        </w:rPr>
        <w:t>agiarism</w:t>
      </w:r>
    </w:p>
    <w:p w:rsidR="00AF1D49" w:rsidRPr="00663768" w:rsidRDefault="00AF1D49" w:rsidP="00AF1D49">
      <w:pPr>
        <w:pStyle w:val="Normlnweb"/>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The </w:t>
      </w:r>
      <w:hyperlink r:id="rId9" w:tgtFrame="_blank" w:history="1">
        <w:r w:rsidRPr="00663768">
          <w:rPr>
            <w:rStyle w:val="Hypertextovodkaz"/>
            <w:rFonts w:ascii="Helvetica Neue" w:hAnsi="Helvetica Neue"/>
            <w:color w:val="auto"/>
            <w:u w:val="none"/>
            <w:lang w:val="en-US"/>
          </w:rPr>
          <w:t>U.S. Office of Research Integrity defines plagiarism</w:t>
        </w:r>
      </w:hyperlink>
      <w:r w:rsidRPr="00663768">
        <w:rPr>
          <w:rFonts w:ascii="Helvetica Neue" w:hAnsi="Helvetica Neue"/>
          <w:color w:val="000000"/>
          <w:lang w:val="en-US"/>
        </w:rPr>
        <w:t> as “the appropriation of another person’s ideas, processes, results, or words without giving appropriate credit.” Said differently, plagiarism is the misrepresentation of someone else’s original thought as your own. In fact, the Latin root of </w:t>
      </w:r>
      <w:r w:rsidRPr="00663768">
        <w:rPr>
          <w:rFonts w:ascii="Helvetica Neue" w:hAnsi="Helvetica Neue"/>
          <w:i/>
          <w:iCs/>
          <w:color w:val="000000"/>
          <w:lang w:val="en-US"/>
        </w:rPr>
        <w:t>plagiarism</w:t>
      </w:r>
      <w:r w:rsidRPr="00663768">
        <w:rPr>
          <w:rFonts w:ascii="Helvetica Neue" w:hAnsi="Helvetica Neue"/>
          <w:color w:val="000000"/>
          <w:lang w:val="en-US"/>
        </w:rPr>
        <w:t> means </w:t>
      </w:r>
      <w:r w:rsidRPr="00663768">
        <w:rPr>
          <w:rFonts w:ascii="Helvetica Neue" w:hAnsi="Helvetica Neue"/>
          <w:i/>
          <w:iCs/>
          <w:color w:val="000000"/>
          <w:lang w:val="en-US"/>
        </w:rPr>
        <w:t>kidnapper</w:t>
      </w:r>
      <w:r w:rsidRPr="00663768">
        <w:rPr>
          <w:rFonts w:ascii="Helvetica Neue" w:hAnsi="Helvetica Neue"/>
          <w:color w:val="000000"/>
          <w:lang w:val="en-US"/>
        </w:rPr>
        <w:t> or </w:t>
      </w:r>
      <w:r w:rsidRPr="00663768">
        <w:rPr>
          <w:rFonts w:ascii="Helvetica Neue" w:hAnsi="Helvetica Neue"/>
          <w:i/>
          <w:iCs/>
          <w:color w:val="000000"/>
          <w:lang w:val="en-US"/>
        </w:rPr>
        <w:t>thief</w:t>
      </w:r>
      <w:r w:rsidRPr="00663768">
        <w:rPr>
          <w:rFonts w:ascii="Helvetica Neue" w:hAnsi="Helvetica Neue"/>
          <w:color w:val="000000"/>
          <w:lang w:val="en-US"/>
        </w:rPr>
        <w:t>. Such theft is a form of academic misconduct and can thus lead to dismissal from universities and other research institutions, article rejections or retractions from journals, and decreased credibility as a researcher.</w:t>
      </w:r>
    </w:p>
    <w:p w:rsidR="00ED6861" w:rsidRPr="00663768" w:rsidRDefault="00ED6861" w:rsidP="00663768">
      <w:pPr>
        <w:pStyle w:val="Normlnweb"/>
        <w:shd w:val="clear" w:color="auto" w:fill="FFFFFF"/>
        <w:spacing w:before="0" w:beforeAutospacing="0" w:after="0" w:afterAutospacing="0" w:line="360" w:lineRule="auto"/>
        <w:rPr>
          <w:rFonts w:ascii="Helvetica Neue" w:hAnsi="Helvetica Neue"/>
          <w:b/>
          <w:color w:val="000000"/>
          <w:lang w:val="en-US"/>
        </w:rPr>
      </w:pPr>
      <w:r w:rsidRPr="00663768">
        <w:rPr>
          <w:rFonts w:ascii="Helvetica Neue" w:hAnsi="Helvetica Neue"/>
          <w:b/>
          <w:color w:val="000000"/>
          <w:lang w:val="en-US"/>
        </w:rPr>
        <w:t>Match the types of plagiarism with their descriptions:</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Verbatim plagiarism</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Plagiarism of ideas</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Loose paraphrasing</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Plagiarism from alternate sources</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Self-plagiarism</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Duplicate publication</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Paraphrasing someone else’s work with only slight changes, effectively maintaining the other author’s logic while mentioning most or all of the same ideas. Note that the flow of an argument is indeed an original idea.</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Recycling your own previously published text.</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Copying text word-for-word from someone else’s work. If content from several sources is duplicated, this form of plagiarism is known as </w:t>
      </w:r>
      <w:r w:rsidRPr="00663768">
        <w:rPr>
          <w:rFonts w:ascii="Helvetica Neue" w:hAnsi="Helvetica Neue"/>
          <w:i/>
          <w:iCs/>
          <w:color w:val="000000"/>
          <w:lang w:val="en-US"/>
        </w:rPr>
        <w:t>mosaic</w:t>
      </w:r>
      <w:r w:rsidRPr="00663768">
        <w:rPr>
          <w:rFonts w:ascii="Helvetica Neue" w:hAnsi="Helvetica Neue"/>
          <w:color w:val="000000"/>
          <w:lang w:val="en-US"/>
        </w:rPr>
        <w:t> or </w:t>
      </w:r>
      <w:r w:rsidRPr="00663768">
        <w:rPr>
          <w:rFonts w:ascii="Helvetica Neue" w:hAnsi="Helvetica Neue"/>
          <w:i/>
          <w:iCs/>
          <w:color w:val="000000"/>
          <w:lang w:val="en-US"/>
        </w:rPr>
        <w:t>patchwork</w:t>
      </w:r>
      <w:r w:rsidRPr="00663768">
        <w:rPr>
          <w:rFonts w:ascii="Helvetica Neue" w:hAnsi="Helvetica Neue"/>
          <w:color w:val="000000"/>
          <w:lang w:val="en-US"/>
        </w:rPr>
        <w:t>.</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Submitting the same paper to different journals without telling the editors.</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Mentioning someone else’s unique idea, whether in the form of a theory, an interpretation, data, a method, an opinion, or new terminology, without citing your source, even if explained in your own words.</w:t>
      </w:r>
    </w:p>
    <w:p w:rsidR="00ED6861" w:rsidRPr="00663768" w:rsidRDefault="00ED6861" w:rsidP="00B75AE0">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Failing to cite the source of publicly available knowledge that is not in the scholarly literature. Similar to journal articles, sources such as books, webpages, blogs, lectures, and personal communication (including descriptions of unpublished ideas, with permission) should be referenced if they contributed unique information to your manuscript.</w:t>
      </w:r>
    </w:p>
    <w:p w:rsidR="00AF1D49" w:rsidRPr="00ED6861" w:rsidRDefault="00ED6861" w:rsidP="00C46F44">
      <w:pPr>
        <w:rPr>
          <w:rFonts w:ascii="Times New Roman" w:hAnsi="Times New Roman" w:cs="Times New Roman"/>
          <w:bCs/>
          <w:sz w:val="18"/>
          <w:szCs w:val="18"/>
          <w:lang w:val="en-US"/>
        </w:rPr>
      </w:pPr>
      <w:r w:rsidRPr="00ED6861">
        <w:rPr>
          <w:rFonts w:ascii="Times New Roman" w:hAnsi="Times New Roman" w:cs="Times New Roman"/>
          <w:bCs/>
          <w:sz w:val="18"/>
          <w:szCs w:val="18"/>
          <w:lang w:val="en-US"/>
        </w:rPr>
        <w:t xml:space="preserve">(adapted from </w:t>
      </w:r>
      <w:r w:rsidR="00AF1D49" w:rsidRPr="00ED6861">
        <w:rPr>
          <w:rFonts w:ascii="Times New Roman" w:hAnsi="Times New Roman" w:cs="Times New Roman"/>
          <w:bCs/>
          <w:sz w:val="18"/>
          <w:szCs w:val="18"/>
          <w:lang w:val="en-US"/>
        </w:rPr>
        <w:t>http://www.aje.com/en/arc/editing-tip-defining-plagiarism/</w:t>
      </w:r>
      <w:r w:rsidRPr="00ED6861">
        <w:rPr>
          <w:rFonts w:ascii="Times New Roman" w:hAnsi="Times New Roman" w:cs="Times New Roman"/>
          <w:bCs/>
          <w:sz w:val="18"/>
          <w:szCs w:val="18"/>
          <w:lang w:val="en-US"/>
        </w:rPr>
        <w:t>)</w:t>
      </w:r>
    </w:p>
    <w:p w:rsidR="00ED6861" w:rsidRPr="001906B4" w:rsidRDefault="001C7EE3" w:rsidP="001906B4">
      <w:pPr>
        <w:rPr>
          <w:rFonts w:asciiTheme="majorHAnsi" w:hAnsiTheme="majorHAnsi" w:cs="Times New Roman"/>
          <w:b/>
          <w:lang w:val="en-GB"/>
        </w:rPr>
      </w:pPr>
      <w:r>
        <w:rPr>
          <w:rFonts w:ascii="Times New Roman" w:hAnsi="Times New Roman" w:cs="Times New Roman"/>
          <w:b/>
          <w:bCs/>
          <w:sz w:val="24"/>
          <w:szCs w:val="24"/>
          <w:lang w:val="en-US"/>
        </w:rPr>
        <w:lastRenderedPageBreak/>
        <w:t>Task 3</w:t>
      </w:r>
      <w:r w:rsidR="00ED6861" w:rsidRPr="001906B4">
        <w:rPr>
          <w:rFonts w:ascii="Times New Roman" w:hAnsi="Times New Roman" w:cs="Times New Roman"/>
          <w:b/>
          <w:bCs/>
          <w:sz w:val="24"/>
          <w:szCs w:val="24"/>
          <w:lang w:val="en-US"/>
        </w:rPr>
        <w:t xml:space="preserve"> </w:t>
      </w:r>
      <w:r w:rsidR="00ED6861" w:rsidRPr="001906B4">
        <w:rPr>
          <w:rFonts w:asciiTheme="majorHAnsi" w:hAnsiTheme="majorHAnsi" w:cs="Times New Roman"/>
          <w:b/>
          <w:lang w:val="en-GB"/>
        </w:rPr>
        <w:t>Paraphrasing</w:t>
      </w:r>
    </w:p>
    <w:p w:rsidR="00ED6861" w:rsidRPr="001906B4" w:rsidRDefault="00ED6861" w:rsidP="001906B4">
      <w:pPr>
        <w:rPr>
          <w:rFonts w:asciiTheme="majorHAnsi" w:hAnsiTheme="majorHAnsi" w:cs="Times New Roman"/>
          <w:lang w:val="en-GB"/>
        </w:rPr>
      </w:pPr>
      <w:r w:rsidRPr="001906B4">
        <w:rPr>
          <w:rFonts w:asciiTheme="majorHAnsi" w:hAnsiTheme="majorHAnsi" w:cs="Times New Roman"/>
          <w:lang w:val="en-GB"/>
        </w:rPr>
        <w:t>A paraphrase is an alternative to a direct quote. In rewriting an author´s idea in your own words, you avoid plagiarism and show that you understand the original text. Paraphrases are normally a similar length to the original text, and always acknowledge the source. Although the style of writing should be your own, most paraphrases feature a combination of some of the following techniques.</w:t>
      </w:r>
    </w:p>
    <w:p w:rsidR="00ED6861" w:rsidRDefault="00ED6861" w:rsidP="00ED6861">
      <w:pPr>
        <w:pStyle w:val="Odstavecseseznamem"/>
        <w:rPr>
          <w:rFonts w:asciiTheme="majorHAnsi" w:hAnsiTheme="majorHAnsi" w:cs="Times New Roman"/>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 xml:space="preserve">A reference to the author with a reporting verb such as </w:t>
      </w:r>
      <w:r w:rsidRPr="007E6804">
        <w:rPr>
          <w:rFonts w:asciiTheme="majorHAnsi" w:hAnsiTheme="majorHAnsi" w:cs="Times New Roman"/>
          <w:i/>
          <w:lang w:val="en-GB"/>
        </w:rPr>
        <w:t>indicate</w:t>
      </w:r>
      <w:r>
        <w:rPr>
          <w:rFonts w:asciiTheme="majorHAnsi" w:hAnsiTheme="majorHAnsi" w:cs="Times New Roman"/>
          <w:lang w:val="en-GB"/>
        </w:rPr>
        <w:t xml:space="preserve">, </w:t>
      </w:r>
      <w:r w:rsidRPr="007E6804">
        <w:rPr>
          <w:rFonts w:asciiTheme="majorHAnsi" w:hAnsiTheme="majorHAnsi" w:cs="Times New Roman"/>
          <w:i/>
          <w:lang w:val="en-GB"/>
        </w:rPr>
        <w:t>claim</w:t>
      </w:r>
      <w:r>
        <w:rPr>
          <w:rFonts w:asciiTheme="majorHAnsi" w:hAnsiTheme="majorHAnsi" w:cs="Times New Roman"/>
          <w:i/>
          <w:lang w:val="en-GB"/>
        </w:rPr>
        <w:t xml:space="preserve">, </w:t>
      </w:r>
      <w:r w:rsidRPr="007E6804">
        <w:rPr>
          <w:rFonts w:asciiTheme="majorHAnsi" w:hAnsiTheme="majorHAnsi" w:cs="Times New Roman"/>
          <w:lang w:val="en-GB"/>
        </w:rPr>
        <w:t>etc.</w:t>
      </w:r>
      <w:r>
        <w:rPr>
          <w:rFonts w:asciiTheme="majorHAnsi" w:hAnsiTheme="majorHAnsi" w:cs="Times New Roman"/>
          <w:lang w:val="en-GB"/>
        </w:rPr>
        <w:t xml:space="preserve"> </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lang w:val="en-GB"/>
        </w:rPr>
        <w:t xml:space="preserve">Ex. </w:t>
      </w:r>
      <w:r>
        <w:rPr>
          <w:rFonts w:asciiTheme="majorHAnsi" w:hAnsiTheme="majorHAnsi" w:cs="Times New Roman"/>
          <w:i/>
          <w:lang w:val="en-GB"/>
        </w:rPr>
        <w:t xml:space="preserve">Stafford </w:t>
      </w:r>
      <w:r w:rsidRPr="007E6804">
        <w:rPr>
          <w:rFonts w:asciiTheme="majorHAnsi" w:hAnsiTheme="majorHAnsi" w:cs="Times New Roman"/>
          <w:b/>
          <w:i/>
          <w:lang w:val="en-GB"/>
        </w:rPr>
        <w:t>concludes</w:t>
      </w:r>
      <w:r>
        <w:rPr>
          <w:rFonts w:asciiTheme="majorHAnsi" w:hAnsiTheme="majorHAnsi" w:cs="Times New Roman"/>
          <w:i/>
          <w:lang w:val="en-GB"/>
        </w:rPr>
        <w:t xml:space="preserve"> that a golfer´s familiarity with a course is not always a psychological advantage.</w:t>
      </w:r>
    </w:p>
    <w:p w:rsidR="00ED6861" w:rsidRDefault="00ED6861" w:rsidP="00ED6861">
      <w:pPr>
        <w:pStyle w:val="Odstavecseseznamem"/>
        <w:ind w:left="1080"/>
        <w:rPr>
          <w:rFonts w:asciiTheme="majorHAnsi" w:hAnsiTheme="majorHAnsi" w:cs="Times New Roman"/>
          <w:i/>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 xml:space="preserve">The use of synonyms such as </w:t>
      </w:r>
      <w:r w:rsidRPr="007E6804">
        <w:rPr>
          <w:rFonts w:asciiTheme="majorHAnsi" w:hAnsiTheme="majorHAnsi" w:cs="Times New Roman"/>
          <w:i/>
          <w:lang w:val="en-GB"/>
        </w:rPr>
        <w:t>depend on</w:t>
      </w:r>
      <w:r>
        <w:rPr>
          <w:rFonts w:asciiTheme="majorHAnsi" w:hAnsiTheme="majorHAnsi" w:cs="Times New Roman"/>
          <w:lang w:val="en-GB"/>
        </w:rPr>
        <w:t xml:space="preserve"> instead of </w:t>
      </w:r>
      <w:r w:rsidRPr="007E6804">
        <w:rPr>
          <w:rFonts w:asciiTheme="majorHAnsi" w:hAnsiTheme="majorHAnsi" w:cs="Times New Roman"/>
          <w:i/>
          <w:lang w:val="en-GB"/>
        </w:rPr>
        <w:t>rely on</w:t>
      </w:r>
      <w:r>
        <w:rPr>
          <w:rFonts w:asciiTheme="majorHAnsi" w:hAnsiTheme="majorHAnsi" w:cs="Times New Roman"/>
          <w:lang w:val="en-GB"/>
        </w:rPr>
        <w:t>.</w:t>
      </w:r>
    </w:p>
    <w:p w:rsidR="00ED6861" w:rsidRDefault="00ED6861" w:rsidP="00ED6861">
      <w:pPr>
        <w:pStyle w:val="Odstavecseseznamem"/>
        <w:ind w:left="1080"/>
        <w:rPr>
          <w:rFonts w:asciiTheme="majorHAnsi" w:hAnsiTheme="majorHAnsi" w:cs="Times New Roman"/>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A change in word form (i.e. part of speech, such as verb to noun).</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lang w:val="en-GB"/>
        </w:rPr>
        <w:t xml:space="preserve">Ex. </w:t>
      </w:r>
      <w:r>
        <w:rPr>
          <w:rFonts w:asciiTheme="majorHAnsi" w:hAnsiTheme="majorHAnsi" w:cs="Times New Roman"/>
          <w:i/>
          <w:lang w:val="en-GB"/>
        </w:rPr>
        <w:t xml:space="preserve">The rate of crime </w:t>
      </w:r>
      <w:r w:rsidRPr="0017625A">
        <w:rPr>
          <w:rFonts w:asciiTheme="majorHAnsi" w:hAnsiTheme="majorHAnsi" w:cs="Times New Roman"/>
          <w:b/>
          <w:i/>
          <w:lang w:val="en-GB"/>
        </w:rPr>
        <w:t xml:space="preserve">rises </w:t>
      </w:r>
      <w:r>
        <w:rPr>
          <w:rFonts w:asciiTheme="majorHAnsi" w:hAnsiTheme="majorHAnsi" w:cs="Times New Roman"/>
          <w:i/>
          <w:lang w:val="en-GB"/>
        </w:rPr>
        <w:t>(verb) in inverse proportion to the standard of living.</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i/>
          <w:lang w:val="en-GB"/>
        </w:rPr>
        <w:t xml:space="preserve"> → A </w:t>
      </w:r>
      <w:r w:rsidRPr="0017625A">
        <w:rPr>
          <w:rFonts w:asciiTheme="majorHAnsi" w:hAnsiTheme="majorHAnsi" w:cs="Times New Roman"/>
          <w:b/>
          <w:i/>
          <w:lang w:val="en-GB"/>
        </w:rPr>
        <w:t>rise</w:t>
      </w:r>
      <w:r>
        <w:rPr>
          <w:rFonts w:asciiTheme="majorHAnsi" w:hAnsiTheme="majorHAnsi" w:cs="Times New Roman"/>
          <w:i/>
          <w:lang w:val="en-GB"/>
        </w:rPr>
        <w:t xml:space="preserve"> (noun) in the level of crime follows a fall in living standards.</w:t>
      </w:r>
    </w:p>
    <w:p w:rsidR="00ED6861" w:rsidRDefault="00ED6861" w:rsidP="00ED6861">
      <w:pPr>
        <w:pStyle w:val="Odstavecseseznamem"/>
        <w:ind w:left="1080"/>
        <w:rPr>
          <w:rFonts w:asciiTheme="majorHAnsi" w:hAnsiTheme="majorHAnsi" w:cs="Times New Roman"/>
          <w:i/>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A change in the structure of sentences.</w:t>
      </w:r>
    </w:p>
    <w:p w:rsidR="00ED6861" w:rsidRPr="0017625A" w:rsidRDefault="00ED6861" w:rsidP="00ED6861">
      <w:pPr>
        <w:pStyle w:val="Odstavecseseznamem"/>
        <w:ind w:left="1080"/>
        <w:rPr>
          <w:rFonts w:asciiTheme="majorHAnsi" w:hAnsiTheme="majorHAnsi" w:cs="Times New Roman"/>
          <w:i/>
          <w:lang w:val="en-GB"/>
        </w:rPr>
      </w:pPr>
      <w:r>
        <w:rPr>
          <w:rFonts w:asciiTheme="majorHAnsi" w:hAnsiTheme="majorHAnsi" w:cs="Times New Roman"/>
          <w:lang w:val="en-GB"/>
        </w:rPr>
        <w:t xml:space="preserve">Ex. </w:t>
      </w:r>
      <w:r>
        <w:rPr>
          <w:rFonts w:asciiTheme="majorHAnsi" w:hAnsiTheme="majorHAnsi" w:cs="Times New Roman"/>
          <w:i/>
          <w:lang w:val="en-GB"/>
        </w:rPr>
        <w:t>Exercise performance is impaired when an individual is dehydrated.</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i/>
          <w:lang w:val="en-GB"/>
        </w:rPr>
        <w:t>→ Dehydration can result in impaired exercise performance.</w:t>
      </w:r>
    </w:p>
    <w:p w:rsidR="00ED6861" w:rsidRDefault="00ED6861" w:rsidP="00ED6861">
      <w:pPr>
        <w:pStyle w:val="Odstavecseseznamem"/>
        <w:ind w:left="1080"/>
        <w:rPr>
          <w:rFonts w:asciiTheme="majorHAnsi" w:hAnsiTheme="majorHAnsi" w:cs="Times New Roman"/>
          <w:i/>
          <w:lang w:val="en-GB"/>
        </w:rPr>
      </w:pPr>
    </w:p>
    <w:p w:rsidR="00A53946" w:rsidRDefault="00A2223A" w:rsidP="00C46F44">
      <w:pPr>
        <w:rPr>
          <w:rFonts w:ascii="Times New Roman" w:hAnsi="Times New Roman" w:cs="Times New Roman"/>
          <w:b/>
          <w:bCs/>
          <w:sz w:val="24"/>
          <w:szCs w:val="24"/>
          <w:lang w:val="en-US"/>
        </w:rPr>
      </w:pPr>
      <w:r>
        <w:rPr>
          <w:rFonts w:ascii="Times New Roman" w:hAnsi="Times New Roman" w:cs="Times New Roman"/>
          <w:b/>
          <w:bCs/>
          <w:sz w:val="24"/>
          <w:szCs w:val="24"/>
          <w:lang w:val="en-US"/>
        </w:rPr>
        <w:t>Words and phrases that you don´t change</w:t>
      </w:r>
    </w:p>
    <w:p w:rsidR="00A2223A" w:rsidRDefault="00A2223A" w:rsidP="00C46F44">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There are two types of word or phrase that you should repeat in </w:t>
      </w:r>
      <w:r w:rsidR="00EB4846">
        <w:rPr>
          <w:rFonts w:ascii="Times New Roman" w:hAnsi="Times New Roman" w:cs="Times New Roman"/>
          <w:bCs/>
          <w:sz w:val="24"/>
          <w:szCs w:val="24"/>
          <w:lang w:val="en-US"/>
        </w:rPr>
        <w:t>your paraphrase, even if synonyms exist, because you don´t need to demonstrate that you know what they mean and using them won´t leave you open to charges of plagiarism. Normally these words are single nouns, or nouns in pairs. They are:</w:t>
      </w:r>
    </w:p>
    <w:p w:rsidR="00EB4846" w:rsidRDefault="00EB4846" w:rsidP="00EB4846">
      <w:pPr>
        <w:pStyle w:val="Odstavecseseznamem"/>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Conventional words or phrases, e.g. </w:t>
      </w:r>
      <w:r w:rsidRPr="001906B4">
        <w:rPr>
          <w:rFonts w:ascii="Times New Roman" w:hAnsi="Times New Roman" w:cs="Times New Roman"/>
          <w:bCs/>
          <w:i/>
          <w:sz w:val="24"/>
          <w:szCs w:val="24"/>
          <w:lang w:val="en-US"/>
        </w:rPr>
        <w:t xml:space="preserve">passport, pension, </w:t>
      </w:r>
      <w:r w:rsidR="001906B4" w:rsidRPr="001906B4">
        <w:rPr>
          <w:rFonts w:ascii="Times New Roman" w:hAnsi="Times New Roman" w:cs="Times New Roman"/>
          <w:bCs/>
          <w:i/>
          <w:sz w:val="24"/>
          <w:szCs w:val="24"/>
          <w:lang w:val="en-US"/>
        </w:rPr>
        <w:t xml:space="preserve">festival, </w:t>
      </w:r>
      <w:r w:rsidRPr="001906B4">
        <w:rPr>
          <w:rFonts w:ascii="Times New Roman" w:hAnsi="Times New Roman" w:cs="Times New Roman"/>
          <w:bCs/>
          <w:i/>
          <w:sz w:val="24"/>
          <w:szCs w:val="24"/>
          <w:lang w:val="en-US"/>
        </w:rPr>
        <w:t>processed foods, residential area,</w:t>
      </w:r>
      <w:r>
        <w:rPr>
          <w:rFonts w:ascii="Times New Roman" w:hAnsi="Times New Roman" w:cs="Times New Roman"/>
          <w:bCs/>
          <w:sz w:val="24"/>
          <w:szCs w:val="24"/>
          <w:lang w:val="en-US"/>
        </w:rPr>
        <w:t xml:space="preserve"> etc.</w:t>
      </w:r>
    </w:p>
    <w:p w:rsidR="00EB4846" w:rsidRPr="00EB4846" w:rsidRDefault="00EB4846" w:rsidP="00EB4846">
      <w:pPr>
        <w:pStyle w:val="Odstavecseseznamem"/>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Specialised words or phrases, e.g. </w:t>
      </w:r>
      <w:r w:rsidR="001906B4" w:rsidRPr="001906B4">
        <w:rPr>
          <w:rFonts w:ascii="Times New Roman" w:hAnsi="Times New Roman" w:cs="Times New Roman"/>
          <w:bCs/>
          <w:i/>
          <w:sz w:val="24"/>
          <w:szCs w:val="24"/>
          <w:lang w:val="en-US"/>
        </w:rPr>
        <w:t>business plan, director, arthritis, endurance, synonym,</w:t>
      </w:r>
      <w:r w:rsidR="001906B4">
        <w:rPr>
          <w:rFonts w:ascii="Times New Roman" w:hAnsi="Times New Roman" w:cs="Times New Roman"/>
          <w:bCs/>
          <w:sz w:val="24"/>
          <w:szCs w:val="24"/>
          <w:lang w:val="en-US"/>
        </w:rPr>
        <w:t xml:space="preserve"> etc.</w:t>
      </w:r>
    </w:p>
    <w:p w:rsidR="00EB4846" w:rsidRPr="001906B4" w:rsidRDefault="001906B4" w:rsidP="00C46F44">
      <w:pPr>
        <w:rPr>
          <w:rFonts w:ascii="Times New Roman" w:hAnsi="Times New Roman" w:cs="Times New Roman"/>
          <w:bCs/>
          <w:lang w:val="en-US"/>
        </w:rPr>
      </w:pPr>
      <w:r w:rsidRPr="001906B4">
        <w:rPr>
          <w:rFonts w:ascii="Times New Roman" w:hAnsi="Times New Roman" w:cs="Times New Roman"/>
          <w:b/>
          <w:bCs/>
          <w:lang w:val="en-US"/>
        </w:rPr>
        <w:t>Note:</w:t>
      </w:r>
      <w:r>
        <w:rPr>
          <w:rFonts w:ascii="Times New Roman" w:hAnsi="Times New Roman" w:cs="Times New Roman"/>
          <w:bCs/>
          <w:lang w:val="en-US"/>
        </w:rPr>
        <w:t xml:space="preserve"> </w:t>
      </w:r>
      <w:r w:rsidR="00EB4846" w:rsidRPr="001906B4">
        <w:rPr>
          <w:rFonts w:ascii="Times New Roman" w:hAnsi="Times New Roman" w:cs="Times New Roman"/>
          <w:bCs/>
          <w:lang w:val="en-US"/>
        </w:rPr>
        <w:t>In some cases, whether or not you repeat a word will be a matter of personal judgement.</w:t>
      </w:r>
    </w:p>
    <w:p w:rsidR="00EB4846" w:rsidRPr="001906B4" w:rsidRDefault="00EB4846" w:rsidP="00C46F44">
      <w:pPr>
        <w:rPr>
          <w:rFonts w:ascii="Times New Roman" w:hAnsi="Times New Roman" w:cs="Times New Roman"/>
          <w:b/>
          <w:bCs/>
          <w:sz w:val="24"/>
          <w:szCs w:val="24"/>
          <w:lang w:val="en-US"/>
        </w:rPr>
      </w:pPr>
      <w:r w:rsidRPr="001906B4">
        <w:rPr>
          <w:rFonts w:ascii="Times New Roman" w:hAnsi="Times New Roman" w:cs="Times New Roman"/>
          <w:b/>
          <w:bCs/>
          <w:sz w:val="24"/>
          <w:szCs w:val="24"/>
          <w:lang w:val="en-US"/>
        </w:rPr>
        <w:t>Circle the word(s) that you do not need to paraphrase:</w:t>
      </w:r>
    </w:p>
    <w:p w:rsidR="00EB4846" w:rsidRPr="001906B4" w:rsidRDefault="00EB4846" w:rsidP="001906B4">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222222"/>
          <w:shd w:val="clear" w:color="auto" w:fill="FFFFFF"/>
          <w:lang w:val="en-US"/>
        </w:rPr>
        <w:t>Systolic </w:t>
      </w:r>
      <w:r w:rsidRPr="001906B4">
        <w:rPr>
          <w:rFonts w:ascii="Times New Roman" w:hAnsi="Times New Roman" w:cs="Times New Roman"/>
          <w:bCs/>
          <w:color w:val="000000"/>
          <w:shd w:val="clear" w:color="auto" w:fill="FFFFFF"/>
          <w:lang w:val="en-US"/>
        </w:rPr>
        <w:t>blood pressure </w:t>
      </w:r>
      <w:r w:rsidRPr="001906B4">
        <w:rPr>
          <w:rFonts w:ascii="Times New Roman" w:hAnsi="Times New Roman" w:cs="Times New Roman"/>
          <w:color w:val="222222"/>
          <w:shd w:val="clear" w:color="auto" w:fill="FFFFFF"/>
          <w:lang w:val="en-US"/>
        </w:rPr>
        <w:t>response to </w:t>
      </w:r>
      <w:r w:rsidRPr="001906B4">
        <w:rPr>
          <w:rFonts w:ascii="Times New Roman" w:hAnsi="Times New Roman" w:cs="Times New Roman"/>
          <w:bCs/>
          <w:color w:val="000000"/>
          <w:shd w:val="clear" w:color="auto" w:fill="FFFFFF"/>
          <w:lang w:val="en-US"/>
        </w:rPr>
        <w:t>exercise </w:t>
      </w:r>
      <w:r w:rsidRPr="001906B4">
        <w:rPr>
          <w:rFonts w:ascii="Times New Roman" w:hAnsi="Times New Roman" w:cs="Times New Roman"/>
          <w:color w:val="222222"/>
          <w:shd w:val="clear" w:color="auto" w:fill="FFFFFF"/>
          <w:lang w:val="en-US"/>
        </w:rPr>
        <w:t>has been shown to predict </w:t>
      </w:r>
      <w:r w:rsidRPr="001906B4">
        <w:rPr>
          <w:rFonts w:ascii="Times New Roman" w:hAnsi="Times New Roman" w:cs="Times New Roman"/>
          <w:color w:val="222222"/>
          <w:lang w:val="en-US"/>
        </w:rPr>
        <w:br/>
      </w:r>
      <w:r w:rsidRPr="001906B4">
        <w:rPr>
          <w:rFonts w:ascii="Times New Roman" w:hAnsi="Times New Roman" w:cs="Times New Roman"/>
          <w:color w:val="222222"/>
          <w:shd w:val="clear" w:color="auto" w:fill="FFFFFF"/>
          <w:lang w:val="en-US"/>
        </w:rPr>
        <w:t>development of hypertension in men</w:t>
      </w:r>
      <w:r w:rsidRPr="001906B4">
        <w:rPr>
          <w:rFonts w:ascii="Times New Roman" w:hAnsi="Times New Roman" w:cs="Times New Roman"/>
          <w:color w:val="222222"/>
          <w:shd w:val="clear" w:color="auto" w:fill="FFFFFF"/>
          <w:lang w:val="en-US"/>
        </w:rPr>
        <w:t>.</w:t>
      </w:r>
    </w:p>
    <w:p w:rsidR="00EB4846" w:rsidRPr="001906B4" w:rsidRDefault="001906B4" w:rsidP="00EB4846">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222222"/>
          <w:shd w:val="clear" w:color="auto" w:fill="FFFFFF"/>
          <w:lang w:val="en-US"/>
        </w:rPr>
        <w:t>Emotional distress in </w:t>
      </w:r>
      <w:r w:rsidRPr="001906B4">
        <w:rPr>
          <w:rFonts w:ascii="Times New Roman" w:hAnsi="Times New Roman" w:cs="Times New Roman"/>
          <w:bCs/>
          <w:color w:val="000000"/>
          <w:shd w:val="clear" w:color="auto" w:fill="FFFFFF"/>
          <w:lang w:val="en-US"/>
        </w:rPr>
        <w:t>women </w:t>
      </w:r>
      <w:r w:rsidRPr="001906B4">
        <w:rPr>
          <w:rFonts w:ascii="Times New Roman" w:hAnsi="Times New Roman" w:cs="Times New Roman"/>
          <w:color w:val="222222"/>
          <w:shd w:val="clear" w:color="auto" w:fill="FFFFFF"/>
          <w:lang w:val="en-US"/>
        </w:rPr>
        <w:t>during pregnancy has been shown to increase the risk of </w:t>
      </w:r>
      <w:r w:rsidRPr="001906B4">
        <w:rPr>
          <w:rFonts w:ascii="Times New Roman" w:hAnsi="Times New Roman" w:cs="Times New Roman"/>
          <w:color w:val="222222"/>
          <w:lang w:val="en-US"/>
        </w:rPr>
        <w:br/>
      </w:r>
      <w:r w:rsidRPr="001906B4">
        <w:rPr>
          <w:rFonts w:ascii="Times New Roman" w:hAnsi="Times New Roman" w:cs="Times New Roman"/>
          <w:color w:val="222222"/>
          <w:shd w:val="clear" w:color="auto" w:fill="FFFFFF"/>
          <w:lang w:val="en-US"/>
        </w:rPr>
        <w:t>adverse outcomes for </w:t>
      </w:r>
      <w:r w:rsidRPr="001906B4">
        <w:rPr>
          <w:rFonts w:ascii="Times New Roman" w:hAnsi="Times New Roman" w:cs="Times New Roman"/>
          <w:bCs/>
          <w:color w:val="000000"/>
          <w:shd w:val="clear" w:color="auto" w:fill="FFFFFF"/>
          <w:lang w:val="en-US"/>
        </w:rPr>
        <w:t>women </w:t>
      </w:r>
      <w:r w:rsidRPr="001906B4">
        <w:rPr>
          <w:rFonts w:ascii="Times New Roman" w:hAnsi="Times New Roman" w:cs="Times New Roman"/>
          <w:color w:val="222222"/>
          <w:shd w:val="clear" w:color="auto" w:fill="FFFFFF"/>
          <w:lang w:val="en-US"/>
        </w:rPr>
        <w:t>and newborns.</w:t>
      </w:r>
    </w:p>
    <w:p w:rsidR="001906B4" w:rsidRPr="001906B4" w:rsidRDefault="001906B4" w:rsidP="00EB4846">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222222"/>
          <w:shd w:val="clear" w:color="auto" w:fill="FFFFFF"/>
          <w:lang w:val="en-US"/>
        </w:rPr>
        <w:t>One of the obstacles to a scientific </w:t>
      </w:r>
      <w:r w:rsidRPr="001906B4">
        <w:rPr>
          <w:rFonts w:ascii="Times New Roman" w:hAnsi="Times New Roman" w:cs="Times New Roman"/>
          <w:bCs/>
          <w:color w:val="000000"/>
          <w:shd w:val="clear" w:color="auto" w:fill="FFFFFF"/>
          <w:lang w:val="en-US"/>
        </w:rPr>
        <w:t>sociology </w:t>
      </w:r>
      <w:r w:rsidRPr="001906B4">
        <w:rPr>
          <w:rFonts w:ascii="Times New Roman" w:hAnsi="Times New Roman" w:cs="Times New Roman"/>
          <w:color w:val="222222"/>
          <w:shd w:val="clear" w:color="auto" w:fill="FFFFFF"/>
          <w:lang w:val="en-US"/>
        </w:rPr>
        <w:t>of </w:t>
      </w:r>
      <w:r w:rsidRPr="001906B4">
        <w:rPr>
          <w:rFonts w:ascii="Times New Roman" w:hAnsi="Times New Roman" w:cs="Times New Roman"/>
          <w:bCs/>
          <w:color w:val="000000"/>
          <w:shd w:val="clear" w:color="auto" w:fill="FFFFFF"/>
          <w:lang w:val="en-US"/>
        </w:rPr>
        <w:t>sport </w:t>
      </w:r>
      <w:r w:rsidRPr="001906B4">
        <w:rPr>
          <w:rFonts w:ascii="Times New Roman" w:hAnsi="Times New Roman" w:cs="Times New Roman"/>
          <w:color w:val="222222"/>
          <w:shd w:val="clear" w:color="auto" w:fill="FFFFFF"/>
          <w:lang w:val="en-US"/>
        </w:rPr>
        <w:t>is due to the fact that sociologists of</w:t>
      </w:r>
      <w:r w:rsidRPr="001906B4">
        <w:rPr>
          <w:rFonts w:ascii="Times New Roman" w:hAnsi="Times New Roman" w:cs="Times New Roman"/>
          <w:color w:val="222222"/>
          <w:shd w:val="clear" w:color="auto" w:fill="FFFFFF"/>
          <w:lang w:val="en-US"/>
        </w:rPr>
        <w:t xml:space="preserve"> </w:t>
      </w:r>
      <w:r w:rsidRPr="001906B4">
        <w:rPr>
          <w:rFonts w:ascii="Times New Roman" w:hAnsi="Times New Roman" w:cs="Times New Roman"/>
          <w:bCs/>
          <w:color w:val="000000"/>
          <w:shd w:val="clear" w:color="auto" w:fill="FFFFFF"/>
          <w:lang w:val="en-US"/>
        </w:rPr>
        <w:t>sport </w:t>
      </w:r>
      <w:r w:rsidRPr="001906B4">
        <w:rPr>
          <w:rFonts w:ascii="Times New Roman" w:hAnsi="Times New Roman" w:cs="Times New Roman"/>
          <w:color w:val="222222"/>
          <w:shd w:val="clear" w:color="auto" w:fill="FFFFFF"/>
          <w:lang w:val="en-US"/>
        </w:rPr>
        <w:t>are in a way doubly dominated, both in the world of sociologists and in the world of </w:t>
      </w:r>
      <w:r w:rsidRPr="001906B4">
        <w:rPr>
          <w:rFonts w:ascii="Times New Roman" w:hAnsi="Times New Roman" w:cs="Times New Roman"/>
          <w:bCs/>
          <w:color w:val="000000"/>
          <w:shd w:val="clear" w:color="auto" w:fill="FFFFFF"/>
          <w:lang w:val="en-US"/>
        </w:rPr>
        <w:t>sport</w:t>
      </w:r>
      <w:r w:rsidRPr="001906B4">
        <w:rPr>
          <w:rFonts w:ascii="Times New Roman" w:hAnsi="Times New Roman" w:cs="Times New Roman"/>
          <w:color w:val="222222"/>
          <w:shd w:val="clear" w:color="auto" w:fill="FFFFFF"/>
          <w:lang w:val="en-US"/>
        </w:rPr>
        <w:t>.</w:t>
      </w:r>
    </w:p>
    <w:p w:rsidR="001906B4" w:rsidRPr="001906B4" w:rsidRDefault="001906B4" w:rsidP="00EB4846">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333333"/>
          <w:lang w:val="en-US"/>
        </w:rPr>
        <w:t>Teachers</w:t>
      </w:r>
      <w:r w:rsidRPr="001906B4">
        <w:rPr>
          <w:rFonts w:ascii="Times New Roman" w:hAnsi="Times New Roman" w:cs="Times New Roman"/>
          <w:color w:val="333333"/>
          <w:lang w:val="en-US"/>
        </w:rPr>
        <w:t xml:space="preserve"> are positive about integrating only those children whose disabling characteristics are not likely to require extra instructional or management skills on the part of the teacher.</w:t>
      </w:r>
    </w:p>
    <w:p w:rsidR="00EB4846" w:rsidRPr="002F7931" w:rsidRDefault="001906B4" w:rsidP="00C46F44">
      <w:pPr>
        <w:rPr>
          <w:rFonts w:ascii="Times New Roman" w:hAnsi="Times New Roman" w:cs="Times New Roman"/>
          <w:b/>
          <w:bCs/>
          <w:lang w:val="en-US"/>
        </w:rPr>
      </w:pPr>
      <w:r w:rsidRPr="002F7931">
        <w:rPr>
          <w:rFonts w:ascii="Times New Roman" w:hAnsi="Times New Roman" w:cs="Times New Roman"/>
          <w:b/>
          <w:bCs/>
          <w:lang w:val="en-US"/>
        </w:rPr>
        <w:lastRenderedPageBreak/>
        <w:t xml:space="preserve">Ad 1 </w:t>
      </w:r>
      <w:r w:rsidRPr="002F7931">
        <w:rPr>
          <w:rFonts w:asciiTheme="majorHAnsi" w:hAnsiTheme="majorHAnsi" w:cs="Times New Roman"/>
          <w:b/>
          <w:lang w:val="en-GB"/>
        </w:rPr>
        <w:t>A reference to the author with a reporting verb</w:t>
      </w:r>
    </w:p>
    <w:p w:rsidR="00EB4846" w:rsidRPr="002F7931" w:rsidRDefault="009771A6" w:rsidP="00C46F44">
      <w:pPr>
        <w:rPr>
          <w:rFonts w:ascii="Times New Roman" w:hAnsi="Times New Roman" w:cs="Times New Roman"/>
          <w:bCs/>
          <w:i/>
          <w:lang w:val="en-US"/>
        </w:rPr>
      </w:pPr>
      <w:r w:rsidRPr="002F7931">
        <w:rPr>
          <w:rFonts w:ascii="Times New Roman" w:hAnsi="Times New Roman" w:cs="Times New Roman"/>
          <w:bCs/>
          <w:lang w:val="en-US"/>
        </w:rPr>
        <w:t xml:space="preserve">A common way of referring to the original author in your paraphrase is to use his or her name with a reporting verb and sometimes with the word </w:t>
      </w:r>
      <w:r w:rsidRPr="002F7931">
        <w:rPr>
          <w:rFonts w:ascii="Times New Roman" w:hAnsi="Times New Roman" w:cs="Times New Roman"/>
          <w:bCs/>
          <w:i/>
          <w:lang w:val="en-US"/>
        </w:rPr>
        <w:t>as.</w:t>
      </w:r>
    </w:p>
    <w:p w:rsidR="009771A6" w:rsidRPr="002F7931" w:rsidRDefault="009771A6" w:rsidP="00C46F44">
      <w:pPr>
        <w:rPr>
          <w:rFonts w:ascii="Times New Roman" w:hAnsi="Times New Roman" w:cs="Times New Roman"/>
          <w:b/>
          <w:bCs/>
          <w:lang w:val="en-US"/>
        </w:rPr>
      </w:pPr>
      <w:r w:rsidRPr="002F7931">
        <w:rPr>
          <w:rFonts w:ascii="Times New Roman" w:hAnsi="Times New Roman" w:cs="Times New Roman"/>
          <w:b/>
          <w:bCs/>
          <w:lang w:val="en-US"/>
        </w:rPr>
        <w:t>Study the list of reporting verbs below. Can you identify any synonyms or categories?</w:t>
      </w:r>
    </w:p>
    <w:p w:rsidR="009E18CC" w:rsidRPr="002F7931" w:rsidRDefault="009771A6" w:rsidP="00C46F44">
      <w:pPr>
        <w:rPr>
          <w:rFonts w:ascii="Times New Roman" w:hAnsi="Times New Roman" w:cs="Times New Roman"/>
          <w:bCs/>
          <w:i/>
          <w:lang w:val="en-US"/>
        </w:rPr>
      </w:pPr>
      <w:r w:rsidRPr="002F7931">
        <w:rPr>
          <w:rFonts w:ascii="Times New Roman" w:hAnsi="Times New Roman" w:cs="Times New Roman"/>
          <w:bCs/>
          <w:i/>
          <w:lang w:val="en-US"/>
        </w:rPr>
        <w:t xml:space="preserve">reveal      accept  </w:t>
      </w:r>
      <w:r w:rsidR="009E18CC" w:rsidRPr="002F7931">
        <w:rPr>
          <w:rFonts w:ascii="Times New Roman" w:hAnsi="Times New Roman" w:cs="Times New Roman"/>
          <w:bCs/>
          <w:i/>
          <w:lang w:val="en-US"/>
        </w:rPr>
        <w:t xml:space="preserve">  </w:t>
      </w:r>
      <w:r w:rsidRPr="002F7931">
        <w:rPr>
          <w:rFonts w:ascii="Times New Roman" w:hAnsi="Times New Roman" w:cs="Times New Roman"/>
          <w:bCs/>
          <w:i/>
          <w:lang w:val="en-US"/>
        </w:rPr>
        <w:t xml:space="preserve"> identify     indicate      agree      believe   deny    argue   </w:t>
      </w:r>
      <w:r w:rsidR="009E18CC" w:rsidRPr="002F7931">
        <w:rPr>
          <w:rFonts w:ascii="Times New Roman" w:hAnsi="Times New Roman" w:cs="Times New Roman"/>
          <w:bCs/>
          <w:i/>
          <w:lang w:val="en-US"/>
        </w:rPr>
        <w:t xml:space="preserve">evaluate     </w:t>
      </w:r>
      <w:r w:rsidRPr="002F7931">
        <w:rPr>
          <w:rFonts w:ascii="Times New Roman" w:hAnsi="Times New Roman" w:cs="Times New Roman"/>
          <w:bCs/>
          <w:i/>
          <w:lang w:val="en-US"/>
        </w:rPr>
        <w:t xml:space="preserve">define    </w:t>
      </w:r>
      <w:r w:rsidR="009E18CC" w:rsidRPr="002F7931">
        <w:rPr>
          <w:rFonts w:ascii="Times New Roman" w:hAnsi="Times New Roman" w:cs="Times New Roman"/>
          <w:bCs/>
          <w:i/>
          <w:lang w:val="en-US"/>
        </w:rPr>
        <w:t xml:space="preserve">  </w:t>
      </w:r>
    </w:p>
    <w:p w:rsidR="009771A6" w:rsidRPr="002F7931" w:rsidRDefault="009771A6" w:rsidP="00C46F44">
      <w:pPr>
        <w:rPr>
          <w:rFonts w:ascii="Times New Roman" w:hAnsi="Times New Roman" w:cs="Times New Roman"/>
          <w:bCs/>
          <w:i/>
          <w:lang w:val="en-US"/>
        </w:rPr>
      </w:pPr>
      <w:r w:rsidRPr="002F7931">
        <w:rPr>
          <w:rFonts w:ascii="Times New Roman" w:hAnsi="Times New Roman" w:cs="Times New Roman"/>
          <w:bCs/>
          <w:i/>
          <w:lang w:val="en-US"/>
        </w:rPr>
        <w:t xml:space="preserve">suggest   </w:t>
      </w:r>
      <w:r w:rsidR="009E18CC" w:rsidRPr="002F7931">
        <w:rPr>
          <w:rFonts w:ascii="Times New Roman" w:hAnsi="Times New Roman" w:cs="Times New Roman"/>
          <w:bCs/>
          <w:i/>
          <w:lang w:val="en-US"/>
        </w:rPr>
        <w:t xml:space="preserve">  state</w:t>
      </w:r>
      <w:r w:rsidRPr="002F7931">
        <w:rPr>
          <w:rFonts w:ascii="Times New Roman" w:hAnsi="Times New Roman" w:cs="Times New Roman"/>
          <w:bCs/>
          <w:i/>
          <w:lang w:val="en-US"/>
        </w:rPr>
        <w:t xml:space="preserve">      doubt     demonstrate      characterize     accept </w:t>
      </w:r>
      <w:r w:rsidR="009E18CC" w:rsidRPr="002F7931">
        <w:rPr>
          <w:rFonts w:ascii="Times New Roman" w:hAnsi="Times New Roman" w:cs="Times New Roman"/>
          <w:bCs/>
          <w:i/>
          <w:lang w:val="en-US"/>
        </w:rPr>
        <w:t xml:space="preserve"> </w:t>
      </w:r>
      <w:r w:rsidRPr="002F7931">
        <w:rPr>
          <w:rFonts w:ascii="Times New Roman" w:hAnsi="Times New Roman" w:cs="Times New Roman"/>
          <w:bCs/>
          <w:i/>
          <w:lang w:val="en-US"/>
        </w:rPr>
        <w:t xml:space="preserve">  </w:t>
      </w:r>
      <w:r w:rsidR="009E18CC" w:rsidRPr="002F7931">
        <w:rPr>
          <w:rFonts w:ascii="Times New Roman" w:hAnsi="Times New Roman" w:cs="Times New Roman"/>
          <w:bCs/>
          <w:i/>
          <w:lang w:val="en-US"/>
        </w:rPr>
        <w:t xml:space="preserve">claim </w:t>
      </w:r>
      <w:r w:rsidRPr="002F7931">
        <w:rPr>
          <w:rFonts w:ascii="Times New Roman" w:hAnsi="Times New Roman" w:cs="Times New Roman"/>
          <w:bCs/>
          <w:i/>
          <w:lang w:val="en-US"/>
        </w:rPr>
        <w:t xml:space="preserve"> </w:t>
      </w:r>
      <w:r w:rsidR="009E18CC" w:rsidRPr="002F7931">
        <w:rPr>
          <w:rFonts w:ascii="Times New Roman" w:hAnsi="Times New Roman" w:cs="Times New Roman"/>
          <w:bCs/>
          <w:i/>
          <w:lang w:val="en-US"/>
        </w:rPr>
        <w:t xml:space="preserve">  insist    classify</w:t>
      </w:r>
    </w:p>
    <w:p w:rsidR="00EB4846" w:rsidRPr="002F7931" w:rsidRDefault="00EB4846" w:rsidP="00C46F44">
      <w:pPr>
        <w:rPr>
          <w:rFonts w:ascii="Times New Roman" w:hAnsi="Times New Roman" w:cs="Times New Roman"/>
          <w:bCs/>
          <w:lang w:val="en-US"/>
        </w:rPr>
      </w:pPr>
    </w:p>
    <w:p w:rsidR="009E18CC" w:rsidRPr="002F7931" w:rsidRDefault="009E18CC" w:rsidP="00C46F44">
      <w:pPr>
        <w:rPr>
          <w:rFonts w:ascii="Times New Roman" w:hAnsi="Times New Roman" w:cs="Times New Roman"/>
          <w:b/>
          <w:bCs/>
          <w:lang w:val="en-US"/>
        </w:rPr>
      </w:pPr>
      <w:r w:rsidRPr="002F7931">
        <w:rPr>
          <w:rFonts w:ascii="Times New Roman" w:hAnsi="Times New Roman" w:cs="Times New Roman"/>
          <w:b/>
          <w:bCs/>
          <w:lang w:val="en-US"/>
        </w:rPr>
        <w:t>Circle the correct answer:</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Pennycook </w:t>
      </w:r>
      <w:r w:rsidRPr="002F7931">
        <w:rPr>
          <w:rFonts w:ascii="Times New Roman" w:hAnsi="Times New Roman" w:cs="Times New Roman"/>
          <w:bCs/>
          <w:i/>
          <w:lang w:val="en-US"/>
        </w:rPr>
        <w:t>doubts/criticizes</w:t>
      </w:r>
      <w:r w:rsidRPr="002F7931">
        <w:rPr>
          <w:rFonts w:ascii="Times New Roman" w:hAnsi="Times New Roman" w:cs="Times New Roman"/>
          <w:bCs/>
          <w:lang w:val="en-US"/>
        </w:rPr>
        <w:t xml:space="preserve"> the organisers for the delays in providing first aid.</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Markham has </w:t>
      </w:r>
      <w:r w:rsidRPr="002F7931">
        <w:rPr>
          <w:rFonts w:ascii="Times New Roman" w:hAnsi="Times New Roman" w:cs="Times New Roman"/>
          <w:bCs/>
          <w:i/>
          <w:lang w:val="en-US"/>
        </w:rPr>
        <w:t>concluded/ identified</w:t>
      </w:r>
      <w:r w:rsidRPr="002F7931">
        <w:rPr>
          <w:rFonts w:ascii="Times New Roman" w:hAnsi="Times New Roman" w:cs="Times New Roman"/>
          <w:bCs/>
          <w:lang w:val="en-US"/>
        </w:rPr>
        <w:t xml:space="preserve"> the poor performance of some schools as a key factor in youth unemployment.</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The authors of the report </w:t>
      </w:r>
      <w:r w:rsidRPr="002F7931">
        <w:rPr>
          <w:rFonts w:ascii="Times New Roman" w:hAnsi="Times New Roman" w:cs="Times New Roman"/>
          <w:bCs/>
          <w:i/>
          <w:lang w:val="en-US"/>
        </w:rPr>
        <w:t>demonstrate / evaluate</w:t>
      </w:r>
      <w:r w:rsidRPr="002F7931">
        <w:rPr>
          <w:rFonts w:ascii="Times New Roman" w:hAnsi="Times New Roman" w:cs="Times New Roman"/>
          <w:bCs/>
          <w:lang w:val="en-US"/>
        </w:rPr>
        <w:t xml:space="preserve"> that health and safety standards have risen in this institution.</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As Rumisek </w:t>
      </w:r>
      <w:r w:rsidRPr="002F7931">
        <w:rPr>
          <w:rFonts w:ascii="Times New Roman" w:hAnsi="Times New Roman" w:cs="Times New Roman"/>
          <w:bCs/>
          <w:i/>
          <w:lang w:val="en-US"/>
        </w:rPr>
        <w:t>states / classifies</w:t>
      </w:r>
      <w:r w:rsidRPr="002F7931">
        <w:rPr>
          <w:rFonts w:ascii="Times New Roman" w:hAnsi="Times New Roman" w:cs="Times New Roman"/>
          <w:bCs/>
          <w:lang w:val="en-US"/>
        </w:rPr>
        <w:t xml:space="preserve"> in the introduction to her book, the design of a hospital can have a positive effect on the health of its patients.</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Heller and Golding have </w:t>
      </w:r>
      <w:r w:rsidRPr="002F7931">
        <w:rPr>
          <w:rFonts w:ascii="Times New Roman" w:hAnsi="Times New Roman" w:cs="Times New Roman"/>
          <w:bCs/>
          <w:i/>
          <w:lang w:val="en-US"/>
        </w:rPr>
        <w:t>believed / argued</w:t>
      </w:r>
      <w:r w:rsidRPr="002F7931">
        <w:rPr>
          <w:rFonts w:ascii="Times New Roman" w:hAnsi="Times New Roman" w:cs="Times New Roman"/>
          <w:bCs/>
          <w:lang w:val="en-US"/>
        </w:rPr>
        <w:t xml:space="preserve"> that the concept of the relative age effect needs to be revisited.</w:t>
      </w:r>
    </w:p>
    <w:p w:rsidR="002F7931" w:rsidRDefault="002F7931" w:rsidP="00C46F44">
      <w:pPr>
        <w:rPr>
          <w:rFonts w:ascii="Times New Roman" w:hAnsi="Times New Roman" w:cs="Times New Roman"/>
          <w:b/>
          <w:bCs/>
          <w:lang w:val="en-US"/>
        </w:rPr>
      </w:pPr>
    </w:p>
    <w:p w:rsidR="002F7931" w:rsidRPr="00920B1F" w:rsidRDefault="002F7931" w:rsidP="00B278B2">
      <w:pPr>
        <w:rPr>
          <w:rFonts w:ascii="Times New Roman" w:hAnsi="Times New Roman" w:cs="Times New Roman"/>
          <w:b/>
          <w:bCs/>
          <w:sz w:val="24"/>
          <w:szCs w:val="24"/>
          <w:lang w:val="en-US"/>
        </w:rPr>
      </w:pPr>
      <w:r w:rsidRPr="00920B1F">
        <w:rPr>
          <w:rFonts w:ascii="Times New Roman" w:hAnsi="Times New Roman" w:cs="Times New Roman"/>
          <w:b/>
          <w:bCs/>
          <w:sz w:val="24"/>
          <w:szCs w:val="24"/>
          <w:lang w:val="en-US"/>
        </w:rPr>
        <w:t xml:space="preserve">Ad </w:t>
      </w:r>
      <w:r w:rsidR="00B278B2" w:rsidRPr="00920B1F">
        <w:rPr>
          <w:rFonts w:ascii="Times New Roman" w:hAnsi="Times New Roman" w:cs="Times New Roman"/>
          <w:b/>
          <w:bCs/>
          <w:sz w:val="24"/>
          <w:szCs w:val="24"/>
          <w:lang w:val="en-US"/>
        </w:rPr>
        <w:t>4 Changes in structure</w:t>
      </w:r>
    </w:p>
    <w:p w:rsidR="00B278B2" w:rsidRPr="00920B1F" w:rsidRDefault="00B278B2" w:rsidP="00B278B2">
      <w:pPr>
        <w:rPr>
          <w:rFonts w:ascii="Times New Roman" w:hAnsi="Times New Roman" w:cs="Times New Roman"/>
          <w:b/>
          <w:bCs/>
          <w:sz w:val="24"/>
          <w:szCs w:val="24"/>
          <w:lang w:val="en-US"/>
        </w:rPr>
      </w:pPr>
      <w:r w:rsidRPr="00920B1F">
        <w:rPr>
          <w:rFonts w:ascii="Times New Roman" w:hAnsi="Times New Roman" w:cs="Times New Roman"/>
          <w:b/>
          <w:bCs/>
          <w:sz w:val="24"/>
          <w:szCs w:val="24"/>
          <w:lang w:val="en-US"/>
        </w:rPr>
        <w:t>Changing the grammatical structure of a sentence can help you to make a paraphrase. To make these changes, you may need to change a conjunction, use a participle (-ing form), change a modal word, etc.</w:t>
      </w:r>
    </w:p>
    <w:p w:rsidR="00B278B2" w:rsidRPr="00920B1F" w:rsidRDefault="00B278B2" w:rsidP="00B278B2">
      <w:pPr>
        <w:rPr>
          <w:rFonts w:ascii="Times New Roman" w:hAnsi="Times New Roman" w:cs="Times New Roman"/>
          <w:b/>
          <w:bCs/>
          <w:sz w:val="24"/>
          <w:szCs w:val="24"/>
          <w:lang w:val="en-US"/>
        </w:rPr>
      </w:pPr>
      <w:r w:rsidRPr="00920B1F">
        <w:rPr>
          <w:rFonts w:ascii="Times New Roman" w:hAnsi="Times New Roman" w:cs="Times New Roman"/>
          <w:b/>
          <w:bCs/>
          <w:sz w:val="24"/>
          <w:szCs w:val="24"/>
          <w:lang w:val="en-US"/>
        </w:rPr>
        <w:t>Rewrite each sentence, following the instructions in brackets.</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Psychologists have yet to study the effects of the very long-term use of computer games. (use a passive form)</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Religious people tend to be more optimistic than non-believers. (use </w:t>
      </w:r>
      <w:r w:rsidR="00663768">
        <w:rPr>
          <w:rFonts w:ascii="Times New Roman" w:hAnsi="Times New Roman" w:cs="Times New Roman"/>
          <w:bCs/>
          <w:i/>
          <w:sz w:val="24"/>
          <w:szCs w:val="24"/>
          <w:lang w:val="en-US"/>
        </w:rPr>
        <w:t>as</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Back pain will probably become more common in the future as the posture of people is getting worse. (use </w:t>
      </w:r>
      <w:r w:rsidRPr="00920B1F">
        <w:rPr>
          <w:rFonts w:ascii="Times New Roman" w:hAnsi="Times New Roman" w:cs="Times New Roman"/>
          <w:bCs/>
          <w:i/>
          <w:sz w:val="24"/>
          <w:szCs w:val="24"/>
          <w:lang w:val="en-US"/>
        </w:rPr>
        <w:t>likely</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Despite their many advantages, the alternative methods of teaching have some drawbacks. (use </w:t>
      </w:r>
      <w:r w:rsidRPr="00920B1F">
        <w:rPr>
          <w:rFonts w:ascii="Times New Roman" w:hAnsi="Times New Roman" w:cs="Times New Roman"/>
          <w:bCs/>
          <w:i/>
          <w:sz w:val="24"/>
          <w:szCs w:val="24"/>
          <w:lang w:val="en-US"/>
        </w:rPr>
        <w:t>although</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Data loss may occur while the virus is being eliminated. (use </w:t>
      </w:r>
      <w:r w:rsidRPr="00920B1F">
        <w:rPr>
          <w:rFonts w:ascii="Times New Roman" w:hAnsi="Times New Roman" w:cs="Times New Roman"/>
          <w:bCs/>
          <w:i/>
          <w:sz w:val="24"/>
          <w:szCs w:val="24"/>
          <w:lang w:val="en-US"/>
        </w:rPr>
        <w:t>possible</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Long-term exposure to radiation can cause cancer. (use </w:t>
      </w:r>
      <w:r w:rsidRPr="00920B1F">
        <w:rPr>
          <w:rFonts w:ascii="Times New Roman" w:hAnsi="Times New Roman" w:cs="Times New Roman"/>
          <w:bCs/>
          <w:i/>
          <w:sz w:val="24"/>
          <w:szCs w:val="24"/>
          <w:lang w:val="en-US"/>
        </w:rPr>
        <w:t>result from</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Before she published her groundbreaking study, Norton worked as a </w:t>
      </w:r>
      <w:r w:rsidR="001C7EE3" w:rsidRPr="00920B1F">
        <w:rPr>
          <w:rFonts w:ascii="Times New Roman" w:hAnsi="Times New Roman" w:cs="Times New Roman"/>
          <w:bCs/>
          <w:sz w:val="24"/>
          <w:szCs w:val="24"/>
          <w:lang w:val="en-US"/>
        </w:rPr>
        <w:t>lecturer in sports psychology. (use –ing form)</w:t>
      </w:r>
    </w:p>
    <w:p w:rsidR="009E18CC" w:rsidRPr="00963E2C" w:rsidRDefault="00963E2C" w:rsidP="00C46F44">
      <w:pPr>
        <w:rPr>
          <w:rFonts w:ascii="Times New Roman" w:hAnsi="Times New Roman" w:cs="Times New Roman"/>
          <w:bCs/>
          <w:sz w:val="16"/>
          <w:szCs w:val="16"/>
          <w:lang w:val="en-US"/>
        </w:rPr>
      </w:pPr>
      <w:r>
        <w:rPr>
          <w:rFonts w:ascii="Times New Roman" w:hAnsi="Times New Roman" w:cs="Times New Roman"/>
          <w:bCs/>
          <w:sz w:val="16"/>
          <w:szCs w:val="16"/>
          <w:lang w:val="en-US"/>
        </w:rPr>
        <w:t xml:space="preserve">(adapted from Paterson, K. </w:t>
      </w:r>
      <w:r>
        <w:rPr>
          <w:rFonts w:ascii="Times New Roman" w:hAnsi="Times New Roman" w:cs="Times New Roman"/>
          <w:bCs/>
          <w:i/>
          <w:sz w:val="16"/>
          <w:szCs w:val="16"/>
          <w:lang w:val="en-US"/>
        </w:rPr>
        <w:t xml:space="preserve">Oxford Grammar for EAP. </w:t>
      </w:r>
      <w:r>
        <w:rPr>
          <w:rFonts w:ascii="Times New Roman" w:hAnsi="Times New Roman" w:cs="Times New Roman"/>
          <w:bCs/>
          <w:sz w:val="16"/>
          <w:szCs w:val="16"/>
          <w:lang w:val="en-US"/>
        </w:rPr>
        <w:t>Oxford University Press, 2013.)</w:t>
      </w:r>
    </w:p>
    <w:p w:rsidR="009E18CC" w:rsidRDefault="009E18CC" w:rsidP="00C46F44">
      <w:pPr>
        <w:rPr>
          <w:rFonts w:ascii="Times New Roman" w:hAnsi="Times New Roman" w:cs="Times New Roman"/>
          <w:bCs/>
          <w:sz w:val="24"/>
          <w:szCs w:val="24"/>
          <w:lang w:val="en-US"/>
        </w:rPr>
      </w:pPr>
    </w:p>
    <w:p w:rsidR="00D820F7" w:rsidRPr="009E18CC" w:rsidRDefault="001C7EE3" w:rsidP="005033B9">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Task 4  Writing a literature review</w:t>
      </w:r>
    </w:p>
    <w:p w:rsidR="00D820F7" w:rsidRPr="00F45570" w:rsidRDefault="007E6E59" w:rsidP="00AD70E2">
      <w:pPr>
        <w:rPr>
          <w:rFonts w:ascii="Times New Roman" w:hAnsi="Times New Roman" w:cs="Times New Roman"/>
          <w:b/>
          <w:lang w:val="en-GB"/>
        </w:rPr>
      </w:pPr>
      <w:r w:rsidRPr="00F45570">
        <w:rPr>
          <w:rFonts w:ascii="Times New Roman" w:hAnsi="Times New Roman" w:cs="Times New Roman"/>
          <w:b/>
          <w:lang w:val="en-GB"/>
        </w:rPr>
        <w:t xml:space="preserve">You </w:t>
      </w:r>
      <w:r w:rsidR="002C0B13" w:rsidRPr="00F45570">
        <w:rPr>
          <w:rFonts w:ascii="Times New Roman" w:hAnsi="Times New Roman" w:cs="Times New Roman"/>
          <w:b/>
          <w:lang w:val="en-GB"/>
        </w:rPr>
        <w:t>are going to read an extract fro</w:t>
      </w:r>
      <w:r w:rsidRPr="00F45570">
        <w:rPr>
          <w:rFonts w:ascii="Times New Roman" w:hAnsi="Times New Roman" w:cs="Times New Roman"/>
          <w:b/>
          <w:lang w:val="en-GB"/>
        </w:rPr>
        <w:t>m the literature review section of an article about the consequences of high-stakes test.</w:t>
      </w:r>
    </w:p>
    <w:p w:rsidR="007E6E59" w:rsidRPr="00F45570" w:rsidRDefault="008A689D" w:rsidP="007E6E59">
      <w:pPr>
        <w:pStyle w:val="Odstavecseseznamem"/>
        <w:numPr>
          <w:ilvl w:val="0"/>
          <w:numId w:val="6"/>
        </w:numPr>
        <w:rPr>
          <w:rFonts w:ascii="Times New Roman" w:hAnsi="Times New Roman" w:cs="Times New Roman"/>
          <w:b/>
          <w:lang w:val="en-GB"/>
        </w:rPr>
      </w:pPr>
      <w:r w:rsidRPr="00F45570">
        <w:rPr>
          <w:rFonts w:ascii="Times New Roman" w:hAnsi="Times New Roman" w:cs="Times New Roman"/>
          <w:b/>
          <w:lang w:val="en-GB"/>
        </w:rPr>
        <w:t>Read the first part</w:t>
      </w:r>
      <w:r w:rsidR="002C0B13" w:rsidRPr="00F45570">
        <w:rPr>
          <w:rFonts w:ascii="Times New Roman" w:hAnsi="Times New Roman" w:cs="Times New Roman"/>
          <w:b/>
          <w:lang w:val="en-GB"/>
        </w:rPr>
        <w:t xml:space="preserve"> of the literature review</w:t>
      </w:r>
      <w:r w:rsidR="007E6E59" w:rsidRPr="00F45570">
        <w:rPr>
          <w:rFonts w:ascii="Times New Roman" w:hAnsi="Times New Roman" w:cs="Times New Roman"/>
          <w:b/>
          <w:lang w:val="en-GB"/>
        </w:rPr>
        <w:t xml:space="preserve"> below.</w:t>
      </w:r>
    </w:p>
    <w:p w:rsidR="007E6E59" w:rsidRPr="00F45570" w:rsidRDefault="007E6E59" w:rsidP="007E6E59">
      <w:pPr>
        <w:pStyle w:val="Odstavecseseznamem"/>
        <w:rPr>
          <w:rFonts w:asciiTheme="majorHAnsi" w:hAnsiTheme="majorHAnsi" w:cs="Times New Roman"/>
          <w:i/>
          <w:lang w:val="en-GB"/>
        </w:rPr>
      </w:pPr>
      <w:r w:rsidRPr="00F45570">
        <w:rPr>
          <w:rFonts w:asciiTheme="majorHAnsi" w:hAnsiTheme="majorHAnsi" w:cs="Times New Roman"/>
          <w:i/>
          <w:lang w:val="en-GB"/>
        </w:rPr>
        <w:t>Six years ago,</w:t>
      </w:r>
      <w:r w:rsidR="003D0DEB" w:rsidRPr="00F45570">
        <w:rPr>
          <w:rFonts w:asciiTheme="majorHAnsi" w:hAnsiTheme="majorHAnsi" w:cs="Times New Roman"/>
          <w:i/>
          <w:lang w:val="en-GB"/>
        </w:rPr>
        <w:t xml:space="preserve"> when Reardon reviewed existing research, there was almost no empirical evidence regarding the effects of high-stakes testing on student motivation, achievement, and dropout patterns (Reardon,</w:t>
      </w:r>
      <w:r w:rsidR="005463C2" w:rsidRPr="00F45570">
        <w:rPr>
          <w:rFonts w:asciiTheme="majorHAnsi" w:hAnsiTheme="majorHAnsi" w:cs="Times New Roman"/>
          <w:i/>
          <w:lang w:val="en-GB"/>
        </w:rPr>
        <w:t>1996). In recent years, however, several analyses of survey data have been published. The evidence from these, however, is mixed.</w:t>
      </w:r>
    </w:p>
    <w:p w:rsidR="005463C2" w:rsidRPr="00F45570" w:rsidRDefault="005463C2" w:rsidP="007E6E59">
      <w:pPr>
        <w:pStyle w:val="Odstavecseseznamem"/>
        <w:rPr>
          <w:rFonts w:ascii="Times New Roman" w:hAnsi="Times New Roman" w:cs="Times New Roman"/>
          <w:i/>
          <w:lang w:val="en-GB"/>
        </w:rPr>
      </w:pPr>
    </w:p>
    <w:p w:rsidR="005463C2" w:rsidRPr="00F45570" w:rsidRDefault="005463C2" w:rsidP="005463C2">
      <w:pPr>
        <w:pStyle w:val="Odstavecseseznamem"/>
        <w:numPr>
          <w:ilvl w:val="0"/>
          <w:numId w:val="6"/>
        </w:numPr>
        <w:rPr>
          <w:rFonts w:ascii="Times New Roman" w:hAnsi="Times New Roman" w:cs="Times New Roman"/>
          <w:b/>
          <w:lang w:val="en-GB"/>
        </w:rPr>
      </w:pPr>
      <w:r w:rsidRPr="00F45570">
        <w:rPr>
          <w:rFonts w:ascii="Times New Roman" w:hAnsi="Times New Roman" w:cs="Times New Roman"/>
          <w:b/>
          <w:lang w:val="en-GB"/>
        </w:rPr>
        <w:t>Predict what the writers will do in the second part:</w:t>
      </w:r>
    </w:p>
    <w:p w:rsidR="005463C2" w:rsidRPr="00F45570" w:rsidRDefault="005463C2" w:rsidP="005463C2">
      <w:pPr>
        <w:pStyle w:val="Odstavecseseznamem"/>
        <w:numPr>
          <w:ilvl w:val="0"/>
          <w:numId w:val="7"/>
        </w:numPr>
        <w:rPr>
          <w:rFonts w:ascii="Times New Roman" w:hAnsi="Times New Roman" w:cs="Times New Roman"/>
          <w:lang w:val="en-GB"/>
        </w:rPr>
      </w:pPr>
      <w:r w:rsidRPr="00F45570">
        <w:rPr>
          <w:rFonts w:ascii="Times New Roman" w:hAnsi="Times New Roman" w:cs="Times New Roman"/>
          <w:lang w:val="en-GB"/>
        </w:rPr>
        <w:t>describe the evidence for the reader</w:t>
      </w:r>
    </w:p>
    <w:p w:rsidR="005463C2" w:rsidRPr="00F45570" w:rsidRDefault="005463C2" w:rsidP="005463C2">
      <w:pPr>
        <w:pStyle w:val="Odstavecseseznamem"/>
        <w:numPr>
          <w:ilvl w:val="0"/>
          <w:numId w:val="7"/>
        </w:numPr>
        <w:rPr>
          <w:rFonts w:ascii="Times New Roman" w:hAnsi="Times New Roman" w:cs="Times New Roman"/>
          <w:lang w:val="en-GB"/>
        </w:rPr>
      </w:pPr>
      <w:r w:rsidRPr="00F45570">
        <w:rPr>
          <w:rFonts w:ascii="Times New Roman" w:hAnsi="Times New Roman" w:cs="Times New Roman"/>
          <w:lang w:val="en-GB"/>
        </w:rPr>
        <w:t>move on to review another area</w:t>
      </w:r>
    </w:p>
    <w:p w:rsidR="005463C2" w:rsidRPr="00F45570" w:rsidRDefault="005463C2" w:rsidP="005463C2">
      <w:pPr>
        <w:pStyle w:val="Odstavecseseznamem"/>
        <w:numPr>
          <w:ilvl w:val="0"/>
          <w:numId w:val="7"/>
        </w:numPr>
        <w:rPr>
          <w:rFonts w:ascii="Times New Roman" w:hAnsi="Times New Roman" w:cs="Times New Roman"/>
          <w:lang w:val="en-GB"/>
        </w:rPr>
      </w:pPr>
      <w:r w:rsidRPr="00F45570">
        <w:rPr>
          <w:rFonts w:ascii="Times New Roman" w:hAnsi="Times New Roman" w:cs="Times New Roman"/>
          <w:lang w:val="en-GB"/>
        </w:rPr>
        <w:t>give their opinion why the evidence is mixed</w:t>
      </w:r>
    </w:p>
    <w:p w:rsidR="005463C2" w:rsidRPr="00F45570" w:rsidRDefault="005463C2" w:rsidP="005463C2">
      <w:pPr>
        <w:pStyle w:val="Odstavecseseznamem"/>
        <w:ind w:left="1080"/>
        <w:rPr>
          <w:rFonts w:ascii="Times New Roman" w:hAnsi="Times New Roman" w:cs="Times New Roman"/>
          <w:lang w:val="en-GB"/>
        </w:rPr>
      </w:pPr>
    </w:p>
    <w:p w:rsidR="005463C2" w:rsidRPr="00F45570" w:rsidRDefault="005463C2" w:rsidP="001C7EE3">
      <w:pPr>
        <w:pStyle w:val="Odstavecseseznamem"/>
        <w:numPr>
          <w:ilvl w:val="0"/>
          <w:numId w:val="6"/>
        </w:numPr>
        <w:rPr>
          <w:rFonts w:ascii="Times New Roman" w:hAnsi="Times New Roman" w:cs="Times New Roman"/>
          <w:b/>
          <w:lang w:val="en-GB"/>
        </w:rPr>
      </w:pPr>
      <w:r w:rsidRPr="00F45570">
        <w:rPr>
          <w:rFonts w:ascii="Times New Roman" w:hAnsi="Times New Roman" w:cs="Times New Roman"/>
          <w:b/>
          <w:lang w:val="en-GB"/>
        </w:rPr>
        <w:t>Now read the second part below and check your prediction.</w:t>
      </w:r>
    </w:p>
    <w:p w:rsidR="005463C2" w:rsidRPr="00F45570" w:rsidRDefault="008A689D" w:rsidP="005463C2">
      <w:pPr>
        <w:pStyle w:val="Odstavecseseznamem"/>
        <w:rPr>
          <w:rFonts w:asciiTheme="majorHAnsi" w:hAnsiTheme="majorHAnsi" w:cs="Times New Roman"/>
          <w:i/>
          <w:lang w:val="en-GB"/>
        </w:rPr>
      </w:pPr>
      <w:r w:rsidRPr="00F45570">
        <w:rPr>
          <w:rFonts w:asciiTheme="majorHAnsi" w:hAnsiTheme="majorHAnsi" w:cs="Times New Roman"/>
          <w:i/>
          <w:lang w:val="en-GB"/>
        </w:rPr>
        <w:t xml:space="preserve">The best quality evidence on the association between high-stakes testing and dropping out comes from two recent analyses of the relationship between high school graduation test requirements and school completion using NELS data (Jacob, 2001; Warren and Edwards, 2001). Although Jacob (2001) found no reading and math achievement differences associated with the presence of graduation tests, he found that dropout rates are roughly 6.5% greater among students in the bottom quintile on achievement tests </w:t>
      </w:r>
      <w:r w:rsidR="00023765" w:rsidRPr="00F45570">
        <w:rPr>
          <w:rFonts w:asciiTheme="majorHAnsi" w:hAnsiTheme="majorHAnsi" w:cs="Times New Roman"/>
          <w:i/>
          <w:lang w:val="en-GB"/>
        </w:rPr>
        <w:t>in states with high school graduation test requirements than comparable students with states without such tests. Warren and Edwards (2001) however, find no effect of graduation tests on the probability of dropping out. Warren and Edwards, moreover, like Jacob, test for an interacti</w:t>
      </w:r>
      <w:r w:rsidR="00AF1D49" w:rsidRPr="00F45570">
        <w:rPr>
          <w:rFonts w:asciiTheme="majorHAnsi" w:hAnsiTheme="majorHAnsi" w:cs="Times New Roman"/>
          <w:i/>
          <w:lang w:val="en-GB"/>
        </w:rPr>
        <w:t xml:space="preserve">on between the graduation test </w:t>
      </w:r>
      <w:r w:rsidR="00023765" w:rsidRPr="00F45570">
        <w:rPr>
          <w:rFonts w:asciiTheme="majorHAnsi" w:hAnsiTheme="majorHAnsi" w:cs="Times New Roman"/>
          <w:i/>
          <w:lang w:val="en-GB"/>
        </w:rPr>
        <w:t>requirement and student achievement levels, in order to see if test policies disproportionally impact low-achieving students, but they find no interaction.</w:t>
      </w:r>
    </w:p>
    <w:p w:rsidR="00023765" w:rsidRPr="00F45570" w:rsidRDefault="00023765" w:rsidP="005463C2">
      <w:pPr>
        <w:pStyle w:val="Odstavecseseznamem"/>
        <w:rPr>
          <w:rFonts w:ascii="Times New Roman" w:hAnsi="Times New Roman" w:cs="Times New Roman"/>
          <w:i/>
          <w:lang w:val="en-GB"/>
        </w:rPr>
      </w:pPr>
    </w:p>
    <w:p w:rsidR="00023765" w:rsidRPr="00F45570" w:rsidRDefault="00023765" w:rsidP="00023765">
      <w:pPr>
        <w:pStyle w:val="Odstavecseseznamem"/>
        <w:numPr>
          <w:ilvl w:val="0"/>
          <w:numId w:val="6"/>
        </w:numPr>
        <w:rPr>
          <w:rFonts w:ascii="Times New Roman" w:hAnsi="Times New Roman" w:cs="Times New Roman"/>
          <w:b/>
          <w:lang w:val="en-GB"/>
        </w:rPr>
      </w:pPr>
      <w:r w:rsidRPr="00F45570">
        <w:rPr>
          <w:rFonts w:ascii="Times New Roman" w:hAnsi="Times New Roman" w:cs="Times New Roman"/>
          <w:b/>
          <w:lang w:val="en-GB"/>
        </w:rPr>
        <w:t>Now predict what the writers will do in the third part:</w:t>
      </w:r>
    </w:p>
    <w:p w:rsidR="00023765" w:rsidRPr="00F45570" w:rsidRDefault="00023765" w:rsidP="00023765">
      <w:pPr>
        <w:pStyle w:val="Odstavecseseznamem"/>
        <w:numPr>
          <w:ilvl w:val="0"/>
          <w:numId w:val="8"/>
        </w:numPr>
        <w:rPr>
          <w:rFonts w:ascii="Times New Roman" w:hAnsi="Times New Roman" w:cs="Times New Roman"/>
          <w:lang w:val="en-GB"/>
        </w:rPr>
      </w:pPr>
      <w:r w:rsidRPr="00F45570">
        <w:rPr>
          <w:rFonts w:ascii="Times New Roman" w:hAnsi="Times New Roman" w:cs="Times New Roman"/>
          <w:lang w:val="en-GB"/>
        </w:rPr>
        <w:t>move on to review another area</w:t>
      </w:r>
    </w:p>
    <w:p w:rsidR="00023765" w:rsidRPr="00F45570" w:rsidRDefault="00023765" w:rsidP="00023765">
      <w:pPr>
        <w:pStyle w:val="Odstavecseseznamem"/>
        <w:numPr>
          <w:ilvl w:val="0"/>
          <w:numId w:val="8"/>
        </w:numPr>
        <w:rPr>
          <w:rFonts w:ascii="Times New Roman" w:hAnsi="Times New Roman" w:cs="Times New Roman"/>
          <w:lang w:val="en-GB"/>
        </w:rPr>
      </w:pPr>
      <w:r w:rsidRPr="00F45570">
        <w:rPr>
          <w:rFonts w:ascii="Times New Roman" w:hAnsi="Times New Roman" w:cs="Times New Roman"/>
          <w:lang w:val="en-GB"/>
        </w:rPr>
        <w:t>suggest why they found no interaction</w:t>
      </w:r>
    </w:p>
    <w:p w:rsidR="00023765" w:rsidRPr="00F45570" w:rsidRDefault="00023765" w:rsidP="00023765">
      <w:pPr>
        <w:pStyle w:val="Odstavecseseznamem"/>
        <w:numPr>
          <w:ilvl w:val="0"/>
          <w:numId w:val="8"/>
        </w:numPr>
        <w:rPr>
          <w:rFonts w:ascii="Times New Roman" w:hAnsi="Times New Roman" w:cs="Times New Roman"/>
          <w:lang w:val="en-GB"/>
        </w:rPr>
      </w:pPr>
      <w:r w:rsidRPr="00F45570">
        <w:rPr>
          <w:rFonts w:ascii="Times New Roman" w:hAnsi="Times New Roman" w:cs="Times New Roman"/>
          <w:lang w:val="en-GB"/>
        </w:rPr>
        <w:t>dismiss the results as useless</w:t>
      </w:r>
    </w:p>
    <w:p w:rsidR="00023765" w:rsidRPr="00F45570" w:rsidRDefault="00023765" w:rsidP="00023765">
      <w:pPr>
        <w:pStyle w:val="Odstavecseseznamem"/>
        <w:ind w:left="1080"/>
        <w:rPr>
          <w:rFonts w:ascii="Times New Roman" w:hAnsi="Times New Roman" w:cs="Times New Roman"/>
          <w:b/>
          <w:lang w:val="en-GB"/>
        </w:rPr>
      </w:pPr>
    </w:p>
    <w:p w:rsidR="00023765" w:rsidRPr="00F45570" w:rsidRDefault="00023765" w:rsidP="001C7EE3">
      <w:pPr>
        <w:pStyle w:val="Odstavecseseznamem"/>
        <w:numPr>
          <w:ilvl w:val="0"/>
          <w:numId w:val="6"/>
        </w:numPr>
        <w:rPr>
          <w:rFonts w:ascii="Times New Roman" w:hAnsi="Times New Roman" w:cs="Times New Roman"/>
          <w:b/>
          <w:lang w:val="en-GB"/>
        </w:rPr>
      </w:pPr>
      <w:r w:rsidRPr="00F45570">
        <w:rPr>
          <w:rFonts w:ascii="Times New Roman" w:hAnsi="Times New Roman" w:cs="Times New Roman"/>
          <w:b/>
          <w:lang w:val="en-GB"/>
        </w:rPr>
        <w:t>Read the third part below and check your prediction.</w:t>
      </w:r>
    </w:p>
    <w:p w:rsidR="00AF1D49" w:rsidRPr="00F45570" w:rsidRDefault="00023765" w:rsidP="00023765">
      <w:pPr>
        <w:pStyle w:val="Odstavecseseznamem"/>
        <w:rPr>
          <w:rFonts w:asciiTheme="majorHAnsi" w:hAnsiTheme="majorHAnsi" w:cs="Times New Roman"/>
          <w:i/>
          <w:lang w:val="en-GB"/>
        </w:rPr>
      </w:pPr>
      <w:r w:rsidRPr="00F45570">
        <w:rPr>
          <w:rFonts w:asciiTheme="majorHAnsi" w:hAnsiTheme="majorHAnsi" w:cs="Times New Roman"/>
          <w:i/>
          <w:lang w:val="en-GB"/>
        </w:rPr>
        <w:t>The discrepancy between the Jacob (2001) and Warren and Edwards (2001) results is puzzling</w:t>
      </w:r>
      <w:r w:rsidR="00426C37" w:rsidRPr="00F45570">
        <w:rPr>
          <w:rFonts w:asciiTheme="majorHAnsi" w:hAnsiTheme="majorHAnsi" w:cs="Times New Roman"/>
          <w:i/>
          <w:lang w:val="en-GB"/>
        </w:rPr>
        <w:t>, since both use the same data. There are some differences in the variables included in their models, but not dramatic ones. A close examination of the precise NELS samples they use, however, reveals a potential reason for the discrepancy. Warren and Edwards use school administrator reports about the presence of a graduation test requirement as their variable. Jacob points out, however, that this data is missing for a number of students (971 out of 12,721 students in his sample are missing this variable). Importantly, it is missing in most of these cases because these students had dropped out of school and so had no school administrator questionnaire in their record. Warren and Edwards find no effect of the tests on dropout rates, but that may because they have excluded from their sample a large number of dropouts, who may have disproportionally dropped out of schools with graduation test requirements.</w:t>
      </w:r>
    </w:p>
    <w:p w:rsidR="007E6804" w:rsidRPr="00F45570" w:rsidRDefault="001C7EE3" w:rsidP="001C7EE3">
      <w:pPr>
        <w:pStyle w:val="Odstavecseseznamem"/>
        <w:numPr>
          <w:ilvl w:val="0"/>
          <w:numId w:val="6"/>
        </w:numPr>
        <w:rPr>
          <w:rFonts w:ascii="Times New Roman" w:hAnsi="Times New Roman" w:cs="Times New Roman"/>
          <w:b/>
          <w:lang w:val="en-GB"/>
        </w:rPr>
      </w:pPr>
      <w:bookmarkStart w:id="0" w:name="_GoBack"/>
      <w:bookmarkEnd w:id="0"/>
      <w:r w:rsidRPr="00F45570">
        <w:rPr>
          <w:rFonts w:ascii="Times New Roman" w:hAnsi="Times New Roman" w:cs="Times New Roman"/>
          <w:b/>
          <w:lang w:val="en-GB"/>
        </w:rPr>
        <w:lastRenderedPageBreak/>
        <w:t>From here the writers go on to suggest a second possible reason for the discrepancy. Notice how they claim a gap in the research.</w:t>
      </w:r>
    </w:p>
    <w:p w:rsidR="001C7EE3" w:rsidRPr="00F45570" w:rsidRDefault="001C7EE3" w:rsidP="001C7EE3">
      <w:pPr>
        <w:rPr>
          <w:rFonts w:asciiTheme="majorHAnsi" w:hAnsiTheme="majorHAnsi" w:cs="Times New Roman"/>
          <w:i/>
          <w:lang w:val="en-GB"/>
        </w:rPr>
      </w:pPr>
      <w:r w:rsidRPr="00F45570">
        <w:rPr>
          <w:rFonts w:asciiTheme="majorHAnsi" w:hAnsiTheme="majorHAnsi" w:cs="Times New Roman"/>
          <w:i/>
          <w:lang w:val="en-GB"/>
        </w:rPr>
        <w:t>On balance then, neither Jacob´s nor Warren and Edwards´ results can be taken as definitive. It would be useful to reanalyse the NELS data using Jacob´s sample and Warren and Edwards´ models.</w:t>
      </w:r>
    </w:p>
    <w:p w:rsidR="001C7EE3" w:rsidRPr="00F45570" w:rsidRDefault="001C7EE3" w:rsidP="001C7EE3">
      <w:pPr>
        <w:rPr>
          <w:rFonts w:ascii="Times New Roman" w:hAnsi="Times New Roman" w:cs="Times New Roman"/>
          <w:lang w:val="en-GB"/>
        </w:rPr>
      </w:pPr>
      <w:r w:rsidRPr="00F45570">
        <w:rPr>
          <w:rFonts w:ascii="Times New Roman" w:hAnsi="Times New Roman" w:cs="Times New Roman"/>
          <w:lang w:val="en-GB"/>
        </w:rPr>
        <w:t xml:space="preserve">As you have seen in the example above, writing a literature review requires skills in summarising. Each research article reviewed has to be reduced to a sentence or 2,3 for the most important articles you review. To do this, you need to decide what is most relevant to your own work from the article (or book, etc.). Remember to think about your </w:t>
      </w:r>
      <w:r w:rsidRPr="00F45570">
        <w:rPr>
          <w:rFonts w:ascii="Times New Roman" w:hAnsi="Times New Roman" w:cs="Times New Roman"/>
          <w:b/>
          <w:lang w:val="en-GB"/>
        </w:rPr>
        <w:t>research gap</w:t>
      </w:r>
      <w:r w:rsidRPr="00F45570">
        <w:rPr>
          <w:rFonts w:ascii="Times New Roman" w:hAnsi="Times New Roman" w:cs="Times New Roman"/>
          <w:lang w:val="en-GB"/>
        </w:rPr>
        <w:t xml:space="preserve"> when you are deciding what information is relevant to include in your literature review.</w:t>
      </w:r>
    </w:p>
    <w:p w:rsidR="00F91E4B" w:rsidRPr="00963E2C" w:rsidRDefault="00F91E4B" w:rsidP="001C7EE3">
      <w:pPr>
        <w:rPr>
          <w:rFonts w:ascii="Times New Roman" w:hAnsi="Times New Roman" w:cs="Times New Roman"/>
          <w:sz w:val="16"/>
          <w:szCs w:val="16"/>
        </w:rPr>
      </w:pPr>
      <w:r w:rsidRPr="00963E2C">
        <w:rPr>
          <w:rFonts w:ascii="Times New Roman" w:hAnsi="Times New Roman" w:cs="Times New Roman"/>
          <w:sz w:val="16"/>
          <w:szCs w:val="16"/>
          <w:lang w:val="en-GB"/>
        </w:rPr>
        <w:t xml:space="preserve">(adapted from Hamp-Lyons, L. </w:t>
      </w:r>
      <w:r w:rsidRPr="00963E2C">
        <w:rPr>
          <w:rFonts w:ascii="Times New Roman" w:hAnsi="Times New Roman" w:cs="Times New Roman"/>
          <w:sz w:val="16"/>
          <w:szCs w:val="16"/>
          <w:lang w:val="en-US"/>
        </w:rPr>
        <w:t xml:space="preserve">&amp; </w:t>
      </w:r>
      <w:r w:rsidR="00963E2C" w:rsidRPr="00963E2C">
        <w:rPr>
          <w:rFonts w:ascii="Times New Roman" w:hAnsi="Times New Roman" w:cs="Times New Roman"/>
          <w:sz w:val="16"/>
          <w:szCs w:val="16"/>
        </w:rPr>
        <w:t xml:space="preserve">Heasley, B. </w:t>
      </w:r>
      <w:r w:rsidR="00963E2C" w:rsidRPr="00963E2C">
        <w:rPr>
          <w:rFonts w:ascii="Times New Roman" w:hAnsi="Times New Roman" w:cs="Times New Roman"/>
          <w:i/>
          <w:sz w:val="16"/>
          <w:szCs w:val="16"/>
        </w:rPr>
        <w:t xml:space="preserve">Study Writing. </w:t>
      </w:r>
      <w:r w:rsidR="00963E2C" w:rsidRPr="00963E2C">
        <w:rPr>
          <w:rFonts w:ascii="Times New Roman" w:hAnsi="Times New Roman" w:cs="Times New Roman"/>
          <w:sz w:val="16"/>
          <w:szCs w:val="16"/>
        </w:rPr>
        <w:t>Cambridge University Press, 2006.)</w:t>
      </w:r>
    </w:p>
    <w:sectPr w:rsidR="00F91E4B" w:rsidRPr="00963E2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572" w:rsidRDefault="00176572" w:rsidP="00E81DB3">
      <w:pPr>
        <w:spacing w:after="0" w:line="240" w:lineRule="auto"/>
      </w:pPr>
      <w:r>
        <w:separator/>
      </w:r>
    </w:p>
  </w:endnote>
  <w:endnote w:type="continuationSeparator" w:id="0">
    <w:p w:rsidR="00176572" w:rsidRDefault="00176572"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Neu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382259"/>
      <w:docPartObj>
        <w:docPartGallery w:val="Page Numbers (Bottom of Page)"/>
        <w:docPartUnique/>
      </w:docPartObj>
    </w:sdtPr>
    <w:sdtEndPr/>
    <w:sdtContent>
      <w:p w:rsidR="00E81DB3" w:rsidRDefault="00E81DB3">
        <w:pPr>
          <w:pStyle w:val="Zpat"/>
          <w:jc w:val="right"/>
        </w:pPr>
        <w:r>
          <w:fldChar w:fldCharType="begin"/>
        </w:r>
        <w:r>
          <w:instrText>PAGE   \* MERGEFORMAT</w:instrText>
        </w:r>
        <w:r>
          <w:fldChar w:fldCharType="separate"/>
        </w:r>
        <w:r w:rsidR="00F45570">
          <w:rPr>
            <w:noProof/>
          </w:rPr>
          <w:t>5</w:t>
        </w:r>
        <w:r>
          <w:fldChar w:fldCharType="end"/>
        </w:r>
      </w:p>
    </w:sdtContent>
  </w:sdt>
  <w:p w:rsidR="00E81DB3" w:rsidRDefault="00E81D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572" w:rsidRDefault="00176572" w:rsidP="00E81DB3">
      <w:pPr>
        <w:spacing w:after="0" w:line="240" w:lineRule="auto"/>
      </w:pPr>
      <w:r>
        <w:separator/>
      </w:r>
    </w:p>
  </w:footnote>
  <w:footnote w:type="continuationSeparator" w:id="0">
    <w:p w:rsidR="00176572" w:rsidRDefault="00176572" w:rsidP="00E8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FBA"/>
    <w:multiLevelType w:val="hybridMultilevel"/>
    <w:tmpl w:val="5C12798E"/>
    <w:lvl w:ilvl="0" w:tplc="F586AD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C1C05"/>
    <w:multiLevelType w:val="multilevel"/>
    <w:tmpl w:val="6B4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A77BC6"/>
    <w:multiLevelType w:val="hybridMultilevel"/>
    <w:tmpl w:val="3A449F4E"/>
    <w:lvl w:ilvl="0" w:tplc="885A89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F5521F"/>
    <w:multiLevelType w:val="hybridMultilevel"/>
    <w:tmpl w:val="71729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75282"/>
    <w:multiLevelType w:val="hybridMultilevel"/>
    <w:tmpl w:val="ECC85DC8"/>
    <w:lvl w:ilvl="0" w:tplc="50A07A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4C03204"/>
    <w:multiLevelType w:val="hybridMultilevel"/>
    <w:tmpl w:val="5C9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B31303"/>
    <w:multiLevelType w:val="hybridMultilevel"/>
    <w:tmpl w:val="AC1637BE"/>
    <w:lvl w:ilvl="0" w:tplc="4F62D8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3595781"/>
    <w:multiLevelType w:val="hybridMultilevel"/>
    <w:tmpl w:val="E93AF4C8"/>
    <w:lvl w:ilvl="0" w:tplc="986CCC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E25BDB"/>
    <w:multiLevelType w:val="hybridMultilevel"/>
    <w:tmpl w:val="6B064378"/>
    <w:lvl w:ilvl="0" w:tplc="21EA77E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780575"/>
    <w:multiLevelType w:val="hybridMultilevel"/>
    <w:tmpl w:val="AA029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5160B0"/>
    <w:multiLevelType w:val="hybridMultilevel"/>
    <w:tmpl w:val="7E1C6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296262"/>
    <w:multiLevelType w:val="hybridMultilevel"/>
    <w:tmpl w:val="2AB6F778"/>
    <w:lvl w:ilvl="0" w:tplc="39D881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BBD0C76"/>
    <w:multiLevelType w:val="multilevel"/>
    <w:tmpl w:val="690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911FB7"/>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AF3A36"/>
    <w:multiLevelType w:val="hybridMultilevel"/>
    <w:tmpl w:val="75303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A73864"/>
    <w:multiLevelType w:val="hybridMultilevel"/>
    <w:tmpl w:val="5198A064"/>
    <w:lvl w:ilvl="0" w:tplc="9AD6AC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0"/>
  </w:num>
  <w:num w:numId="3">
    <w:abstractNumId w:val="8"/>
  </w:num>
  <w:num w:numId="4">
    <w:abstractNumId w:val="17"/>
  </w:num>
  <w:num w:numId="5">
    <w:abstractNumId w:val="2"/>
  </w:num>
  <w:num w:numId="6">
    <w:abstractNumId w:val="12"/>
  </w:num>
  <w:num w:numId="7">
    <w:abstractNumId w:val="6"/>
  </w:num>
  <w:num w:numId="8">
    <w:abstractNumId w:val="14"/>
  </w:num>
  <w:num w:numId="9">
    <w:abstractNumId w:val="1"/>
  </w:num>
  <w:num w:numId="10">
    <w:abstractNumId w:val="9"/>
  </w:num>
  <w:num w:numId="11">
    <w:abstractNumId w:val="15"/>
  </w:num>
  <w:num w:numId="12">
    <w:abstractNumId w:val="11"/>
  </w:num>
  <w:num w:numId="13">
    <w:abstractNumId w:val="10"/>
  </w:num>
  <w:num w:numId="14">
    <w:abstractNumId w:val="0"/>
  </w:num>
  <w:num w:numId="15">
    <w:abstractNumId w:val="5"/>
  </w:num>
  <w:num w:numId="16">
    <w:abstractNumId w:val="13"/>
  </w:num>
  <w:num w:numId="17">
    <w:abstractNumId w:val="16"/>
  </w:num>
  <w:num w:numId="18">
    <w:abstractNumId w:val="19"/>
  </w:num>
  <w:num w:numId="19">
    <w:abstractNumId w:val="1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5A"/>
    <w:rsid w:val="00023765"/>
    <w:rsid w:val="00114CCD"/>
    <w:rsid w:val="00154774"/>
    <w:rsid w:val="0017625A"/>
    <w:rsid w:val="00176572"/>
    <w:rsid w:val="001906B4"/>
    <w:rsid w:val="001A5543"/>
    <w:rsid w:val="001C7EE3"/>
    <w:rsid w:val="00212AE4"/>
    <w:rsid w:val="002A6530"/>
    <w:rsid w:val="002C0B13"/>
    <w:rsid w:val="002F7931"/>
    <w:rsid w:val="003D0DEB"/>
    <w:rsid w:val="003E2D30"/>
    <w:rsid w:val="00422AB4"/>
    <w:rsid w:val="00425087"/>
    <w:rsid w:val="00426C37"/>
    <w:rsid w:val="0044687D"/>
    <w:rsid w:val="00454F56"/>
    <w:rsid w:val="004A3E9C"/>
    <w:rsid w:val="004B2F92"/>
    <w:rsid w:val="005033B9"/>
    <w:rsid w:val="005463C2"/>
    <w:rsid w:val="00581ACF"/>
    <w:rsid w:val="005C0A43"/>
    <w:rsid w:val="005D5112"/>
    <w:rsid w:val="00663768"/>
    <w:rsid w:val="0069254A"/>
    <w:rsid w:val="006A616E"/>
    <w:rsid w:val="00763D5B"/>
    <w:rsid w:val="00776D04"/>
    <w:rsid w:val="007B79C4"/>
    <w:rsid w:val="007D3BE6"/>
    <w:rsid w:val="007E6804"/>
    <w:rsid w:val="007E6E59"/>
    <w:rsid w:val="007F3B87"/>
    <w:rsid w:val="008A689D"/>
    <w:rsid w:val="00920B1F"/>
    <w:rsid w:val="00963E2C"/>
    <w:rsid w:val="00966EA0"/>
    <w:rsid w:val="009771A6"/>
    <w:rsid w:val="009E18CC"/>
    <w:rsid w:val="00A2223A"/>
    <w:rsid w:val="00A32E7E"/>
    <w:rsid w:val="00A53946"/>
    <w:rsid w:val="00A676BA"/>
    <w:rsid w:val="00AD70E2"/>
    <w:rsid w:val="00AF1D49"/>
    <w:rsid w:val="00B278B2"/>
    <w:rsid w:val="00BE075A"/>
    <w:rsid w:val="00C017E5"/>
    <w:rsid w:val="00C255A6"/>
    <w:rsid w:val="00C45E19"/>
    <w:rsid w:val="00C46F44"/>
    <w:rsid w:val="00C93DA9"/>
    <w:rsid w:val="00CE32CF"/>
    <w:rsid w:val="00D820F7"/>
    <w:rsid w:val="00E05BED"/>
    <w:rsid w:val="00E30FA5"/>
    <w:rsid w:val="00E4274C"/>
    <w:rsid w:val="00E73D67"/>
    <w:rsid w:val="00E75E45"/>
    <w:rsid w:val="00E81DB3"/>
    <w:rsid w:val="00EB4846"/>
    <w:rsid w:val="00EC53F9"/>
    <w:rsid w:val="00ED6861"/>
    <w:rsid w:val="00EF3189"/>
    <w:rsid w:val="00F3675B"/>
    <w:rsid w:val="00F45570"/>
    <w:rsid w:val="00F91E4B"/>
    <w:rsid w:val="00FF4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A892"/>
  <w15:docId w15:val="{5EF6C36A-8268-4E31-A2EE-55236BA8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F1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F1D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6">
    <w:name w:val="heading 6"/>
    <w:basedOn w:val="Normln"/>
    <w:link w:val="Nadpis6Char"/>
    <w:uiPriority w:val="9"/>
    <w:qFormat/>
    <w:rsid w:val="00AF1D4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ord">
    <w:name w:val="word"/>
    <w:basedOn w:val="Normln"/>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F3189"/>
    <w:rPr>
      <w:color w:val="0000FF" w:themeColor="hyperlink"/>
      <w:u w:val="single"/>
    </w:rPr>
  </w:style>
  <w:style w:type="paragraph" w:styleId="Odstavecseseznamem">
    <w:name w:val="List Paragraph"/>
    <w:basedOn w:val="Normln"/>
    <w:uiPriority w:val="34"/>
    <w:qFormat/>
    <w:rsid w:val="00EF3189"/>
    <w:pPr>
      <w:ind w:left="720"/>
      <w:contextualSpacing/>
    </w:pPr>
  </w:style>
  <w:style w:type="paragraph" w:styleId="Zhlav">
    <w:name w:val="header"/>
    <w:basedOn w:val="Normln"/>
    <w:link w:val="ZhlavChar"/>
    <w:uiPriority w:val="99"/>
    <w:unhideWhenUsed/>
    <w:rsid w:val="00E81D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DB3"/>
  </w:style>
  <w:style w:type="paragraph" w:styleId="Zpat">
    <w:name w:val="footer"/>
    <w:basedOn w:val="Normln"/>
    <w:link w:val="ZpatChar"/>
    <w:uiPriority w:val="99"/>
    <w:unhideWhenUsed/>
    <w:rsid w:val="00E81DB3"/>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DB3"/>
  </w:style>
  <w:style w:type="character" w:customStyle="1" w:styleId="Nadpis1Char">
    <w:name w:val="Nadpis 1 Char"/>
    <w:basedOn w:val="Standardnpsmoodstavce"/>
    <w:link w:val="Nadpis1"/>
    <w:uiPriority w:val="9"/>
    <w:rsid w:val="00AF1D4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F1D49"/>
    <w:rPr>
      <w:rFonts w:ascii="Times New Roman" w:eastAsia="Times New Roman" w:hAnsi="Times New Roman" w:cs="Times New Roman"/>
      <w:b/>
      <w:bCs/>
      <w:sz w:val="27"/>
      <w:szCs w:val="27"/>
      <w:lang w:eastAsia="cs-CZ"/>
    </w:rPr>
  </w:style>
  <w:style w:type="character" w:customStyle="1" w:styleId="Nadpis6Char">
    <w:name w:val="Nadpis 6 Char"/>
    <w:basedOn w:val="Standardnpsmoodstavce"/>
    <w:link w:val="Nadpis6"/>
    <w:uiPriority w:val="9"/>
    <w:rsid w:val="00AF1D49"/>
    <w:rPr>
      <w:rFonts w:ascii="Times New Roman" w:eastAsia="Times New Roman" w:hAnsi="Times New Roman" w:cs="Times New Roman"/>
      <w:b/>
      <w:bCs/>
      <w:sz w:val="15"/>
      <w:szCs w:val="15"/>
      <w:lang w:eastAsia="cs-CZ"/>
    </w:rPr>
  </w:style>
  <w:style w:type="paragraph" w:customStyle="1" w:styleId="text-uppercase">
    <w:name w:val="text-uppercase"/>
    <w:basedOn w:val="Normln"/>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AF1D49"/>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F1D4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F1D49"/>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F1D49"/>
    <w:rPr>
      <w:rFonts w:ascii="Arial" w:eastAsia="Times New Roman" w:hAnsi="Arial" w:cs="Arial"/>
      <w:vanish/>
      <w:sz w:val="16"/>
      <w:szCs w:val="16"/>
      <w:lang w:eastAsia="cs-CZ"/>
    </w:rPr>
  </w:style>
  <w:style w:type="paragraph" w:customStyle="1" w:styleId="arc-lead">
    <w:name w:val="arc-lead"/>
    <w:basedOn w:val="Normln"/>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at-is-bioethicsbody--dropcap">
    <w:name w:val="what-is-bioethics__body--dropcap"/>
    <w:basedOn w:val="Standardnpsmoodstavce"/>
    <w:rsid w:val="00776D04"/>
  </w:style>
  <w:style w:type="character" w:styleId="Siln">
    <w:name w:val="Strong"/>
    <w:basedOn w:val="Standardnpsmoodstavce"/>
    <w:uiPriority w:val="22"/>
    <w:qFormat/>
    <w:rsid w:val="00776D04"/>
    <w:rPr>
      <w:b/>
      <w:bCs/>
    </w:rPr>
  </w:style>
  <w:style w:type="paragraph" w:styleId="Textbubliny">
    <w:name w:val="Balloon Text"/>
    <w:basedOn w:val="Normln"/>
    <w:link w:val="TextbublinyChar"/>
    <w:uiPriority w:val="99"/>
    <w:semiHidden/>
    <w:unhideWhenUsed/>
    <w:rsid w:val="00A539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3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9045">
      <w:bodyDiv w:val="1"/>
      <w:marLeft w:val="0"/>
      <w:marRight w:val="0"/>
      <w:marTop w:val="0"/>
      <w:marBottom w:val="0"/>
      <w:divBdr>
        <w:top w:val="none" w:sz="0" w:space="0" w:color="auto"/>
        <w:left w:val="none" w:sz="0" w:space="0" w:color="auto"/>
        <w:bottom w:val="none" w:sz="0" w:space="0" w:color="auto"/>
        <w:right w:val="none" w:sz="0" w:space="0" w:color="auto"/>
      </w:divBdr>
      <w:divsChild>
        <w:div w:id="2068336853">
          <w:marLeft w:val="600"/>
          <w:marRight w:val="600"/>
          <w:marTop w:val="60"/>
          <w:marBottom w:val="60"/>
          <w:divBdr>
            <w:top w:val="single" w:sz="6" w:space="0" w:color="E5E5E5"/>
            <w:left w:val="single" w:sz="6" w:space="0" w:color="E5E5E5"/>
            <w:bottom w:val="single" w:sz="6" w:space="0" w:color="E5E5E5"/>
            <w:right w:val="single" w:sz="6" w:space="0" w:color="E5E5E5"/>
          </w:divBdr>
        </w:div>
      </w:divsChild>
    </w:div>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 w:id="1678383663">
      <w:bodyDiv w:val="1"/>
      <w:marLeft w:val="0"/>
      <w:marRight w:val="0"/>
      <w:marTop w:val="0"/>
      <w:marBottom w:val="0"/>
      <w:divBdr>
        <w:top w:val="none" w:sz="0" w:space="0" w:color="auto"/>
        <w:left w:val="none" w:sz="0" w:space="0" w:color="auto"/>
        <w:bottom w:val="none" w:sz="0" w:space="0" w:color="auto"/>
        <w:right w:val="none" w:sz="0" w:space="0" w:color="auto"/>
      </w:divBdr>
      <w:divsChild>
        <w:div w:id="165364144">
          <w:marLeft w:val="0"/>
          <w:marRight w:val="0"/>
          <w:marTop w:val="0"/>
          <w:marBottom w:val="0"/>
          <w:divBdr>
            <w:top w:val="none" w:sz="0" w:space="0" w:color="auto"/>
            <w:left w:val="none" w:sz="0" w:space="0" w:color="auto"/>
            <w:bottom w:val="none" w:sz="0" w:space="0" w:color="auto"/>
            <w:right w:val="none" w:sz="0" w:space="0" w:color="auto"/>
          </w:divBdr>
        </w:div>
        <w:div w:id="142619785">
          <w:marLeft w:val="0"/>
          <w:marRight w:val="0"/>
          <w:marTop w:val="0"/>
          <w:marBottom w:val="0"/>
          <w:divBdr>
            <w:top w:val="none" w:sz="0" w:space="0" w:color="auto"/>
            <w:left w:val="none" w:sz="0" w:space="0" w:color="auto"/>
            <w:bottom w:val="none" w:sz="0" w:space="0" w:color="auto"/>
            <w:right w:val="none" w:sz="0" w:space="0" w:color="auto"/>
          </w:divBdr>
        </w:div>
        <w:div w:id="1061445685">
          <w:marLeft w:val="0"/>
          <w:marRight w:val="0"/>
          <w:marTop w:val="540"/>
          <w:marBottom w:val="600"/>
          <w:divBdr>
            <w:top w:val="none" w:sz="0" w:space="0" w:color="auto"/>
            <w:left w:val="none" w:sz="0" w:space="0" w:color="auto"/>
            <w:bottom w:val="none" w:sz="0" w:space="0" w:color="auto"/>
            <w:right w:val="none" w:sz="0" w:space="0" w:color="auto"/>
          </w:divBdr>
          <w:divsChild>
            <w:div w:id="835920189">
              <w:marLeft w:val="0"/>
              <w:marRight w:val="0"/>
              <w:marTop w:val="0"/>
              <w:marBottom w:val="0"/>
              <w:divBdr>
                <w:top w:val="none" w:sz="0" w:space="0" w:color="auto"/>
                <w:left w:val="none" w:sz="0" w:space="0" w:color="auto"/>
                <w:bottom w:val="none" w:sz="0" w:space="0" w:color="auto"/>
                <w:right w:val="none" w:sz="0" w:space="0" w:color="auto"/>
              </w:divBdr>
              <w:divsChild>
                <w:div w:id="314602986">
                  <w:marLeft w:val="-225"/>
                  <w:marRight w:val="-225"/>
                  <w:marTop w:val="0"/>
                  <w:marBottom w:val="0"/>
                  <w:divBdr>
                    <w:top w:val="none" w:sz="0" w:space="0" w:color="auto"/>
                    <w:left w:val="none" w:sz="0" w:space="0" w:color="auto"/>
                    <w:bottom w:val="none" w:sz="0" w:space="0" w:color="auto"/>
                    <w:right w:val="none" w:sz="0" w:space="0" w:color="auto"/>
                  </w:divBdr>
                  <w:divsChild>
                    <w:div w:id="1229806780">
                      <w:marLeft w:val="0"/>
                      <w:marRight w:val="0"/>
                      <w:marTop w:val="0"/>
                      <w:marBottom w:val="0"/>
                      <w:divBdr>
                        <w:top w:val="none" w:sz="0" w:space="0" w:color="auto"/>
                        <w:left w:val="none" w:sz="0" w:space="0" w:color="auto"/>
                        <w:bottom w:val="none" w:sz="0" w:space="0" w:color="auto"/>
                        <w:right w:val="none" w:sz="0" w:space="0" w:color="auto"/>
                      </w:divBdr>
                    </w:div>
                    <w:div w:id="302736785">
                      <w:marLeft w:val="0"/>
                      <w:marRight w:val="0"/>
                      <w:marTop w:val="0"/>
                      <w:marBottom w:val="0"/>
                      <w:divBdr>
                        <w:top w:val="none" w:sz="0" w:space="0" w:color="auto"/>
                        <w:left w:val="none" w:sz="0" w:space="0" w:color="auto"/>
                        <w:bottom w:val="none" w:sz="0" w:space="0" w:color="auto"/>
                        <w:right w:val="none" w:sz="0" w:space="0" w:color="auto"/>
                      </w:divBdr>
                      <w:divsChild>
                        <w:div w:id="10929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hs.nih.gov/research/resources/bioethics/whatis/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i.dhhs.gov/definition-misconduc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E8F8C-64C6-4C51-A2A8-2E1712B1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10327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Jana Kubrická</cp:lastModifiedBy>
  <cp:revision>2</cp:revision>
  <cp:lastPrinted>2017-11-14T16:47:00Z</cp:lastPrinted>
  <dcterms:created xsi:type="dcterms:W3CDTF">2017-11-14T18:21:00Z</dcterms:created>
  <dcterms:modified xsi:type="dcterms:W3CDTF">2017-11-14T18:21:00Z</dcterms:modified>
</cp:coreProperties>
</file>