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8EA3" w14:textId="6B9E23B4" w:rsidR="005B058B" w:rsidRDefault="00BF3D8F">
      <w:r>
        <w:t>Prostudovat evropskou chartu proti diváckému násilí:</w:t>
      </w:r>
    </w:p>
    <w:p w14:paraId="2CCC9698" w14:textId="214799EB" w:rsidR="00BF3D8F" w:rsidRDefault="00BF3D8F" w:rsidP="00BF3D8F">
      <w:pPr>
        <w:pStyle w:val="Odstavecseseznamem"/>
        <w:numPr>
          <w:ilvl w:val="0"/>
          <w:numId w:val="1"/>
        </w:numPr>
      </w:pPr>
      <w:r>
        <w:t>Která z doporučení charty považujete za nejdůležitější a jak si představujete jejich realizaci?</w:t>
      </w:r>
    </w:p>
    <w:p w14:paraId="1D442EBA" w14:textId="0DF8EA77" w:rsidR="00BF3D8F" w:rsidRDefault="00BF3D8F" w:rsidP="00BF3D8F">
      <w:pPr>
        <w:pStyle w:val="Odstavecseseznamem"/>
        <w:numPr>
          <w:ilvl w:val="0"/>
          <w:numId w:val="1"/>
        </w:numPr>
      </w:pPr>
      <w:r>
        <w:t>Jak jsou tato doporučení uplatňována na českých sportovních akcích?</w:t>
      </w:r>
    </w:p>
    <w:sectPr w:rsidR="00BF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97FB1"/>
    <w:multiLevelType w:val="hybridMultilevel"/>
    <w:tmpl w:val="27ECF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8F"/>
    <w:rsid w:val="005B058B"/>
    <w:rsid w:val="00B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18EA"/>
  <w15:chartTrackingRefBased/>
  <w15:docId w15:val="{2F44BDCB-F918-4CFE-B2A8-5F84B7D9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186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2022-11-03T13:43:00Z</dcterms:created>
  <dcterms:modified xsi:type="dcterms:W3CDTF">2022-11-03T13:48:00Z</dcterms:modified>
</cp:coreProperties>
</file>