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1" w:rsidRDefault="009D5B41" w:rsidP="009D5B41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41" w:rsidRDefault="009D5B41" w:rsidP="009D5B41"/>
    <w:p w:rsidR="009D5B41" w:rsidRDefault="009D5B41" w:rsidP="009D5B41"/>
    <w:p w:rsidR="009D5B41" w:rsidRDefault="009D5B41" w:rsidP="009D5B41"/>
    <w:p w:rsidR="009D5B41" w:rsidRDefault="009D5B41" w:rsidP="009D5B41"/>
    <w:p w:rsidR="009D5B41" w:rsidRDefault="0051419B" w:rsidP="009D5B41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studie</w:t>
      </w:r>
    </w:p>
    <w:p w:rsidR="009D5B41" w:rsidRDefault="009D5B41" w:rsidP="009D5B41"/>
    <w:p w:rsidR="009D5B41" w:rsidRDefault="009D5B41" w:rsidP="009D5B41"/>
    <w:p w:rsidR="009D5B41" w:rsidRDefault="0051419B" w:rsidP="009D5B41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Sára Klečková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414704, bakalářské dvouoborové studium (psychologie – sociologie)</w:t>
      </w: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jc w:val="center"/>
        <w:rPr>
          <w:rFonts w:ascii="Tahoma" w:hAnsi="Tahoma"/>
          <w:sz w:val="28"/>
        </w:rPr>
      </w:pPr>
    </w:p>
    <w:p w:rsidR="009D5B41" w:rsidRDefault="009D5B41" w:rsidP="009D5B41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51419B">
        <w:rPr>
          <w:rFonts w:ascii="Tahoma" w:hAnsi="Tahoma"/>
          <w:sz w:val="24"/>
        </w:rPr>
        <w:t>Mgr. Stanislav Jež</w:t>
      </w:r>
      <w:r w:rsidR="0051419B" w:rsidRPr="0051419B">
        <w:rPr>
          <w:rFonts w:ascii="Tahoma" w:hAnsi="Tahoma"/>
          <w:sz w:val="24"/>
        </w:rPr>
        <w:t>ek, PhD</w:t>
      </w:r>
      <w:r w:rsidR="0051419B" w:rsidRPr="0051419B">
        <w:rPr>
          <w:rFonts w:ascii="Tahoma" w:hAnsi="Tahoma"/>
          <w:b/>
          <w:bCs/>
          <w:sz w:val="24"/>
        </w:rPr>
        <w:t>.</w:t>
      </w:r>
      <w:r w:rsidR="0051419B">
        <w:rPr>
          <w:rFonts w:ascii="Tahoma" w:hAnsi="Tahoma"/>
          <w:sz w:val="24"/>
        </w:rPr>
        <w:tab/>
        <w:t>Datum odevzdání: 1. 5</w:t>
      </w:r>
      <w:r>
        <w:rPr>
          <w:rFonts w:ascii="Tahoma" w:hAnsi="Tahoma"/>
          <w:sz w:val="24"/>
        </w:rPr>
        <w:t>. 2013</w:t>
      </w:r>
    </w:p>
    <w:p w:rsidR="009D5B41" w:rsidRDefault="009D5B41" w:rsidP="009D5B41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9D5B41" w:rsidRDefault="009D5B41" w:rsidP="009D5B41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2013</w:t>
      </w:r>
    </w:p>
    <w:p w:rsidR="00310D38" w:rsidRPr="009D5B41" w:rsidRDefault="009D5B41" w:rsidP="009D5B41">
      <w:pPr>
        <w:rPr>
          <w:b/>
          <w:sz w:val="28"/>
          <w:szCs w:val="28"/>
        </w:rPr>
      </w:pPr>
      <w:r w:rsidRPr="009D5B41">
        <w:rPr>
          <w:b/>
          <w:sz w:val="28"/>
          <w:szCs w:val="28"/>
        </w:rPr>
        <w:lastRenderedPageBreak/>
        <w:t xml:space="preserve"> </w:t>
      </w:r>
      <w:r w:rsidR="00A57C41">
        <w:rPr>
          <w:b/>
          <w:sz w:val="28"/>
          <w:szCs w:val="28"/>
        </w:rPr>
        <w:t>Ovlivňuje atraktivita důvěryhodnost</w:t>
      </w:r>
      <w:r w:rsidR="0062026D">
        <w:rPr>
          <w:b/>
          <w:sz w:val="28"/>
          <w:szCs w:val="28"/>
        </w:rPr>
        <w:t xml:space="preserve"> lidí</w:t>
      </w:r>
      <w:r w:rsidR="001A6E85" w:rsidRPr="009D5B41">
        <w:rPr>
          <w:b/>
          <w:sz w:val="28"/>
          <w:szCs w:val="28"/>
        </w:rPr>
        <w:t>?</w:t>
      </w:r>
    </w:p>
    <w:p w:rsidR="00DB5EC0" w:rsidRDefault="001A6E85" w:rsidP="00B029CB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Fyzická přitažlivost je jedním z hlavních faktorů, které nás ovlivňují při seznámení se s novým člověkem a následném navázání vztahu. </w:t>
      </w:r>
      <w:r w:rsidR="00A57C41">
        <w:rPr>
          <w:rFonts w:ascii="Georgia" w:hAnsi="Georgia" w:cs="Times New Roman"/>
          <w:sz w:val="24"/>
          <w:szCs w:val="24"/>
        </w:rPr>
        <w:t xml:space="preserve">Je to totiž první informace, kterou o dané osobě dostáváme. </w:t>
      </w:r>
      <w:r w:rsidR="00DB5EC0">
        <w:rPr>
          <w:rFonts w:ascii="Georgia" w:hAnsi="Georgia" w:cs="Times New Roman"/>
          <w:sz w:val="24"/>
          <w:szCs w:val="24"/>
        </w:rPr>
        <w:t>V následující studii se autorka zaměřila právě na fenomén atraktivity, který zkoumala v souvislosti s důvěryhodností. V tomto výzkumu jde zejména o atraktivitu tváře, nikoli tělesné proporce apod. Účastníci výzkumu</w:t>
      </w:r>
      <w:r w:rsidR="00BD05D7">
        <w:rPr>
          <w:rFonts w:ascii="Georgia" w:hAnsi="Georgia" w:cs="Times New Roman"/>
          <w:sz w:val="24"/>
          <w:szCs w:val="24"/>
        </w:rPr>
        <w:t xml:space="preserve"> posuzovali právě fotografie tváří. Bylo zjištěno, že atraktivní tvář ženy má např. snědší pleť, husté řasy, plné rty. </w:t>
      </w:r>
      <w:r w:rsidR="00DB5EC0">
        <w:rPr>
          <w:rFonts w:ascii="Georgia" w:hAnsi="Georgia" w:cs="Times New Roman"/>
          <w:sz w:val="24"/>
          <w:szCs w:val="24"/>
        </w:rPr>
        <w:t xml:space="preserve"> </w:t>
      </w:r>
      <w:r w:rsidR="00BD05D7">
        <w:rPr>
          <w:rFonts w:ascii="Georgia" w:hAnsi="Georgia" w:cs="Times New Roman"/>
          <w:sz w:val="24"/>
          <w:szCs w:val="24"/>
        </w:rPr>
        <w:t>U mužů je zase atraktivní např. výrazná spodní čelist a brada. Hlavními znaky atraktivity obecně je průměrnost, symetričnost a zachování mladistvých znaků.</w:t>
      </w:r>
    </w:p>
    <w:p w:rsidR="00DB5EC0" w:rsidRDefault="00DB5EC0" w:rsidP="00B029CB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</w:p>
    <w:p w:rsidR="00A86BFD" w:rsidRPr="009D5B41" w:rsidRDefault="00A86BFD" w:rsidP="00A86BFD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>Fyzicky přitažliví lidé mají podle dostupných výzkumů velmi často vyšší společenský</w:t>
      </w:r>
    </w:p>
    <w:p w:rsidR="009D5B41" w:rsidRDefault="00A86BFD" w:rsidP="009D5B41">
      <w:pPr>
        <w:autoSpaceDE w:val="0"/>
        <w:autoSpaceDN w:val="0"/>
        <w:adjustRightInd w:val="0"/>
        <w:spacing w:after="0"/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>status, vysoké sebevědomí, více přá</w:t>
      </w:r>
      <w:r w:rsidR="001E612B">
        <w:rPr>
          <w:rFonts w:ascii="Georgia" w:hAnsi="Georgia" w:cs="Times New Roman"/>
          <w:sz w:val="24"/>
          <w:szCs w:val="24"/>
        </w:rPr>
        <w:t xml:space="preserve">tel. </w:t>
      </w:r>
      <w:r w:rsidRPr="009D5B41">
        <w:rPr>
          <w:rFonts w:ascii="Georgia" w:hAnsi="Georgia" w:cs="Times New Roman"/>
          <w:sz w:val="24"/>
          <w:szCs w:val="24"/>
        </w:rPr>
        <w:t xml:space="preserve"> </w:t>
      </w:r>
      <w:r w:rsidR="00E05F9A" w:rsidRPr="009D5B41">
        <w:rPr>
          <w:rFonts w:ascii="Georgia" w:hAnsi="Georgia" w:cs="Times New Roman"/>
          <w:sz w:val="24"/>
          <w:szCs w:val="24"/>
        </w:rPr>
        <w:t xml:space="preserve">Zároveň bylo zjištěno, že jsou vnímání také jako více </w:t>
      </w:r>
      <w:r w:rsidRPr="009D5B41">
        <w:rPr>
          <w:rFonts w:ascii="Georgia" w:hAnsi="Georgia" w:cs="Times New Roman"/>
          <w:sz w:val="24"/>
          <w:szCs w:val="24"/>
        </w:rPr>
        <w:t xml:space="preserve">úspěšní, šťastní, přívětiví, </w:t>
      </w:r>
      <w:r w:rsidR="00A57C41">
        <w:rPr>
          <w:rFonts w:ascii="Georgia" w:hAnsi="Georgia" w:cs="Times New Roman"/>
          <w:sz w:val="24"/>
          <w:szCs w:val="24"/>
        </w:rPr>
        <w:t>důvěryhodní a spolehliví (</w:t>
      </w:r>
      <w:r w:rsidR="00A57C41" w:rsidRPr="00A57C41">
        <w:rPr>
          <w:rFonts w:ascii="Georgia" w:hAnsi="Georgia" w:cs="Times New Roman"/>
          <w:sz w:val="24"/>
          <w:szCs w:val="24"/>
        </w:rPr>
        <w:t>Langlois et al., 2000).</w:t>
      </w:r>
    </w:p>
    <w:p w:rsidR="009D5B41" w:rsidRPr="009D5B41" w:rsidRDefault="009D5B41" w:rsidP="009D5B41">
      <w:pPr>
        <w:autoSpaceDE w:val="0"/>
        <w:autoSpaceDN w:val="0"/>
        <w:adjustRightInd w:val="0"/>
        <w:spacing w:after="0"/>
        <w:rPr>
          <w:rFonts w:ascii="Georgia" w:hAnsi="Georgia" w:cs="Times New Roman"/>
          <w:b/>
          <w:sz w:val="24"/>
          <w:szCs w:val="24"/>
        </w:rPr>
      </w:pPr>
    </w:p>
    <w:p w:rsidR="00E05F9A" w:rsidRPr="009D5B41" w:rsidRDefault="00A86BFD">
      <w:pPr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Odborná studie Lenky Šrámkové, </w:t>
      </w:r>
      <w:r w:rsidR="00540175" w:rsidRPr="009D5B41">
        <w:rPr>
          <w:rFonts w:ascii="Georgia" w:hAnsi="Georgia" w:cs="Times New Roman"/>
          <w:sz w:val="24"/>
          <w:szCs w:val="24"/>
        </w:rPr>
        <w:t>studentky psychologie</w:t>
      </w:r>
      <w:r w:rsidRPr="009D5B41">
        <w:rPr>
          <w:rFonts w:ascii="Georgia" w:hAnsi="Georgia" w:cs="Times New Roman"/>
          <w:sz w:val="24"/>
          <w:szCs w:val="24"/>
        </w:rPr>
        <w:t xml:space="preserve"> filosofické fakulty</w:t>
      </w:r>
      <w:r w:rsidR="00E05F9A" w:rsidRPr="009D5B41">
        <w:rPr>
          <w:rFonts w:ascii="Georgia" w:hAnsi="Georgia" w:cs="Times New Roman"/>
          <w:sz w:val="24"/>
          <w:szCs w:val="24"/>
        </w:rPr>
        <w:t xml:space="preserve"> </w:t>
      </w:r>
      <w:r w:rsidRPr="009D5B41">
        <w:rPr>
          <w:rFonts w:ascii="Georgia" w:hAnsi="Georgia" w:cs="Times New Roman"/>
          <w:sz w:val="24"/>
          <w:szCs w:val="24"/>
        </w:rPr>
        <w:t xml:space="preserve">Palackého univerzity v Olomouci, </w:t>
      </w:r>
      <w:r w:rsidR="00E05F9A" w:rsidRPr="009D5B41">
        <w:rPr>
          <w:rFonts w:ascii="Georgia" w:hAnsi="Georgia" w:cs="Times New Roman"/>
          <w:sz w:val="24"/>
          <w:szCs w:val="24"/>
        </w:rPr>
        <w:t>která byla provedena na stovce budouc</w:t>
      </w:r>
      <w:r w:rsidR="00740F90">
        <w:rPr>
          <w:rFonts w:ascii="Georgia" w:hAnsi="Georgia" w:cs="Times New Roman"/>
          <w:sz w:val="24"/>
          <w:szCs w:val="24"/>
        </w:rPr>
        <w:t xml:space="preserve">ích policistů, prokázala vysokou souvislost </w:t>
      </w:r>
      <w:r w:rsidR="00E05F9A" w:rsidRPr="009D5B41">
        <w:rPr>
          <w:rFonts w:ascii="Georgia" w:hAnsi="Georgia" w:cs="Times New Roman"/>
          <w:sz w:val="24"/>
          <w:szCs w:val="24"/>
        </w:rPr>
        <w:t>mezi atraktivit</w:t>
      </w:r>
      <w:r w:rsidR="00D0766E">
        <w:rPr>
          <w:rFonts w:ascii="Georgia" w:hAnsi="Georgia" w:cs="Times New Roman"/>
          <w:sz w:val="24"/>
          <w:szCs w:val="24"/>
        </w:rPr>
        <w:t xml:space="preserve">ou a důvěryhodností dané osoby. </w:t>
      </w:r>
    </w:p>
    <w:p w:rsidR="008A7014" w:rsidRDefault="0051043C">
      <w:pPr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 xml:space="preserve">Ke studii byly použity fotografie 12 mužů a 12 žen, kteří byli vybráni jako zástupci 12 vzhledových typů – např. romantický typ nebo typ frajer. Tyto fotografie byly poté předloženy stovce budoucích policistů, kteří </w:t>
      </w:r>
      <w:r w:rsidR="00A86BFD" w:rsidRPr="009D5B41">
        <w:rPr>
          <w:rFonts w:ascii="Georgia" w:hAnsi="Georgia" w:cs="Times New Roman"/>
          <w:sz w:val="24"/>
          <w:szCs w:val="24"/>
        </w:rPr>
        <w:t>dostali za úkol seřadit</w:t>
      </w:r>
      <w:r w:rsidRPr="009D5B41">
        <w:rPr>
          <w:rFonts w:ascii="Georgia" w:hAnsi="Georgia" w:cs="Times New Roman"/>
          <w:sz w:val="24"/>
          <w:szCs w:val="24"/>
        </w:rPr>
        <w:t xml:space="preserve"> fotografie žen a mužů nejprve podle atraktivity a poté podle důvěryhodnosti. </w:t>
      </w:r>
      <w:r w:rsidR="00A86BFD" w:rsidRPr="009D5B41">
        <w:rPr>
          <w:rFonts w:ascii="Georgia" w:hAnsi="Georgia" w:cs="Times New Roman"/>
          <w:sz w:val="24"/>
          <w:szCs w:val="24"/>
        </w:rPr>
        <w:t xml:space="preserve">Ukázalo se, že existuje velká provázanost mezi pořadím fotografií vytvořeného na základě atraktivity a důvěryhodnosti. </w:t>
      </w:r>
      <w:r w:rsidR="00540175" w:rsidRPr="009D5B41">
        <w:rPr>
          <w:rFonts w:ascii="Georgia" w:hAnsi="Georgia" w:cs="Times New Roman"/>
          <w:sz w:val="24"/>
          <w:szCs w:val="24"/>
        </w:rPr>
        <w:t>Lidé, kteří byli označeni za nejvíce atraktivní se často vyskytovali také na předních příčkách žebříčku důvěryhodnosti. Naopak lidem, kteří byli označeni jako nejméně atraktivní, byla zároveň připsána také nejnižší důvěryhodn</w:t>
      </w:r>
      <w:r w:rsidR="00740F90">
        <w:rPr>
          <w:rFonts w:ascii="Georgia" w:hAnsi="Georgia" w:cs="Times New Roman"/>
          <w:sz w:val="24"/>
          <w:szCs w:val="24"/>
        </w:rPr>
        <w:t xml:space="preserve">ost. </w:t>
      </w:r>
      <w:r w:rsidR="00513C99">
        <w:rPr>
          <w:rFonts w:ascii="Georgia" w:hAnsi="Georgia" w:cs="Times New Roman"/>
          <w:sz w:val="24"/>
          <w:szCs w:val="24"/>
        </w:rPr>
        <w:t xml:space="preserve">Tento vztah popisuje korelace </w:t>
      </w:r>
      <w:r w:rsidR="008A7014">
        <w:rPr>
          <w:rFonts w:ascii="Georgia" w:hAnsi="Georgia" w:cs="Times New Roman"/>
          <w:sz w:val="24"/>
          <w:szCs w:val="24"/>
        </w:rPr>
        <w:t xml:space="preserve">0,5 u mužů a 0,7 u žen (nejslabší korelace má hodnotu 0, nejsilnější 1).  </w:t>
      </w:r>
      <w:r w:rsidR="00740F90">
        <w:rPr>
          <w:rFonts w:ascii="Georgia" w:hAnsi="Georgia" w:cs="Times New Roman"/>
          <w:sz w:val="24"/>
          <w:szCs w:val="24"/>
        </w:rPr>
        <w:t xml:space="preserve">U žen byla přitom souvislost mezi těmito faktory zjištěna o trochu vyšší než u mužů. </w:t>
      </w:r>
      <w:r w:rsidR="00D0766E">
        <w:rPr>
          <w:rFonts w:ascii="Georgia" w:hAnsi="Georgia" w:cs="Times New Roman"/>
          <w:sz w:val="24"/>
          <w:szCs w:val="24"/>
        </w:rPr>
        <w:t>Tato hodnota korelace tedy ukazuje na významný vztah mezi atraktivitou a důvěryhodností.</w:t>
      </w:r>
      <w:bookmarkStart w:id="0" w:name="_GoBack"/>
      <w:bookmarkEnd w:id="0"/>
    </w:p>
    <w:p w:rsidR="00E05F9A" w:rsidRPr="009D5B41" w:rsidRDefault="00740F90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Zajímavostí byl fakt, že v kategorii žen i mužů se objevila jedna osoba, která mimochodem byla určena jako zástupce typu „frajer“, která byla sice označena jako velice atraktivní, současně ale i velice </w:t>
      </w:r>
      <w:r w:rsidR="008A7014">
        <w:rPr>
          <w:rFonts w:ascii="Georgia" w:hAnsi="Georgia" w:cs="Times New Roman"/>
          <w:sz w:val="24"/>
          <w:szCs w:val="24"/>
        </w:rPr>
        <w:t>málo důvěryhodná, což výrazně ovlivnilo právě hodnotu korelace. Po experimentálním vyřazení této „problémové“ fotografie se hodnota korelace změnila</w:t>
      </w:r>
      <w:r w:rsidR="00513C99">
        <w:rPr>
          <w:rFonts w:ascii="Georgia" w:hAnsi="Georgia" w:cs="Times New Roman"/>
          <w:sz w:val="24"/>
          <w:szCs w:val="24"/>
        </w:rPr>
        <w:t xml:space="preserve"> u žen na 0,86 a u mužů na 0,75, což už můžeme označit za velmi významnou souvislost (korelaci) mezi atraktivitou a důvěryhodností. Zároveň je stejně významné, že lidé shodně identifikují jeden typ vzhledu – typ frajer, jako velmi atraktivní, zároveň však za velmi nedůvěryhodnou (nespolehlivou, „rebelskou“).</w:t>
      </w:r>
    </w:p>
    <w:p w:rsidR="00E05F9A" w:rsidRDefault="009D5B41">
      <w:pPr>
        <w:rPr>
          <w:rFonts w:ascii="Georgia" w:hAnsi="Georgia" w:cs="Times New Roman"/>
          <w:sz w:val="24"/>
          <w:szCs w:val="24"/>
        </w:rPr>
      </w:pPr>
      <w:r w:rsidRPr="009D5B41">
        <w:rPr>
          <w:rFonts w:ascii="Georgia" w:hAnsi="Georgia" w:cs="Times New Roman"/>
          <w:sz w:val="24"/>
          <w:szCs w:val="24"/>
        </w:rPr>
        <w:t>Podobný výzkum již byl proveden s dětmi, které byly označeny jako více či méně hezké</w:t>
      </w:r>
      <w:r w:rsidR="00A57C41">
        <w:rPr>
          <w:rFonts w:ascii="Georgia" w:hAnsi="Georgia" w:cs="Times New Roman"/>
          <w:sz w:val="24"/>
          <w:szCs w:val="24"/>
        </w:rPr>
        <w:t xml:space="preserve"> (Dionová, 1972). U</w:t>
      </w:r>
      <w:r w:rsidRPr="009D5B41">
        <w:rPr>
          <w:rFonts w:ascii="Georgia" w:hAnsi="Georgia" w:cs="Times New Roman"/>
          <w:sz w:val="24"/>
          <w:szCs w:val="24"/>
        </w:rPr>
        <w:t xml:space="preserve">kázalo se, že pokud jim lidé měli určit trest za tentýž přestupek, který vykonali, </w:t>
      </w:r>
      <w:r w:rsidR="00A57C41">
        <w:rPr>
          <w:rFonts w:ascii="Georgia" w:hAnsi="Georgia" w:cs="Times New Roman"/>
          <w:sz w:val="24"/>
          <w:szCs w:val="24"/>
        </w:rPr>
        <w:t>měli</w:t>
      </w:r>
      <w:r w:rsidRPr="009D5B41">
        <w:rPr>
          <w:rFonts w:ascii="Georgia" w:hAnsi="Georgia" w:cs="Times New Roman"/>
          <w:sz w:val="24"/>
          <w:szCs w:val="24"/>
        </w:rPr>
        <w:t xml:space="preserve"> sklon ukládat hezkým dětem mírnější tresty a hodnotit je méně přísně. Také se mnohem menší míře domnívali, že dítě daný přestupek zopakuje, pokud se jednalo o hezké dítě. Je tedy možné, že také policisté se nechají ovlivnit atraktivitou „hříšníka“ a uloží mu mírnější sankci, pokud bude pro policistu přitažlivý. </w:t>
      </w:r>
    </w:p>
    <w:p w:rsidR="006C2C3A" w:rsidRDefault="006C2C3A">
      <w:pPr>
        <w:rPr>
          <w:rFonts w:ascii="Georgia" w:hAnsi="Georgia" w:cs="Times New Roman"/>
          <w:sz w:val="24"/>
          <w:szCs w:val="24"/>
        </w:rPr>
      </w:pPr>
    </w:p>
    <w:p w:rsidR="006C2C3A" w:rsidRPr="006C2C3A" w:rsidRDefault="006C2C3A">
      <w:pPr>
        <w:rPr>
          <w:rFonts w:ascii="Georgia" w:hAnsi="Georgia" w:cs="Times New Roman"/>
          <w:color w:val="FF0000"/>
          <w:sz w:val="24"/>
          <w:szCs w:val="24"/>
        </w:rPr>
      </w:pPr>
      <w:r>
        <w:rPr>
          <w:rFonts w:ascii="Georgia" w:hAnsi="Georgia" w:cs="Times New Roman"/>
          <w:color w:val="FF0000"/>
          <w:sz w:val="24"/>
          <w:szCs w:val="24"/>
        </w:rPr>
        <w:lastRenderedPageBreak/>
        <w:t xml:space="preserve">Ok, v tom vysvětlení statistiky se dalo jít určitě ještě dál, např. se věnovat průměrnému rozdílu pořadí, atd., ale práce byla fajn už na první pokus a nyní ji </w:t>
      </w:r>
      <w:r w:rsidR="00E97A1A">
        <w:rPr>
          <w:rFonts w:ascii="Georgia" w:hAnsi="Georgia" w:cs="Times New Roman"/>
          <w:color w:val="FF0000"/>
          <w:sz w:val="24"/>
          <w:szCs w:val="24"/>
        </w:rPr>
        <w:t xml:space="preserve">tedy </w:t>
      </w:r>
      <w:r>
        <w:rPr>
          <w:rFonts w:ascii="Georgia" w:hAnsi="Georgia" w:cs="Times New Roman"/>
          <w:color w:val="FF0000"/>
          <w:sz w:val="24"/>
          <w:szCs w:val="24"/>
        </w:rPr>
        <w:t>přijímám.</w:t>
      </w:r>
    </w:p>
    <w:sectPr w:rsidR="006C2C3A" w:rsidRPr="006C2C3A" w:rsidSect="00E8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6E85"/>
    <w:rsid w:val="001A6E85"/>
    <w:rsid w:val="001E612B"/>
    <w:rsid w:val="002A19DB"/>
    <w:rsid w:val="00310D38"/>
    <w:rsid w:val="0051043C"/>
    <w:rsid w:val="00513C99"/>
    <w:rsid w:val="0051419B"/>
    <w:rsid w:val="00540175"/>
    <w:rsid w:val="0062026D"/>
    <w:rsid w:val="006C2C3A"/>
    <w:rsid w:val="00740F90"/>
    <w:rsid w:val="008A7014"/>
    <w:rsid w:val="009D5B41"/>
    <w:rsid w:val="00A57C41"/>
    <w:rsid w:val="00A86BFD"/>
    <w:rsid w:val="00B029CB"/>
    <w:rsid w:val="00BD05D7"/>
    <w:rsid w:val="00CC50B6"/>
    <w:rsid w:val="00D0766E"/>
    <w:rsid w:val="00DB5EC0"/>
    <w:rsid w:val="00E05F9A"/>
    <w:rsid w:val="00E80E06"/>
    <w:rsid w:val="00E97A1A"/>
    <w:rsid w:val="00F0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B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B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Sára</dc:creator>
  <cp:lastModifiedBy>Alfons</cp:lastModifiedBy>
  <cp:revision>5</cp:revision>
  <dcterms:created xsi:type="dcterms:W3CDTF">2013-05-29T12:02:00Z</dcterms:created>
  <dcterms:modified xsi:type="dcterms:W3CDTF">2013-06-05T20:06:00Z</dcterms:modified>
</cp:coreProperties>
</file>