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56298" w14:textId="77777777" w:rsidR="00A87D57" w:rsidRDefault="00E04C1C">
      <w:r>
        <w:t>Seminář Batolecí období</w:t>
      </w:r>
    </w:p>
    <w:p w14:paraId="72043B21" w14:textId="77777777" w:rsidR="00E04C1C" w:rsidRDefault="00E04C1C">
      <w:r w:rsidRPr="00E04C1C">
        <w:t>http://prezi.com/y0wakllb9gvo/?utm_campaign=share&amp;utm_medium=copy</w:t>
      </w:r>
      <w:bookmarkStart w:id="0" w:name="_GoBack"/>
      <w:bookmarkEnd w:id="0"/>
    </w:p>
    <w:sectPr w:rsidR="00E0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C"/>
    <w:rsid w:val="00A87D57"/>
    <w:rsid w:val="00E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D034"/>
  <w15:chartTrackingRefBased/>
  <w15:docId w15:val="{0E6EB570-210E-44BE-989C-AB7BBCB3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1</cp:revision>
  <dcterms:created xsi:type="dcterms:W3CDTF">2015-03-16T22:53:00Z</dcterms:created>
  <dcterms:modified xsi:type="dcterms:W3CDTF">2015-03-16T22:54:00Z</dcterms:modified>
</cp:coreProperties>
</file>