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C071" w14:textId="77777777" w:rsidR="0066399D" w:rsidRDefault="0066399D">
      <w:r>
        <w:t>PSY 117: Statistická analýza dat</w:t>
      </w:r>
    </w:p>
    <w:p w14:paraId="74E48451" w14:textId="77777777" w:rsidR="0066399D" w:rsidRDefault="0066399D" w:rsidP="0066399D">
      <w:pPr>
        <w:rPr>
          <w:u w:val="single"/>
        </w:rPr>
      </w:pPr>
      <w:r>
        <w:rPr>
          <w:lang w:eastAsia="ar-SA"/>
        </w:rPr>
        <w:t xml:space="preserve">Seminární práce 1: </w:t>
      </w:r>
      <w:r>
        <w:t xml:space="preserve"> Zamyšlení nad komunikováním statistiky v médiích </w:t>
      </w:r>
    </w:p>
    <w:p w14:paraId="7DB50C63" w14:textId="77777777" w:rsidR="00322EBE" w:rsidRPr="00322EBE" w:rsidRDefault="00322EBE" w:rsidP="0066399D">
      <w:pPr>
        <w:pStyle w:val="Bezmezer"/>
        <w:rPr>
          <w:b/>
        </w:rPr>
      </w:pPr>
      <w:r>
        <w:rPr>
          <w:b/>
        </w:rPr>
        <w:t>Úvod:</w:t>
      </w:r>
    </w:p>
    <w:p w14:paraId="25A920A3" w14:textId="77777777" w:rsidR="0066399D" w:rsidRPr="00322EBE" w:rsidRDefault="0066399D" w:rsidP="007C471A">
      <w:pPr>
        <w:pStyle w:val="Bezmezer"/>
      </w:pPr>
      <w:r>
        <w:t xml:space="preserve">Pro svou práci jsem si vybral článek o šikaně učitelů žáky na pražských </w:t>
      </w:r>
      <w:r w:rsidR="007C471A">
        <w:t xml:space="preserve">základních a středních </w:t>
      </w:r>
      <w:r>
        <w:t>školách</w:t>
      </w:r>
      <w:r w:rsidR="007C471A">
        <w:t xml:space="preserve">. </w:t>
      </w:r>
      <w:r w:rsidR="00322EBE">
        <w:t>Článek je nazván následovně:</w:t>
      </w:r>
      <w:r>
        <w:t xml:space="preserve"> </w:t>
      </w:r>
      <w:r w:rsidR="00B65F6E">
        <w:t>„</w:t>
      </w:r>
      <w:r w:rsidRPr="00322EBE">
        <w:rPr>
          <w:i/>
        </w:rPr>
        <w:t>Nejméně čtyřicet pražských učitelů bylo napadeno žákem, ukázal průzkum</w:t>
      </w:r>
      <w:r w:rsidR="00B65F6E">
        <w:rPr>
          <w:i/>
        </w:rPr>
        <w:t>“</w:t>
      </w:r>
      <w:r w:rsidR="00322EBE">
        <w:t xml:space="preserve">. Publikován byl na webu </w:t>
      </w:r>
      <w:hyperlink r:id="rId6" w:history="1">
        <w:r w:rsidR="00322EBE" w:rsidRPr="00204916">
          <w:rPr>
            <w:rStyle w:val="Hypertextovodkaz"/>
          </w:rPr>
          <w:t>www.novinky.cz</w:t>
        </w:r>
      </w:hyperlink>
      <w:r w:rsidR="00322EBE">
        <w:t>, přičemž informace čerpal z původního průzkumu „</w:t>
      </w:r>
      <w:r w:rsidR="00322EBE">
        <w:rPr>
          <w:i/>
        </w:rPr>
        <w:t>Agresivní chování vůči učitelům</w:t>
      </w:r>
      <w:r w:rsidR="00322EBE">
        <w:t>“</w:t>
      </w:r>
      <w:r w:rsidR="00B65F6E">
        <w:t xml:space="preserve"> </w:t>
      </w:r>
      <w:r w:rsidR="007C471A">
        <w:t>provedeného</w:t>
      </w:r>
      <w:r w:rsidR="00B65F6E">
        <w:t xml:space="preserve"> P</w:t>
      </w:r>
      <w:r w:rsidR="00322EBE">
        <w:t>ražským centrem primární prevence.</w:t>
      </w:r>
    </w:p>
    <w:p w14:paraId="6455CBA1" w14:textId="77777777" w:rsidR="0066399D" w:rsidRDefault="0066399D" w:rsidP="0066399D">
      <w:pPr>
        <w:pStyle w:val="Bezmezer"/>
      </w:pPr>
    </w:p>
    <w:p w14:paraId="4A71C517" w14:textId="77777777" w:rsidR="00322EBE" w:rsidRDefault="00322EBE" w:rsidP="0066399D">
      <w:pPr>
        <w:pStyle w:val="Bezmezer"/>
        <w:rPr>
          <w:b/>
        </w:rPr>
      </w:pPr>
      <w:r>
        <w:rPr>
          <w:b/>
        </w:rPr>
        <w:t>Rozbor:</w:t>
      </w:r>
    </w:p>
    <w:p w14:paraId="09A2E8E3" w14:textId="77777777" w:rsidR="00322EBE" w:rsidRDefault="00322EBE" w:rsidP="0066399D">
      <w:pPr>
        <w:pStyle w:val="Bezmezer"/>
      </w:pPr>
      <w:r>
        <w:t xml:space="preserve">Jako první věc, které jsem si v popularizujícím článku všiml, byly jednotky, v nichž </w:t>
      </w:r>
      <w:r w:rsidR="00B65F6E">
        <w:t>byly výsledky</w:t>
      </w:r>
      <w:r>
        <w:t xml:space="preserve"> uváděn</w:t>
      </w:r>
      <w:r w:rsidR="00B65F6E">
        <w:t>y</w:t>
      </w:r>
      <w:r>
        <w:t xml:space="preserve">. Jednou se hovořilo </w:t>
      </w:r>
      <w:commentRangeStart w:id="0"/>
      <w:r>
        <w:t>v procentech, podruhé v konkrétních číslech</w:t>
      </w:r>
      <w:commentRangeEnd w:id="0"/>
      <w:r w:rsidR="001C06B2">
        <w:rPr>
          <w:rStyle w:val="Odkaznakoment"/>
          <w:b/>
        </w:rPr>
        <w:commentReference w:id="0"/>
      </w:r>
      <w:r>
        <w:t>. Nemyslím si však, že by to mělo vést k</w:t>
      </w:r>
      <w:r w:rsidR="004C6AAB">
        <w:t>e</w:t>
      </w:r>
      <w:r>
        <w:t> zmatení informací, či čtenáře, jelikož obě jednotky by měly být srozumitelné a snadno interpretovatelné. Navíc se častokrát vzájemně doplňují a čtenáři umožňuj</w:t>
      </w:r>
      <w:r w:rsidR="007C471A">
        <w:t>í lépe se v tématu zorientovat.</w:t>
      </w:r>
    </w:p>
    <w:p w14:paraId="49CD04A9" w14:textId="77777777" w:rsidR="004C6AAB" w:rsidRDefault="004C6AAB" w:rsidP="004C6AAB">
      <w:pPr>
        <w:pStyle w:val="Bezmezer"/>
        <w:ind w:firstLine="708"/>
      </w:pPr>
      <w:r>
        <w:t>Jedinou výjimkou jsou situace, kdy autor článku z určité části zjištěných dat (například dvě procenta učitelů, jež byla fyzicky napadena) odk</w:t>
      </w:r>
      <w:r w:rsidR="007C471A">
        <w:t>azuje na celek. Není totiž jasné</w:t>
      </w:r>
      <w:r>
        <w:t>, zda je celkem míněn výběrový vzorek dotazovaných anebo celá populace pražských učitelů.</w:t>
      </w:r>
    </w:p>
    <w:p w14:paraId="5938AA13" w14:textId="77777777" w:rsidR="00B208BC" w:rsidRPr="00611976" w:rsidRDefault="00B208BC" w:rsidP="0066399D">
      <w:pPr>
        <w:pStyle w:val="Bezmezer"/>
      </w:pPr>
      <w:r>
        <w:tab/>
        <w:t>Popularizující článek však, na rozdíl od vědeckého průzkumu, nezdůrazňuje pozitivní výsledek dotazování. Již v anotaci vědecké práce se dozvídáme, že agresivní chování žáků vůči učitelům na školách je spíše výjimečné. Navíc, s rostoucí závažností nechtěného chování klesá jeho prevalence. Na novinkách.cz jsou jen suše prezentována čísla bez jakékoliv interpretace. Jediný náznak je možné spatřovat v citaci Pavla Dosoudila, člena Pražského centra primární prevence, který tento fakt naznačuje, avšak nevyjasňuje do takové míry, jako je tomu v</w:t>
      </w:r>
      <w:r w:rsidR="005A35B9">
        <w:t xml:space="preserve"> anotaci </w:t>
      </w:r>
      <w:r>
        <w:t>průzkumu.</w:t>
      </w:r>
      <w:r w:rsidR="00611976">
        <w:t xml:space="preserve"> </w:t>
      </w:r>
      <w:r w:rsidR="00611976" w:rsidRPr="00611976">
        <w:t>„Fyzická agr</w:t>
      </w:r>
      <w:r w:rsidR="005A35B9">
        <w:t>ese je relativně nejméně častá…</w:t>
      </w:r>
      <w:r w:rsidR="00611976" w:rsidRPr="00611976">
        <w:t xml:space="preserve"> jedná se asi o 40 pedagog</w:t>
      </w:r>
      <w:r w:rsidR="005A35B9">
        <w:t>ů</w:t>
      </w:r>
      <w:r w:rsidR="00611976">
        <w:t>.</w:t>
      </w:r>
      <w:r w:rsidR="00611976" w:rsidRPr="00611976">
        <w:t>” </w:t>
      </w:r>
      <w:r w:rsidR="00611976">
        <w:t>(Dosoudil in Novinky.cz, 2016)</w:t>
      </w:r>
    </w:p>
    <w:p w14:paraId="6DE17D35" w14:textId="77777777" w:rsidR="001763E3" w:rsidRDefault="001763E3" w:rsidP="0066399D">
      <w:pPr>
        <w:pStyle w:val="Bezmezer"/>
      </w:pPr>
      <w:r>
        <w:tab/>
        <w:t xml:space="preserve">V článku je dále okleštěno několik informací. Původní výzkum tvrdí, že korelace mezi agresivním chováním žáků vůči učitelům s věkem, či pohlavím, nebo délkou praxe nebyla zjištěna. Na novinkách.cz však korelace s délkou praxe vůbec není </w:t>
      </w:r>
      <w:commentRangeStart w:id="1"/>
      <w:r>
        <w:t>zmiňována</w:t>
      </w:r>
      <w:commentRangeEnd w:id="1"/>
      <w:r w:rsidR="001C06B2">
        <w:rPr>
          <w:rStyle w:val="Odkaznakoment"/>
          <w:b/>
        </w:rPr>
        <w:commentReference w:id="1"/>
      </w:r>
      <w:r>
        <w:t>. Prezentován je jen vztah s věkem a pohlavím.</w:t>
      </w:r>
    </w:p>
    <w:p w14:paraId="7E8D4014" w14:textId="77777777" w:rsidR="00B65F6E" w:rsidRDefault="001763E3" w:rsidP="00B65F6E">
      <w:pPr>
        <w:pStyle w:val="Bezmezer"/>
        <w:ind w:firstLine="708"/>
      </w:pPr>
      <w:r>
        <w:t xml:space="preserve">Z výzkumu se dále dozvídáme, v jakém poměru bylo zastoupení učitelů v rámci jednotlivých škol – ZŠ 1. stupeň, ZŠ 2. stupeň, ZŠ speciální, SŠ, SOU/SOŠ. Tato informace je na novinkách úplně vynechána, což </w:t>
      </w:r>
      <w:r w:rsidR="00B65F6E">
        <w:t>lze chápat jako</w:t>
      </w:r>
      <w:r>
        <w:t xml:space="preserve"> pochybení, jelikož </w:t>
      </w:r>
      <w:r w:rsidR="004C6AAB">
        <w:t xml:space="preserve">tím pádem </w:t>
      </w:r>
      <w:r>
        <w:t xml:space="preserve">chybí i informace o nejčastějším typu školy z hlediska nevhodného chování žáků vůči učitelům. </w:t>
      </w:r>
      <w:r w:rsidR="00B65F6E">
        <w:t xml:space="preserve">Na druhou stranu je důležité podotknout, že ne všechny typy škol dosáhly reprezentativního vzorku respondentů, proto je možné, že výsledné hodnoty mohly být nadhodnoceny, či podhodnoceny a tím pádem lze chápat vynechání této informace v rámci obezřetnosti interpretace výsledků. </w:t>
      </w:r>
      <w:commentRangeStart w:id="2"/>
      <w:r w:rsidR="00B65F6E">
        <w:t>Co však beru jako neoddiskutovatelnou chybu je to, že na novinkách není uvedeno, že průzkum se týkal jen základních a středních škol, nikoliv škol vysokých</w:t>
      </w:r>
      <w:commentRangeEnd w:id="2"/>
      <w:r w:rsidR="001C06B2">
        <w:rPr>
          <w:rStyle w:val="Odkaznakoment"/>
          <w:b/>
        </w:rPr>
        <w:commentReference w:id="2"/>
      </w:r>
      <w:r w:rsidR="00B65F6E">
        <w:t>.</w:t>
      </w:r>
    </w:p>
    <w:p w14:paraId="0BE039C7" w14:textId="77777777" w:rsidR="001763E3" w:rsidRDefault="00B65F6E" w:rsidP="00B65F6E">
      <w:pPr>
        <w:pStyle w:val="Bezmezer"/>
        <w:ind w:firstLine="708"/>
      </w:pPr>
      <w:r>
        <w:t xml:space="preserve">Co se týká rozdělení respondentů, pak odpovídalo 78% žen, třetina všech </w:t>
      </w:r>
      <w:r w:rsidR="00F374A1">
        <w:t>dotazovaných</w:t>
      </w:r>
      <w:r>
        <w:t xml:space="preserve"> byla ve věku 50-60 let života. Zde mi chybí informace o celkovém zastoupení a rozložení učitelů v populaci, tedy na pražských středních a základních školách. </w:t>
      </w:r>
      <w:r w:rsidR="00611976">
        <w:t>Tato informace chybí jak v popularizujícím článku, tak v průzkumu.</w:t>
      </w:r>
      <w:r>
        <w:t xml:space="preserve"> Nemáme tedy možnost zjistit, jak moc byl </w:t>
      </w:r>
      <w:commentRangeStart w:id="3"/>
      <w:r>
        <w:t xml:space="preserve">výběrový vzorek </w:t>
      </w:r>
      <w:commentRangeEnd w:id="3"/>
      <w:r w:rsidR="001C06B2">
        <w:rPr>
          <w:rStyle w:val="Odkaznakoment"/>
          <w:b/>
        </w:rPr>
        <w:commentReference w:id="3"/>
      </w:r>
      <w:r>
        <w:t>odlišný od skutečné populace.</w:t>
      </w:r>
    </w:p>
    <w:p w14:paraId="34153A2C" w14:textId="77777777" w:rsidR="00BA600D" w:rsidRDefault="00BA600D" w:rsidP="00B65F6E">
      <w:pPr>
        <w:pStyle w:val="Bezmezer"/>
        <w:ind w:firstLine="708"/>
      </w:pPr>
      <w:r>
        <w:lastRenderedPageBreak/>
        <w:t xml:space="preserve">V článku dále chybí informace o proškolení učitelů vůči šikaně. Jen 11% učitelů totiž absolvovalo kurz zvládání šikany delší než 10 hodin. Článek naopak uvádí informaci o tom, jaké procento učitelů řeší případnou šikanu oficiální cestou (48%), či kolik učitelů se snaží vypořádat s touto problematikou vlastní cestou (37%).  Ačkoliv součet těchto dvou hodnot nedává 100%, informaci o tom, jak zbylých 15% šikanovaných učitelů situaci řeší, nedostáváme. To není vše. Odkud vzal autor článku tuto informaci, je mi záhadou, protože v původním výzkumu se tato informace vůbec neobjevuje. Muselo tak dojít k vymyšlení výsledků, jejich převzetí z jiné </w:t>
      </w:r>
      <w:r w:rsidR="005A35B9">
        <w:t xml:space="preserve">studie, či </w:t>
      </w:r>
      <w:proofErr w:type="spellStart"/>
      <w:r w:rsidR="005A35B9">
        <w:t>misinterpretaci</w:t>
      </w:r>
      <w:proofErr w:type="spellEnd"/>
      <w:r>
        <w:t>.</w:t>
      </w:r>
    </w:p>
    <w:p w14:paraId="2D656A46" w14:textId="77777777" w:rsidR="007C471A" w:rsidRPr="007C471A" w:rsidRDefault="007C471A" w:rsidP="00B65F6E">
      <w:pPr>
        <w:pStyle w:val="Bezmezer"/>
        <w:ind w:firstLine="708"/>
      </w:pPr>
      <w:r>
        <w:t xml:space="preserve">Největší manipulaci výsledků však </w:t>
      </w:r>
      <w:r w:rsidR="005A35B9">
        <w:t>spatřuji</w:t>
      </w:r>
      <w:r>
        <w:t xml:space="preserve"> </w:t>
      </w:r>
      <w:r w:rsidRPr="007C471A">
        <w:t>zde: „Učitelé by od zřizovatele uvítali více podpory, jak například další možnosti vzdělávání ohledně šikany a agr</w:t>
      </w:r>
      <w:r w:rsidR="003669BC">
        <w:t>ese, tak především právní pomoc</w:t>
      </w:r>
      <w:r w:rsidRPr="007C471A">
        <w:t>“</w:t>
      </w:r>
      <w:r w:rsidR="003669BC">
        <w:t xml:space="preserve"> (Novinky.cz, 2016).</w:t>
      </w:r>
      <w:r>
        <w:t xml:space="preserve"> </w:t>
      </w:r>
      <w:commentRangeStart w:id="4"/>
      <w:r>
        <w:t>Nemůžu si pomoct</w:t>
      </w:r>
      <w:commentRangeEnd w:id="4"/>
      <w:r w:rsidR="001C06B2">
        <w:rPr>
          <w:rStyle w:val="Odkaznakoment"/>
          <w:b/>
        </w:rPr>
        <w:commentReference w:id="4"/>
      </w:r>
      <w:r>
        <w:t xml:space="preserve">, ale když uslyším výraz </w:t>
      </w:r>
      <w:r>
        <w:rPr>
          <w:i/>
        </w:rPr>
        <w:t>především</w:t>
      </w:r>
      <w:r>
        <w:t xml:space="preserve"> tak si představím zhruba 70% respondentů, přičemž tato hodnota by měla být výrazně vyšší oproti jiným možnostem. Právní podpora však ve skutečnosti dosahuje zastoupení 54% respondentů, což je jen o 2% vyšší hodnota než je možnost </w:t>
      </w:r>
      <w:r>
        <w:rPr>
          <w:i/>
        </w:rPr>
        <w:t>Proškolení v oblasti práce s agresí a problémovým chováním dětí</w:t>
      </w:r>
      <w:r>
        <w:t>.</w:t>
      </w:r>
    </w:p>
    <w:p w14:paraId="26AAD36D" w14:textId="77777777" w:rsidR="00611976" w:rsidRDefault="004C6AAB" w:rsidP="00B65F6E">
      <w:pPr>
        <w:pStyle w:val="Bezmezer"/>
        <w:ind w:firstLine="708"/>
        <w:rPr>
          <w:b/>
        </w:rPr>
      </w:pPr>
      <w:r>
        <w:br/>
      </w:r>
      <w:r>
        <w:rPr>
          <w:b/>
        </w:rPr>
        <w:t>Závěr:</w:t>
      </w:r>
    </w:p>
    <w:p w14:paraId="027DC7D4" w14:textId="77777777" w:rsidR="004C6AAB" w:rsidRDefault="005A35B9" w:rsidP="004C6AAB">
      <w:pPr>
        <w:pStyle w:val="Bezmezer"/>
        <w:rPr>
          <w:b/>
        </w:rPr>
      </w:pPr>
      <w:r>
        <w:t xml:space="preserve">Server novinky.cz prezentuje základní výsledky zmiňovaného výzkumu. I u nich však najdeme </w:t>
      </w:r>
      <w:proofErr w:type="spellStart"/>
      <w:r>
        <w:t>misinterpretace</w:t>
      </w:r>
      <w:proofErr w:type="spellEnd"/>
      <w:r>
        <w:t xml:space="preserve"> a nedostatky. Pozornému čtenáři tedy doporučuji jít po zdroji a ověřovat si relevanci výsledků.</w:t>
      </w:r>
      <w:r w:rsidR="00755F54">
        <w:br/>
      </w:r>
      <w:r w:rsidR="00755F54">
        <w:br/>
      </w:r>
      <w:r w:rsidR="00755F54">
        <w:rPr>
          <w:b/>
        </w:rPr>
        <w:t>Zdroje:</w:t>
      </w:r>
    </w:p>
    <w:p w14:paraId="2E67D194" w14:textId="77777777" w:rsidR="00755F54" w:rsidRDefault="007673AF" w:rsidP="004C6AAB">
      <w:pPr>
        <w:pStyle w:val="Bezmezer"/>
      </w:pPr>
      <w:r>
        <w:t xml:space="preserve">Anonym. (2016). Nejméně čtyřicet pražských učitelů bylo napadeno žákem, ukázal průzkum. </w:t>
      </w:r>
      <w:r>
        <w:rPr>
          <w:i/>
        </w:rPr>
        <w:t>Novinky.cz</w:t>
      </w:r>
      <w:r>
        <w:t xml:space="preserve">. </w:t>
      </w:r>
      <w:r w:rsidR="00755F54">
        <w:t>Dostupné z:</w:t>
      </w:r>
    </w:p>
    <w:p w14:paraId="5FDFF222" w14:textId="77777777" w:rsidR="00755F54" w:rsidRDefault="006D782E" w:rsidP="004C6AAB">
      <w:pPr>
        <w:pStyle w:val="Bezmezer"/>
      </w:pPr>
      <w:hyperlink r:id="rId9" w:history="1">
        <w:r w:rsidR="00755F54" w:rsidRPr="00303E07">
          <w:rPr>
            <w:rStyle w:val="Hypertextovodkaz"/>
          </w:rPr>
          <w:t>http://www.novinky.cz/veda-skoly/400605-nejmene-ctyricet-prazskych-ucitelu-bylo-napadeno-zakem-ukazal-pruzkum.html</w:t>
        </w:r>
      </w:hyperlink>
      <w:r w:rsidR="00755F54">
        <w:t>.</w:t>
      </w:r>
    </w:p>
    <w:p w14:paraId="2D58EB41" w14:textId="77777777" w:rsidR="00755F54" w:rsidRDefault="00755F54" w:rsidP="004C6AAB">
      <w:pPr>
        <w:pStyle w:val="Bezmezer"/>
      </w:pPr>
    </w:p>
    <w:p w14:paraId="4745DB7A" w14:textId="77777777" w:rsidR="00755F54" w:rsidRDefault="007673AF" w:rsidP="004C6AAB">
      <w:pPr>
        <w:pStyle w:val="Bezmezer"/>
      </w:pPr>
      <w:r>
        <w:t>Pražské centrum primární prevence</w:t>
      </w:r>
      <w:r w:rsidR="00416702">
        <w:t xml:space="preserve"> (PCPP)</w:t>
      </w:r>
      <w:r>
        <w:t xml:space="preserve">. (2016). Agresivní chování vůči učitelům. </w:t>
      </w:r>
      <w:r w:rsidRPr="007673AF">
        <w:rPr>
          <w:i/>
        </w:rPr>
        <w:t>Centrum sociálních služeb Praha</w:t>
      </w:r>
      <w:r>
        <w:t xml:space="preserve">. </w:t>
      </w:r>
      <w:r w:rsidR="00755F54">
        <w:t>Dostupné z:</w:t>
      </w:r>
      <w:r>
        <w:t xml:space="preserve"> </w:t>
      </w:r>
    </w:p>
    <w:p w14:paraId="5E01C05E" w14:textId="77777777" w:rsidR="00755F54" w:rsidRDefault="006D782E" w:rsidP="004C6AAB">
      <w:pPr>
        <w:pStyle w:val="Bezmezer"/>
      </w:pPr>
      <w:hyperlink r:id="rId10" w:history="1">
        <w:r w:rsidR="00416702" w:rsidRPr="00303E07">
          <w:rPr>
            <w:rStyle w:val="Hypertextovodkaz"/>
          </w:rPr>
          <w:t>http://www.praha.eu/public/29/6f/c3/2165094_652525_Vysledky_z_pruzkumu__Agresivni_chovani_vuci_ucitelum_.pdf</w:t>
        </w:r>
      </w:hyperlink>
      <w:r w:rsidR="00416702">
        <w:t>.</w:t>
      </w:r>
    </w:p>
    <w:p w14:paraId="043DC951" w14:textId="77777777" w:rsidR="00416702" w:rsidRDefault="00416702" w:rsidP="004C6AAB">
      <w:pPr>
        <w:pStyle w:val="Bezmezer"/>
      </w:pPr>
    </w:p>
    <w:p w14:paraId="5160E2DE" w14:textId="77777777" w:rsidR="001C06B2" w:rsidRDefault="001C06B2" w:rsidP="004C6AAB">
      <w:pPr>
        <w:pStyle w:val="Bezmezer"/>
      </w:pPr>
    </w:p>
    <w:p w14:paraId="0CEC5291" w14:textId="77777777" w:rsidR="001C06B2" w:rsidRPr="001C06B2" w:rsidRDefault="001C06B2" w:rsidP="004C6AAB">
      <w:pPr>
        <w:pStyle w:val="Bezmezer"/>
        <w:rPr>
          <w:i/>
        </w:rPr>
      </w:pPr>
    </w:p>
    <w:p w14:paraId="61283813" w14:textId="77777777" w:rsidR="001C06B2" w:rsidRPr="001C06B2" w:rsidRDefault="001C06B2" w:rsidP="004C6AAB">
      <w:pPr>
        <w:pStyle w:val="Bezmezer"/>
        <w:rPr>
          <w:i/>
        </w:rPr>
      </w:pPr>
      <w:r w:rsidRPr="001C06B2">
        <w:rPr>
          <w:i/>
        </w:rPr>
        <w:t>I když tu moc nevidím stopy studia PSY117, práci přijímám.</w:t>
      </w:r>
    </w:p>
    <w:p w14:paraId="5EFC21F8" w14:textId="77777777" w:rsidR="001C06B2" w:rsidRPr="001C06B2" w:rsidRDefault="001C06B2" w:rsidP="004C6AAB">
      <w:pPr>
        <w:pStyle w:val="Bezmezer"/>
        <w:rPr>
          <w:i/>
        </w:rPr>
      </w:pPr>
      <w:r w:rsidRPr="001C06B2">
        <w:rPr>
          <w:i/>
        </w:rPr>
        <w:t>SJ</w:t>
      </w:r>
      <w:bookmarkStart w:id="5" w:name="_GoBack"/>
      <w:bookmarkEnd w:id="5"/>
    </w:p>
    <w:sectPr w:rsidR="001C06B2" w:rsidRPr="001C06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31T20:17:00Z" w:initials="SJ">
    <w:p w14:paraId="430124AF" w14:textId="77777777" w:rsidR="001C06B2" w:rsidRDefault="001C06B2">
      <w:pPr>
        <w:pStyle w:val="Textkomente"/>
      </w:pPr>
      <w:r>
        <w:rPr>
          <w:rStyle w:val="Odkaznakoment"/>
        </w:rPr>
        <w:annotationRef/>
      </w:r>
      <w:r>
        <w:t>Úplně na začátku statistiky jsme si představili termíny relativní a absolutní četnost.</w:t>
      </w:r>
    </w:p>
  </w:comment>
  <w:comment w:id="1" w:author="Standa Ježek" w:date="2016-05-31T20:21:00Z" w:initials="SJ">
    <w:p w14:paraId="1DE91728" w14:textId="77777777" w:rsidR="001C06B2" w:rsidRDefault="001C06B2">
      <w:pPr>
        <w:pStyle w:val="Textkomente"/>
      </w:pPr>
      <w:r>
        <w:rPr>
          <w:rStyle w:val="Odkaznakoment"/>
        </w:rPr>
        <w:annotationRef/>
      </w:r>
      <w:r>
        <w:t>Když nebyla zjištěna, tak asi nevadí, že nebyla zmíněna.</w:t>
      </w:r>
    </w:p>
  </w:comment>
  <w:comment w:id="2" w:author="Standa Ježek" w:date="2016-05-31T20:22:00Z" w:initials="SJ">
    <w:p w14:paraId="122A1B3F" w14:textId="77777777" w:rsidR="001C06B2" w:rsidRDefault="001C06B2">
      <w:pPr>
        <w:pStyle w:val="Textkomente"/>
      </w:pPr>
      <w:r>
        <w:rPr>
          <w:rStyle w:val="Odkaznakoment"/>
        </w:rPr>
        <w:annotationRef/>
      </w:r>
      <w:r>
        <w:t>To bych s dovolením diskutoval. Lidem učícím na vysokých školách se obvykle neříká „učitelé“. VŠ jsou mimo tuto kauzu.</w:t>
      </w:r>
    </w:p>
  </w:comment>
  <w:comment w:id="3" w:author="Standa Ježek" w:date="2016-05-31T20:24:00Z" w:initials="SJ">
    <w:p w14:paraId="7463FED3" w14:textId="77777777" w:rsidR="001C06B2" w:rsidRDefault="001C06B2">
      <w:pPr>
        <w:pStyle w:val="Textkomente"/>
      </w:pPr>
      <w:r>
        <w:rPr>
          <w:rStyle w:val="Odkaznakoment"/>
        </w:rPr>
        <w:annotationRef/>
      </w:r>
      <w:r>
        <w:t xml:space="preserve">Vzorek=výběr=výběrový soubor. Výběrový vzorek je </w:t>
      </w:r>
      <w:proofErr w:type="spellStart"/>
      <w:r>
        <w:t>oxymoron</w:t>
      </w:r>
      <w:proofErr w:type="spellEnd"/>
      <w:r>
        <w:t>.</w:t>
      </w:r>
    </w:p>
  </w:comment>
  <w:comment w:id="4" w:author="Standa Ježek" w:date="2016-05-31T20:25:00Z" w:initials="SJ">
    <w:p w14:paraId="3B33D4AC" w14:textId="77777777" w:rsidR="001C06B2" w:rsidRDefault="001C06B2">
      <w:pPr>
        <w:pStyle w:val="Textkomente"/>
      </w:pPr>
      <w:r>
        <w:rPr>
          <w:rStyle w:val="Odkaznakoment"/>
        </w:rPr>
        <w:annotationRef/>
      </w:r>
      <w:r>
        <w:t xml:space="preserve">Zkuste si pomoci </w:t>
      </w:r>
      <w:r>
        <w:sym w:font="Wingdings" w:char="F04A"/>
      </w:r>
    </w:p>
    <w:p w14:paraId="4E72933D" w14:textId="77777777" w:rsidR="001C06B2" w:rsidRDefault="001C06B2">
      <w:pPr>
        <w:pStyle w:val="Textkomente"/>
      </w:pPr>
      <w:r>
        <w:t>Ale ano, tohle je typ myšlenky, která do této práce patří. Možná mohla být více rozvedena.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0124AF" w15:done="0"/>
  <w15:commentEx w15:paraId="1DE91728" w15:done="0"/>
  <w15:commentEx w15:paraId="122A1B3F" w15:done="0"/>
  <w15:commentEx w15:paraId="7463FED3" w15:done="0"/>
  <w15:commentEx w15:paraId="4E7293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9D0D9" w14:textId="77777777" w:rsidR="006D782E" w:rsidRDefault="006D782E" w:rsidP="0066399D">
      <w:pPr>
        <w:spacing w:after="0" w:line="240" w:lineRule="auto"/>
      </w:pPr>
      <w:r>
        <w:separator/>
      </w:r>
    </w:p>
  </w:endnote>
  <w:endnote w:type="continuationSeparator" w:id="0">
    <w:p w14:paraId="2085980B" w14:textId="77777777" w:rsidR="006D782E" w:rsidRDefault="006D782E" w:rsidP="006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01EB" w14:textId="77777777" w:rsidR="006D782E" w:rsidRDefault="006D782E" w:rsidP="0066399D">
      <w:pPr>
        <w:spacing w:after="0" w:line="240" w:lineRule="auto"/>
      </w:pPr>
      <w:r>
        <w:separator/>
      </w:r>
    </w:p>
  </w:footnote>
  <w:footnote w:type="continuationSeparator" w:id="0">
    <w:p w14:paraId="757CE052" w14:textId="77777777" w:rsidR="006D782E" w:rsidRDefault="006D782E" w:rsidP="0066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84C1" w14:textId="77777777" w:rsidR="0066399D" w:rsidRPr="0066399D" w:rsidRDefault="0066399D" w:rsidP="0066399D">
    <w:pPr>
      <w:pStyle w:val="Zhlav"/>
      <w:jc w:val="right"/>
      <w:rPr>
        <w:i/>
      </w:rPr>
    </w:pPr>
    <w:r w:rsidRPr="0066399D">
      <w:rPr>
        <w:i/>
      </w:rPr>
      <w:t>Jaroslav Ševeček,</w:t>
    </w:r>
  </w:p>
  <w:p w14:paraId="52FDD740" w14:textId="77777777" w:rsidR="0066399D" w:rsidRPr="0066399D" w:rsidRDefault="0066399D" w:rsidP="0066399D">
    <w:pPr>
      <w:pStyle w:val="Zhlav"/>
      <w:jc w:val="right"/>
      <w:rPr>
        <w:i/>
      </w:rPr>
    </w:pPr>
    <w:r>
      <w:rPr>
        <w:i/>
      </w:rPr>
      <w:t>UČO</w:t>
    </w:r>
    <w:r w:rsidRPr="0066399D">
      <w:rPr>
        <w:i/>
      </w:rPr>
      <w:t>: 427013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D"/>
    <w:rsid w:val="000C2658"/>
    <w:rsid w:val="0014119B"/>
    <w:rsid w:val="001763E3"/>
    <w:rsid w:val="001C06B2"/>
    <w:rsid w:val="00322EBE"/>
    <w:rsid w:val="003669BC"/>
    <w:rsid w:val="00416702"/>
    <w:rsid w:val="004C6AAB"/>
    <w:rsid w:val="005A35B9"/>
    <w:rsid w:val="00611976"/>
    <w:rsid w:val="0066399D"/>
    <w:rsid w:val="006D782E"/>
    <w:rsid w:val="00755F54"/>
    <w:rsid w:val="007673AF"/>
    <w:rsid w:val="007C471A"/>
    <w:rsid w:val="007D0CD4"/>
    <w:rsid w:val="008F2CAB"/>
    <w:rsid w:val="0092135A"/>
    <w:rsid w:val="00B208BC"/>
    <w:rsid w:val="00B65F6E"/>
    <w:rsid w:val="00BA522F"/>
    <w:rsid w:val="00BA600D"/>
    <w:rsid w:val="00C85777"/>
    <w:rsid w:val="00D66285"/>
    <w:rsid w:val="00E641AD"/>
    <w:rsid w:val="00F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3C2E"/>
  <w15:docId w15:val="{0AB1FCE2-8D00-456A-B822-52F75393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adpisy"/>
    <w:qFormat/>
    <w:rsid w:val="007D0CD4"/>
    <w:pPr>
      <w:jc w:val="center"/>
    </w:pPr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663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399D"/>
    <w:pPr>
      <w:keepNext/>
      <w:tabs>
        <w:tab w:val="num" w:pos="0"/>
      </w:tabs>
      <w:suppressAutoHyphens/>
      <w:spacing w:before="160" w:after="0" w:line="240" w:lineRule="auto"/>
      <w:ind w:firstLine="510"/>
      <w:jc w:val="both"/>
      <w:outlineLvl w:val="2"/>
    </w:pPr>
    <w:rPr>
      <w:rFonts w:ascii="Gill Sans MT" w:eastAsia="Times New Roman" w:hAnsi="Gill Sans MT" w:cs="Times New Roman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E641AD"/>
    <w:pPr>
      <w:spacing w:after="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66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99D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663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99D"/>
    <w:rPr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66399D"/>
    <w:rPr>
      <w:rFonts w:ascii="Gill Sans MT" w:eastAsia="Times New Roman" w:hAnsi="Gill Sans MT" w:cs="Times New Roman"/>
      <w:b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399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22EB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11976"/>
  </w:style>
  <w:style w:type="character" w:styleId="Sledovanodkaz">
    <w:name w:val="FollowedHyperlink"/>
    <w:basedOn w:val="Standardnpsmoodstavce"/>
    <w:uiPriority w:val="99"/>
    <w:semiHidden/>
    <w:unhideWhenUsed/>
    <w:rsid w:val="004167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C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6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6B2"/>
    <w:rPr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6B2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6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6B2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nky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aha.eu/public/29/6f/c3/2165094_652525_Vysledky_z_pruzkumu__Agresivni_chovani_vuci_ucitelum_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vinky.cz/veda-skoly/400605-nejmene-ctyricet-prazskych-ucitelu-bylo-napadeno-zakem-ukazal-pruzku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hAuzik</dc:creator>
  <cp:lastModifiedBy>Standa Ježek</cp:lastModifiedBy>
  <cp:revision>7</cp:revision>
  <dcterms:created xsi:type="dcterms:W3CDTF">2016-04-23T14:28:00Z</dcterms:created>
  <dcterms:modified xsi:type="dcterms:W3CDTF">2016-05-31T18:27:00Z</dcterms:modified>
</cp:coreProperties>
</file>