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4CBF" w14:textId="77777777" w:rsidR="00FB13A6" w:rsidRDefault="00EE1AA7">
      <w:r>
        <w:rPr>
          <w:noProof/>
        </w:rPr>
        <w:drawing>
          <wp:inline distT="0" distB="0" distL="0" distR="0" wp14:anchorId="459B9891" wp14:editId="7D38D427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7E4AC" w14:textId="77777777" w:rsidR="00FB13A6" w:rsidRDefault="00FB13A6"/>
    <w:p w14:paraId="2A9C778C" w14:textId="77777777" w:rsidR="00FB13A6" w:rsidRDefault="00FB13A6"/>
    <w:p w14:paraId="4FA30043" w14:textId="77777777" w:rsidR="00FB13A6" w:rsidRDefault="00FB13A6"/>
    <w:p w14:paraId="3B4DF257" w14:textId="77777777" w:rsidR="00FB13A6" w:rsidRDefault="00FB13A6"/>
    <w:p w14:paraId="3856D1F1" w14:textId="77777777" w:rsidR="00FB13A6" w:rsidRDefault="00FB13A6"/>
    <w:p w14:paraId="75C0D853" w14:textId="77777777" w:rsidR="00FB13A6" w:rsidRDefault="00FB13A6"/>
    <w:p w14:paraId="0237D6D3" w14:textId="77777777" w:rsidR="00FB13A6" w:rsidRDefault="00FB13A6"/>
    <w:p w14:paraId="33391B12" w14:textId="77777777" w:rsidR="00FB13A6" w:rsidRDefault="002A6E51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14:paraId="30D040C8" w14:textId="77777777" w:rsidR="00FB13A6" w:rsidRDefault="00FB13A6"/>
    <w:p w14:paraId="40520ED3" w14:textId="77777777" w:rsidR="00FB13A6" w:rsidRDefault="00FB13A6"/>
    <w:p w14:paraId="270F8A26" w14:textId="77777777" w:rsidR="00FB13A6" w:rsidRDefault="002A6E51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1A3390F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74C762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B5D484D" w14:textId="77777777" w:rsidR="00FB13A6" w:rsidRDefault="002A6E5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Tereza Nejedlá</w:t>
      </w:r>
    </w:p>
    <w:p w14:paraId="24AB8A2A" w14:textId="77777777" w:rsidR="00FB13A6" w:rsidRDefault="002A6E51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450557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B-PS</w:t>
      </w:r>
    </w:p>
    <w:p w14:paraId="63E03F1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CE0C99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6A2923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5CFA16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96F64A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1742C2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0CEF92A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F3972D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9F7468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E5940F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11D5B9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E4F2AB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E25676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BFC762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F4D24D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D8BE756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6E23EE">
        <w:rPr>
          <w:rFonts w:ascii="Tahoma" w:hAnsi="Tahoma"/>
          <w:sz w:val="24"/>
        </w:rPr>
        <w:t>Mgr. Stanislav Ježek, PhD.</w:t>
      </w:r>
      <w:r>
        <w:rPr>
          <w:rFonts w:ascii="Tahoma" w:hAnsi="Tahoma"/>
          <w:sz w:val="24"/>
        </w:rPr>
        <w:tab/>
        <w:t xml:space="preserve">Datum odevzdání: </w:t>
      </w:r>
      <w:r w:rsidR="006E23EE">
        <w:rPr>
          <w:rFonts w:ascii="Tahoma" w:hAnsi="Tahoma"/>
          <w:sz w:val="24"/>
        </w:rPr>
        <w:t>1. 5. 2016</w:t>
      </w:r>
    </w:p>
    <w:p w14:paraId="3B3698CC" w14:textId="77777777" w:rsidR="00FB13A6" w:rsidRDefault="00FB13A6">
      <w:pPr>
        <w:tabs>
          <w:tab w:val="right" w:pos="8931"/>
        </w:tabs>
        <w:rPr>
          <w:sz w:val="24"/>
        </w:rPr>
      </w:pPr>
    </w:p>
    <w:p w14:paraId="389099AF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1E64A4AB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160E02A6" w14:textId="77777777" w:rsidR="003A6608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2A6E51">
        <w:rPr>
          <w:rFonts w:ascii="Tahoma" w:hAnsi="Tahoma"/>
          <w:sz w:val="24"/>
        </w:rPr>
        <w:t>2015/2016</w:t>
      </w:r>
    </w:p>
    <w:p w14:paraId="32885B92" w14:textId="77777777" w:rsidR="00FB13A6" w:rsidRPr="00476C19" w:rsidRDefault="003A6608" w:rsidP="003A6608">
      <w:pPr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24"/>
          <w:u w:val="double"/>
        </w:rPr>
      </w:pPr>
      <w:r>
        <w:rPr>
          <w:rFonts w:ascii="Tahoma" w:hAnsi="Tahoma"/>
          <w:sz w:val="24"/>
        </w:rPr>
        <w:br w:type="page"/>
      </w:r>
      <w:r w:rsidRPr="00476C19">
        <w:rPr>
          <w:rFonts w:ascii="Tahoma" w:hAnsi="Tahoma" w:cs="Tahoma"/>
          <w:sz w:val="32"/>
          <w:u w:val="double"/>
        </w:rPr>
        <w:lastRenderedPageBreak/>
        <w:t>Zamyšlení nad komunikováním statistiky v médiích</w:t>
      </w:r>
    </w:p>
    <w:p w14:paraId="342DAB88" w14:textId="77777777" w:rsidR="00F22DAF" w:rsidRDefault="00F22DAF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Článek </w:t>
      </w:r>
      <w:r w:rsidR="00B7598F">
        <w:rPr>
          <w:rFonts w:ascii="Tahoma" w:hAnsi="Tahoma" w:cs="Tahoma"/>
          <w:sz w:val="24"/>
        </w:rPr>
        <w:t>„</w:t>
      </w:r>
      <w:r w:rsidRPr="00F22DAF">
        <w:rPr>
          <w:rFonts w:ascii="Tahoma" w:hAnsi="Tahoma" w:cs="Tahoma"/>
          <w:i/>
          <w:sz w:val="24"/>
        </w:rPr>
        <w:t>Chcete zbohatnout? Musíte mít jednu důležitou vlastnost</w:t>
      </w:r>
      <w:r w:rsidR="00B7598F">
        <w:rPr>
          <w:rFonts w:ascii="Tahoma" w:hAnsi="Tahoma" w:cs="Tahoma"/>
          <w:i/>
          <w:sz w:val="24"/>
        </w:rPr>
        <w:t>“</w:t>
      </w:r>
      <w:r>
        <w:rPr>
          <w:rFonts w:ascii="Tahoma" w:hAnsi="Tahoma" w:cs="Tahoma"/>
          <w:sz w:val="24"/>
        </w:rPr>
        <w:t xml:space="preserve"> jsem si vybrala jednak z toho důvodu, že vztah chamtivosti s bohatstvím mi připadá zajímavý, ale také proto, že server žena.cz je populární zejména u lidí, kteří se pravděpodobně statistikou ve svém životě nijak nezaobírají.</w:t>
      </w:r>
    </w:p>
    <w:p w14:paraId="571A62C9" w14:textId="77777777" w:rsidR="004136A8" w:rsidRDefault="00F22DAF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</w:pPr>
      <w:r>
        <w:rPr>
          <w:rFonts w:ascii="Tahoma" w:hAnsi="Tahoma" w:cs="Tahoma"/>
          <w:sz w:val="24"/>
        </w:rPr>
        <w:t xml:space="preserve">Samotný článek </w:t>
      </w:r>
      <w:r w:rsidR="00D242B1">
        <w:rPr>
          <w:rFonts w:ascii="Tahoma" w:hAnsi="Tahoma" w:cs="Tahoma"/>
          <w:sz w:val="24"/>
        </w:rPr>
        <w:t xml:space="preserve">stručně shrnuje studii z kalifornské </w:t>
      </w:r>
      <w:proofErr w:type="spellStart"/>
      <w:r w:rsidR="00D242B1">
        <w:rPr>
          <w:rFonts w:ascii="Tahoma" w:hAnsi="Tahoma" w:cs="Tahoma"/>
          <w:sz w:val="24"/>
        </w:rPr>
        <w:t>Berkeley</w:t>
      </w:r>
      <w:proofErr w:type="spellEnd"/>
      <w:r w:rsidR="00D242B1">
        <w:rPr>
          <w:rFonts w:ascii="Tahoma" w:hAnsi="Tahoma" w:cs="Tahoma"/>
          <w:sz w:val="24"/>
        </w:rPr>
        <w:t xml:space="preserve">, která vyšla v březnu 2012 v časopise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Proceedings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of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the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National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Academy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of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Sciences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of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the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United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States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>of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18"/>
        </w:rPr>
        <w:t xml:space="preserve"> America</w:t>
      </w:r>
      <w:r w:rsidR="00D242B1">
        <w:rPr>
          <w:rFonts w:ascii="Tahoma" w:hAnsi="Tahoma" w:cs="Tahoma"/>
          <w:color w:val="000000" w:themeColor="text1"/>
          <w:sz w:val="24"/>
          <w:szCs w:val="18"/>
        </w:rPr>
        <w:t xml:space="preserve"> pod názvem </w:t>
      </w:r>
      <w:r w:rsidR="00B7598F">
        <w:rPr>
          <w:rFonts w:ascii="Tahoma" w:hAnsi="Tahoma" w:cs="Tahoma"/>
          <w:color w:val="000000" w:themeColor="text1"/>
          <w:sz w:val="24"/>
          <w:szCs w:val="18"/>
        </w:rPr>
        <w:t>„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>Higher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>social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>class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>predicts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>increased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>unethical</w:t>
      </w:r>
      <w:proofErr w:type="spellEnd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="00D242B1" w:rsidRPr="00D242B1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>behavior</w:t>
      </w:r>
      <w:proofErr w:type="spellEnd"/>
      <w:r w:rsidR="00B7598F"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  <w:t>“</w:t>
      </w:r>
      <w:r w:rsidR="00D242B1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. Tato studie se zaměřuje na vztah neetického chování, respektive tendence k němu, a ekonomicko-sociální třídy.</w:t>
      </w:r>
    </w:p>
    <w:p w14:paraId="2A4CA5D1" w14:textId="77777777" w:rsidR="000A2FE3" w:rsidRDefault="004136A8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</w:pP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Autorka článku v několika odstavcích popisuje pět ze sedmi experimentů, které v rámci studie proběhly. Každý z těchto experimentů </w:t>
      </w:r>
      <w:r w:rsidR="000A2FE3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podporuje domněnku, že bohatší lidé mají větší sklony k neetickému chování než lidé chudí, z čehož autorka na závěr článku vyvozuje hamižné a chamtivé chování u bohatších lidí i tendence toto chování projevit, přijde-li člověk k penězům náhle. Tyto své postřehy zastřešuje tvrzením vedoucího této studie, které se ovšem v samotné studii </w:t>
      </w:r>
      <w:commentRangeStart w:id="0"/>
      <w:r w:rsidR="000A2FE3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nevyskytuje</w:t>
      </w:r>
      <w:commentRangeEnd w:id="0"/>
      <w:r w:rsidR="00032159">
        <w:rPr>
          <w:rStyle w:val="Odkaznakoment"/>
        </w:rPr>
        <w:commentReference w:id="0"/>
      </w:r>
      <w:r w:rsidR="000A2FE3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.</w:t>
      </w:r>
    </w:p>
    <w:p w14:paraId="598212DF" w14:textId="77777777" w:rsidR="000A2FE3" w:rsidRDefault="000A2FE3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</w:pP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Samotný článek je shrnutím sedmi experimentů, </w:t>
      </w:r>
      <w:r w:rsidR="00590995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které byly částečně provedeny a </w:t>
      </w: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zcela vyhodnoceny na univerzitě </w:t>
      </w:r>
      <w:proofErr w:type="spellStart"/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Berkeley</w:t>
      </w:r>
      <w:proofErr w:type="spellEnd"/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. Každého experimentu se zúčastnily zpravidla </w:t>
      </w:r>
      <w:r w:rsidR="00B7598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více než 100 účastníků, pouze v jednom z nich se dostavilo 90 lidí</w:t>
      </w: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. Ve dvou experimentech se jednalo o dobrovolníky z řad studentů, v dalších dvou se jednalo o náhodně vybrané řidiče na ulici a ve zbylých šlo o dotazníky vyplňované online, tedy zcela náhodné lidi.</w:t>
      </w:r>
    </w:p>
    <w:p w14:paraId="6E1AEDF2" w14:textId="77777777" w:rsidR="00042221" w:rsidRDefault="000A2FE3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</w:pP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V experimentech s projíždějícími auty byla sociálně-ekonomická tř</w:t>
      </w:r>
      <w:r w:rsidR="00C95D32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ída řidiče determinována stářím, značkou a vzhledem </w:t>
      </w: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auta, v ostatních experimentech šlo převážně o vyplnění </w:t>
      </w:r>
      <w:proofErr w:type="spellStart"/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MacArthurovy</w:t>
      </w:r>
      <w:proofErr w:type="spellEnd"/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 škály subjektivního sociálního statusu. V experimentech s auty byl statisticky </w:t>
      </w:r>
      <w:commentRangeStart w:id="1"/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v</w:t>
      </w:r>
      <w:r w:rsidR="00C95D32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y</w:t>
      </w: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louče</w:t>
      </w:r>
      <w:r w:rsidR="00C95D32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n </w:t>
      </w:r>
      <w:commentRangeEnd w:id="1"/>
      <w:r w:rsidR="00032159">
        <w:rPr>
          <w:rStyle w:val="Odkaznakoment"/>
        </w:rPr>
        <w:commentReference w:id="1"/>
      </w:r>
      <w:r w:rsidR="00C95D32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vliv pohlaví, ve všech ostatních experimentech pak kromě vlivu pohlaví také vliv etnicity, víry, věku a politické příslušnosti.</w:t>
      </w:r>
    </w:p>
    <w:p w14:paraId="1A273D33" w14:textId="77777777" w:rsidR="009E43A7" w:rsidRDefault="00042221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</w:pP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Ve všech experimentech byl následně zjištěn vztah mezi vyšším ekonomicko-sociálním statusem a neetickým chováním. Zároveň ovšem u dvou ze studií byl proveden test tendence k chamtivosti. Když se ten</w:t>
      </w:r>
      <w:r w:rsidR="009E43A7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r w:rsidR="00590995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přidal do vztahu bohatství a </w:t>
      </w:r>
      <w:r w:rsidR="009E43A7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neetického chování, ukázalo se, že bohatství dále není relevantní a skutečný vztah spočívá v tendenci k chamtivosti a neetickým chováním.</w:t>
      </w:r>
    </w:p>
    <w:p w14:paraId="6E6390BC" w14:textId="77777777" w:rsidR="009E43A7" w:rsidRDefault="009E43A7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</w:pPr>
      <w:commentRangeStart w:id="2"/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Žádná ze statistik nebyla v popularizačním článku zmíněna</w:t>
      </w:r>
      <w:commentRangeEnd w:id="2"/>
      <w:r w:rsidR="00032159">
        <w:rPr>
          <w:rStyle w:val="Odkaznakoment"/>
        </w:rPr>
        <w:commentReference w:id="2"/>
      </w: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. Dále zcela chybí dva ze sedmi experimentů, ovšem to by se dalo pochopit jednak z toho důvodu, že tyto experimenty došly k podobným závěrům, jako velká část ostatních, a jednak proto, že v nich bylo sebráno nejméně dat ohledně dalších vlivů na neetické chování, jako je např. etnicita, víra či politická příslušnost.</w:t>
      </w:r>
    </w:p>
    <w:p w14:paraId="7CB479E0" w14:textId="77777777" w:rsidR="00590995" w:rsidRDefault="009E43A7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</w:pP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Mnohem větší problém článku je ovšem špatná interpretace výsledků. Studie sama se zabývá vztahem bohatství a neetického chování</w:t>
      </w:r>
      <w:r w:rsidR="00590995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. Chamtivost se objevuje jen v několika z těchto experimentů a to pouze jako tendence k ní vyhodnocená vyplněným dotazníkem. Nikde ve studii se neobjevuje vztah mezi bohatstvím a tendencí k chamtivosti – naopak poslední studie, kde účastníci, kteří si vyslechli </w:t>
      </w:r>
      <w:r w:rsidR="00590995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lastRenderedPageBreak/>
        <w:t>přednášku o výhodách chamtivosti, měli větší tendence k neetickému chování než ti, kteří vedli neutrální rozhovor a to bez ohledu na jejich sociálně-ekonomický status.</w:t>
      </w:r>
    </w:p>
    <w:p w14:paraId="32B470B3" w14:textId="77777777" w:rsidR="00590995" w:rsidRDefault="00590995" w:rsidP="00D242B1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</w:pP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Autorka popularizačního článku pak identifikuje chamtivost s neetickým chováním, díky čemuž dochází k závěru, že všichni bohatí lidé jsou chamtiví</w:t>
      </w:r>
      <w:r w:rsidR="00DF3C6C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. Z vyznění článku dokonce vyplý</w:t>
      </w: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vá, že bohatství vede k chamtivosti, což je v rozporu s tím, co se píše v diskusní části studie – tedy že je pravděpodobné, že chamtivost vede k bohatství, ale díky poslednímu experimentu je také možné, že chamtivost vychází z prostředí, a jelikož bohatí lidé od dětství vyrůstají v prostředí, kde se chamtivost podporuje, i oni budou chamtiví.</w:t>
      </w:r>
    </w:p>
    <w:p w14:paraId="4F545346" w14:textId="77777777" w:rsidR="002456EC" w:rsidRDefault="00590995" w:rsidP="003A6608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sz w:val="24"/>
        </w:rPr>
      </w:pPr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Důvodem pro špatnou interpretaci článku může být jazyková bariéra, neboť to vypadá, že autorka čerpá přímo ze studie, ale také neporozumění studie samotné a rozdílu mezi neetickým chováním, které se ve studii experimentálně zjišťuje, a chamtivostí, která je zjišťována dotazníky či ovlivněním účastníků. Dalším důvodem může být fakt, že studie začala experimenty, které zjišťovaly vztah sociálně-ekonomické třídy a neetickým chováním, ovšem končila zjišťováním tendence k chamtivosti a neetickým chováním.</w:t>
      </w:r>
    </w:p>
    <w:p w14:paraId="710B92DF" w14:textId="77777777" w:rsidR="00FC4CAF" w:rsidRPr="00FC4CAF" w:rsidRDefault="00FC4CAF" w:rsidP="003A6608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b/>
          <w:sz w:val="32"/>
        </w:rPr>
      </w:pPr>
      <w:r w:rsidRPr="00FC4CAF">
        <w:rPr>
          <w:rFonts w:ascii="Tahoma" w:hAnsi="Tahoma" w:cs="Tahoma"/>
          <w:b/>
          <w:sz w:val="32"/>
        </w:rPr>
        <w:t>Zdroje</w:t>
      </w:r>
    </w:p>
    <w:p w14:paraId="640E6B2C" w14:textId="77777777" w:rsidR="00FC4CAF" w:rsidRDefault="00FC4CAF" w:rsidP="003A6608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18"/>
        </w:rPr>
      </w:pPr>
      <w:proofErr w:type="spellStart"/>
      <w:r>
        <w:rPr>
          <w:rFonts w:ascii="Tahoma" w:hAnsi="Tahoma" w:cs="Tahoma"/>
          <w:sz w:val="24"/>
        </w:rPr>
        <w:t>Piff</w:t>
      </w:r>
      <w:proofErr w:type="spellEnd"/>
      <w:r>
        <w:rPr>
          <w:rFonts w:ascii="Tahoma" w:hAnsi="Tahoma" w:cs="Tahoma"/>
          <w:sz w:val="24"/>
        </w:rPr>
        <w:t xml:space="preserve">, P. K., </w:t>
      </w:r>
      <w:proofErr w:type="spellStart"/>
      <w:r>
        <w:rPr>
          <w:rFonts w:ascii="Tahoma" w:hAnsi="Tahoma" w:cs="Tahoma"/>
          <w:sz w:val="24"/>
        </w:rPr>
        <w:t>Stancato</w:t>
      </w:r>
      <w:proofErr w:type="spellEnd"/>
      <w:r>
        <w:rPr>
          <w:rFonts w:ascii="Tahoma" w:hAnsi="Tahoma" w:cs="Tahoma"/>
          <w:sz w:val="24"/>
        </w:rPr>
        <w:t xml:space="preserve">, D. M., </w:t>
      </w:r>
      <w:proofErr w:type="spellStart"/>
      <w:r w:rsidRPr="00FC4CAF">
        <w:rPr>
          <w:rFonts w:ascii="Tahoma" w:hAnsi="Tahoma" w:cs="Tahoma"/>
          <w:sz w:val="24"/>
          <w:szCs w:val="18"/>
          <w:bdr w:val="none" w:sz="0" w:space="0" w:color="auto" w:frame="1"/>
        </w:rPr>
        <w:t>Côté</w:t>
      </w:r>
      <w:proofErr w:type="spellEnd"/>
      <w:r>
        <w:rPr>
          <w:rFonts w:ascii="Tahoma" w:hAnsi="Tahoma" w:cs="Tahoma"/>
          <w:sz w:val="24"/>
          <w:szCs w:val="18"/>
          <w:bdr w:val="none" w:sz="0" w:space="0" w:color="auto" w:frame="1"/>
        </w:rPr>
        <w:t xml:space="preserve">, S., </w:t>
      </w:r>
      <w:proofErr w:type="spellStart"/>
      <w:r>
        <w:rPr>
          <w:rFonts w:ascii="Tahoma" w:hAnsi="Tahoma" w:cs="Tahoma"/>
          <w:sz w:val="24"/>
          <w:szCs w:val="18"/>
          <w:bdr w:val="none" w:sz="0" w:space="0" w:color="auto" w:frame="1"/>
        </w:rPr>
        <w:t>Mendoza-Denton</w:t>
      </w:r>
      <w:proofErr w:type="spellEnd"/>
      <w:r>
        <w:rPr>
          <w:rFonts w:ascii="Tahoma" w:hAnsi="Tahoma" w:cs="Tahoma"/>
          <w:sz w:val="24"/>
          <w:szCs w:val="18"/>
          <w:bdr w:val="none" w:sz="0" w:space="0" w:color="auto" w:frame="1"/>
        </w:rPr>
        <w:t xml:space="preserve">, R., &amp; </w:t>
      </w:r>
      <w:proofErr w:type="spellStart"/>
      <w:r>
        <w:rPr>
          <w:rFonts w:ascii="Tahoma" w:hAnsi="Tahoma" w:cs="Tahoma"/>
          <w:sz w:val="24"/>
          <w:szCs w:val="18"/>
          <w:bdr w:val="none" w:sz="0" w:space="0" w:color="auto" w:frame="1"/>
        </w:rPr>
        <w:t>Keltner</w:t>
      </w:r>
      <w:proofErr w:type="spellEnd"/>
      <w:r>
        <w:rPr>
          <w:rFonts w:ascii="Tahoma" w:hAnsi="Tahoma" w:cs="Tahoma"/>
          <w:sz w:val="24"/>
          <w:szCs w:val="18"/>
          <w:bdr w:val="none" w:sz="0" w:space="0" w:color="auto" w:frame="1"/>
        </w:rPr>
        <w:t xml:space="preserve">, D. (2012). </w:t>
      </w:r>
      <w:bookmarkStart w:id="3" w:name="citation"/>
      <w:proofErr w:type="spellStart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Higher</w:t>
      </w:r>
      <w:proofErr w:type="spellEnd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social</w:t>
      </w:r>
      <w:proofErr w:type="spellEnd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class</w:t>
      </w:r>
      <w:proofErr w:type="spellEnd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predicts</w:t>
      </w:r>
      <w:proofErr w:type="spellEnd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increased</w:t>
      </w:r>
      <w:proofErr w:type="spellEnd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unethical</w:t>
      </w:r>
      <w:proofErr w:type="spellEnd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 </w:t>
      </w:r>
      <w:proofErr w:type="spellStart"/>
      <w:r w:rsidRPr="00FC4CAF"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>behavior</w:t>
      </w:r>
      <w:bookmarkEnd w:id="3"/>
      <w:proofErr w:type="spellEnd"/>
      <w:r>
        <w:rPr>
          <w:rFonts w:ascii="Tahoma" w:hAnsi="Tahoma" w:cs="Tahoma"/>
          <w:color w:val="000000" w:themeColor="text1"/>
          <w:sz w:val="24"/>
          <w:szCs w:val="29"/>
          <w:bdr w:val="none" w:sz="0" w:space="0" w:color="auto" w:frame="1"/>
        </w:rPr>
        <w:t xml:space="preserve">.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Proceedings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of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the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National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Academy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of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Sciences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of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the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United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States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</w:t>
      </w:r>
      <w:proofErr w:type="spellStart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of</w:t>
      </w:r>
      <w:proofErr w:type="spellEnd"/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 xml:space="preserve"> America</w:t>
      </w:r>
      <w:r w:rsidRPr="00FC4CAF">
        <w:rPr>
          <w:rFonts w:ascii="Tahoma" w:hAnsi="Tahoma" w:cs="Tahoma"/>
          <w:color w:val="000000" w:themeColor="text1"/>
          <w:sz w:val="24"/>
          <w:szCs w:val="18"/>
        </w:rPr>
        <w:t>,</w:t>
      </w:r>
      <w:r>
        <w:rPr>
          <w:rFonts w:ascii="Tahoma" w:hAnsi="Tahoma" w:cs="Tahoma"/>
          <w:color w:val="000000" w:themeColor="text1"/>
          <w:sz w:val="24"/>
          <w:szCs w:val="18"/>
        </w:rPr>
        <w:t xml:space="preserve"> 109(11),</w:t>
      </w:r>
      <w:r w:rsidRPr="00FC4CAF">
        <w:rPr>
          <w:rFonts w:ascii="Tahoma" w:hAnsi="Tahoma" w:cs="Tahoma"/>
          <w:color w:val="000000" w:themeColor="text1"/>
          <w:sz w:val="24"/>
          <w:szCs w:val="18"/>
        </w:rPr>
        <w:t xml:space="preserve"> 4086-4091</w:t>
      </w:r>
    </w:p>
    <w:p w14:paraId="1832620F" w14:textId="77777777" w:rsidR="00FC4CAF" w:rsidRDefault="00FC4CAF" w:rsidP="003A6608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18"/>
        </w:rPr>
      </w:pPr>
      <w:proofErr w:type="spellStart"/>
      <w:r>
        <w:rPr>
          <w:rFonts w:ascii="Tahoma" w:hAnsi="Tahoma" w:cs="Tahoma"/>
          <w:color w:val="000000" w:themeColor="text1"/>
          <w:sz w:val="24"/>
          <w:szCs w:val="18"/>
        </w:rPr>
        <w:t>Selementová</w:t>
      </w:r>
      <w:proofErr w:type="spellEnd"/>
      <w:r>
        <w:rPr>
          <w:rFonts w:ascii="Tahoma" w:hAnsi="Tahoma" w:cs="Tahoma"/>
          <w:color w:val="000000" w:themeColor="text1"/>
          <w:sz w:val="24"/>
          <w:szCs w:val="18"/>
        </w:rPr>
        <w:t xml:space="preserve">, Z. (2015, červenec 30.) Chcete zhubnout? Musíte mít jednu důležitou vlastnost. </w:t>
      </w:r>
      <w:r w:rsidRPr="00FC4CAF">
        <w:rPr>
          <w:rFonts w:ascii="Tahoma" w:hAnsi="Tahoma" w:cs="Tahoma"/>
          <w:i/>
          <w:color w:val="000000" w:themeColor="text1"/>
          <w:sz w:val="24"/>
          <w:szCs w:val="18"/>
        </w:rPr>
        <w:t>Žena</w:t>
      </w:r>
      <w:r>
        <w:rPr>
          <w:rFonts w:ascii="Tahoma" w:hAnsi="Tahoma" w:cs="Tahoma"/>
          <w:i/>
          <w:color w:val="000000" w:themeColor="text1"/>
          <w:sz w:val="24"/>
          <w:szCs w:val="18"/>
        </w:rPr>
        <w:t>.cz</w:t>
      </w:r>
      <w:r>
        <w:rPr>
          <w:rFonts w:ascii="Tahoma" w:hAnsi="Tahoma" w:cs="Tahoma"/>
          <w:color w:val="000000" w:themeColor="text1"/>
          <w:sz w:val="24"/>
          <w:szCs w:val="18"/>
        </w:rPr>
        <w:t xml:space="preserve">. Převzato z: </w:t>
      </w:r>
      <w:hyperlink r:id="rId7" w:history="1">
        <w:r w:rsidRPr="00DE4340">
          <w:rPr>
            <w:rStyle w:val="Hypertextovodkaz"/>
            <w:rFonts w:ascii="Tahoma" w:hAnsi="Tahoma" w:cs="Tahoma"/>
            <w:sz w:val="24"/>
            <w:szCs w:val="18"/>
          </w:rPr>
          <w:t>https://www.zena.cz/zdravi/chcete-zbohatnout-musite-mit-jednu-dulezitou-vlastnost/r~i:article:785243/</w:t>
        </w:r>
      </w:hyperlink>
      <w:r>
        <w:rPr>
          <w:rFonts w:ascii="Tahoma" w:hAnsi="Tahoma" w:cs="Tahoma"/>
          <w:color w:val="000000" w:themeColor="text1"/>
          <w:sz w:val="24"/>
          <w:szCs w:val="18"/>
        </w:rPr>
        <w:t xml:space="preserve"> </w:t>
      </w:r>
    </w:p>
    <w:p w14:paraId="5FE8A294" w14:textId="77777777" w:rsidR="00032159" w:rsidRDefault="00032159" w:rsidP="003A6608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color w:val="000000" w:themeColor="text1"/>
          <w:sz w:val="24"/>
          <w:szCs w:val="18"/>
        </w:rPr>
      </w:pPr>
    </w:p>
    <w:p w14:paraId="7AB1EC64" w14:textId="77777777" w:rsidR="00032159" w:rsidRPr="00032159" w:rsidRDefault="00032159" w:rsidP="003A6608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i/>
          <w:color w:val="000000" w:themeColor="text1"/>
          <w:sz w:val="24"/>
          <w:szCs w:val="18"/>
        </w:rPr>
      </w:pPr>
      <w:r w:rsidRPr="00032159">
        <w:rPr>
          <w:rFonts w:ascii="Tahoma" w:hAnsi="Tahoma" w:cs="Tahoma"/>
          <w:i/>
          <w:color w:val="000000" w:themeColor="text1"/>
          <w:sz w:val="24"/>
          <w:szCs w:val="18"/>
        </w:rPr>
        <w:t xml:space="preserve">Uvažujete pěkně, ale zcela míjíte téma – komunikaci statistik. Zkuste prosím v opravě zaměřit svou úvahu na to, </w:t>
      </w:r>
      <w:r w:rsidRPr="00032159">
        <w:rPr>
          <w:rFonts w:ascii="Tahoma" w:hAnsi="Tahoma" w:cs="Tahoma"/>
          <w:i/>
          <w:color w:val="000000" w:themeColor="text1"/>
          <w:sz w:val="24"/>
          <w:szCs w:val="18"/>
          <w:u w:val="single"/>
        </w:rPr>
        <w:t>jak</w:t>
      </w:r>
      <w:r w:rsidRPr="00032159">
        <w:rPr>
          <w:rFonts w:ascii="Tahoma" w:hAnsi="Tahoma" w:cs="Tahoma"/>
          <w:i/>
          <w:color w:val="000000" w:themeColor="text1"/>
          <w:sz w:val="24"/>
          <w:szCs w:val="18"/>
        </w:rPr>
        <w:t xml:space="preserve"> jsou statistiky prezentovány v kontextu toho, jak by mohl/měly být prezentovány.</w:t>
      </w:r>
    </w:p>
    <w:p w14:paraId="16C6B65C" w14:textId="77777777" w:rsidR="00032159" w:rsidRPr="00032159" w:rsidRDefault="00032159" w:rsidP="003A6608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i/>
          <w:color w:val="000000" w:themeColor="text1"/>
          <w:sz w:val="24"/>
          <w:szCs w:val="18"/>
        </w:rPr>
      </w:pPr>
      <w:r w:rsidRPr="00032159">
        <w:rPr>
          <w:rFonts w:ascii="Tahoma" w:hAnsi="Tahoma" w:cs="Tahoma"/>
          <w:i/>
          <w:color w:val="000000" w:themeColor="text1"/>
          <w:sz w:val="24"/>
          <w:szCs w:val="18"/>
        </w:rPr>
        <w:t>Práci nepřijímám.</w:t>
      </w:r>
    </w:p>
    <w:p w14:paraId="604EAEFA" w14:textId="77777777" w:rsidR="00032159" w:rsidRPr="00032159" w:rsidRDefault="00032159" w:rsidP="003A6608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i/>
          <w:color w:val="000000" w:themeColor="text1"/>
          <w:sz w:val="24"/>
          <w:szCs w:val="29"/>
          <w:bdr w:val="none" w:sz="0" w:space="0" w:color="auto" w:frame="1"/>
        </w:rPr>
      </w:pPr>
      <w:r w:rsidRPr="00032159">
        <w:rPr>
          <w:rFonts w:ascii="Tahoma" w:hAnsi="Tahoma" w:cs="Tahoma"/>
          <w:i/>
          <w:color w:val="000000" w:themeColor="text1"/>
          <w:sz w:val="24"/>
          <w:szCs w:val="18"/>
        </w:rPr>
        <w:t xml:space="preserve">SJ  </w:t>
      </w:r>
      <w:bookmarkStart w:id="4" w:name="_GoBack"/>
      <w:bookmarkEnd w:id="4"/>
    </w:p>
    <w:sectPr w:rsidR="00032159" w:rsidRPr="00032159" w:rsidSect="00B55A10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30T16:32:00Z" w:initials="SJ">
    <w:p w14:paraId="0762D0E5" w14:textId="77777777" w:rsidR="00032159" w:rsidRDefault="00032159">
      <w:pPr>
        <w:pStyle w:val="Textkomente"/>
      </w:pPr>
      <w:r>
        <w:rPr>
          <w:rStyle w:val="Odkaznakoment"/>
        </w:rPr>
        <w:annotationRef/>
      </w:r>
      <w:r>
        <w:t>To bude z tiskové zprávy.</w:t>
      </w:r>
    </w:p>
  </w:comment>
  <w:comment w:id="1" w:author="Standa Ježek" w:date="2016-05-30T16:32:00Z" w:initials="SJ">
    <w:p w14:paraId="74F49663" w14:textId="77777777" w:rsidR="00032159" w:rsidRDefault="00032159">
      <w:pPr>
        <w:pStyle w:val="Textkomente"/>
      </w:pPr>
      <w:r>
        <w:rPr>
          <w:rStyle w:val="Odkaznakoment"/>
        </w:rPr>
        <w:annotationRef/>
      </w:r>
      <w:r>
        <w:t>kontrolován</w:t>
      </w:r>
    </w:p>
  </w:comment>
  <w:comment w:id="2" w:author="Standa Ježek" w:date="2016-05-30T16:32:00Z" w:initials="SJ">
    <w:p w14:paraId="663A52D1" w14:textId="77777777" w:rsidR="00032159" w:rsidRDefault="00032159">
      <w:pPr>
        <w:pStyle w:val="Textkomente"/>
      </w:pPr>
      <w:r>
        <w:rPr>
          <w:rStyle w:val="Odkaznakoment"/>
        </w:rPr>
        <w:annotationRef/>
      </w:r>
      <w:r>
        <w:t>Říkal jsem, že není dobré si vybírat text, kde žádné statistiky nejsou. Pak nemáte o čem psát.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62D0E5" w15:done="0"/>
  <w15:commentEx w15:paraId="74F49663" w15:done="0"/>
  <w15:commentEx w15:paraId="663A52D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23AC"/>
    <w:rsid w:val="00032159"/>
    <w:rsid w:val="00042221"/>
    <w:rsid w:val="00097CF4"/>
    <w:rsid w:val="000A2FE3"/>
    <w:rsid w:val="000C23AC"/>
    <w:rsid w:val="000E2504"/>
    <w:rsid w:val="00116BFC"/>
    <w:rsid w:val="001361EC"/>
    <w:rsid w:val="001E0034"/>
    <w:rsid w:val="002456EC"/>
    <w:rsid w:val="002A6E51"/>
    <w:rsid w:val="003A6608"/>
    <w:rsid w:val="004136A8"/>
    <w:rsid w:val="00476C19"/>
    <w:rsid w:val="00483149"/>
    <w:rsid w:val="00590995"/>
    <w:rsid w:val="006E23EE"/>
    <w:rsid w:val="008D3DEC"/>
    <w:rsid w:val="009E43A7"/>
    <w:rsid w:val="00A93BD8"/>
    <w:rsid w:val="00B55A10"/>
    <w:rsid w:val="00B7598F"/>
    <w:rsid w:val="00C95D32"/>
    <w:rsid w:val="00CB17D2"/>
    <w:rsid w:val="00CE33B3"/>
    <w:rsid w:val="00D242B1"/>
    <w:rsid w:val="00DF3C6C"/>
    <w:rsid w:val="00E23585"/>
    <w:rsid w:val="00EE1AA7"/>
    <w:rsid w:val="00F22DAF"/>
    <w:rsid w:val="00FB13A6"/>
    <w:rsid w:val="00FC4CAF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9804"/>
  <w15:docId w15:val="{BFD86725-3F65-4664-9CCF-F6FEDA50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A1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C4CA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32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15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1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1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ena.cz/zdravi/chcete-zbohatnout-musite-mit-jednu-dulezitou-vlastnost/r~i:article:7852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Nejedlá</dc:creator>
  <cp:lastModifiedBy>Standa Ježek</cp:lastModifiedBy>
  <cp:revision>8</cp:revision>
  <cp:lastPrinted>2000-04-04T09:01:00Z</cp:lastPrinted>
  <dcterms:created xsi:type="dcterms:W3CDTF">2016-04-26T16:52:00Z</dcterms:created>
  <dcterms:modified xsi:type="dcterms:W3CDTF">2016-05-30T14:37:00Z</dcterms:modified>
</cp:coreProperties>
</file>