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F807E" w14:textId="77777777" w:rsidR="005604A1" w:rsidRPr="00440C1A" w:rsidRDefault="005604A1" w:rsidP="005604A1">
      <w:pPr>
        <w:spacing w:line="360" w:lineRule="auto"/>
        <w:rPr>
          <w:rFonts w:ascii="Times New Roman" w:hAnsi="Times New Roman" w:cs="Times New Roman"/>
        </w:rPr>
      </w:pPr>
      <w:r w:rsidRPr="00440C1A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7A853735" wp14:editId="63A3E3C3">
            <wp:extent cx="1722755" cy="17227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1297B" w14:textId="77777777" w:rsidR="005604A1" w:rsidRPr="00440C1A" w:rsidRDefault="005604A1" w:rsidP="005604A1">
      <w:pPr>
        <w:spacing w:line="360" w:lineRule="auto"/>
        <w:rPr>
          <w:rFonts w:ascii="Times New Roman" w:hAnsi="Times New Roman" w:cs="Times New Roman"/>
        </w:rPr>
      </w:pPr>
    </w:p>
    <w:p w14:paraId="2BE12701" w14:textId="77777777" w:rsidR="005604A1" w:rsidRPr="00440C1A" w:rsidRDefault="005604A1" w:rsidP="005604A1">
      <w:pPr>
        <w:spacing w:line="360" w:lineRule="auto"/>
        <w:rPr>
          <w:rFonts w:ascii="Times New Roman" w:hAnsi="Times New Roman" w:cs="Times New Roman"/>
        </w:rPr>
      </w:pPr>
    </w:p>
    <w:p w14:paraId="77A22A9A" w14:textId="77777777" w:rsidR="005604A1" w:rsidRDefault="00F377CF" w:rsidP="005604A1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CHARAKTERISTIKA LEADERA:</w:t>
      </w:r>
    </w:p>
    <w:p w14:paraId="23493C99" w14:textId="77777777" w:rsidR="005604A1" w:rsidRDefault="005604A1" w:rsidP="005604A1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Tomáš Baťa</w:t>
      </w:r>
    </w:p>
    <w:p w14:paraId="4BA68DBA" w14:textId="77777777" w:rsidR="00F377CF" w:rsidRPr="00440C1A" w:rsidRDefault="00F377CF" w:rsidP="005604A1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(1876 – 1932)</w:t>
      </w:r>
    </w:p>
    <w:p w14:paraId="4F97F1BC" w14:textId="77777777" w:rsidR="005604A1" w:rsidRPr="00440C1A" w:rsidRDefault="005604A1" w:rsidP="005604A1">
      <w:pPr>
        <w:spacing w:line="360" w:lineRule="auto"/>
        <w:rPr>
          <w:rFonts w:ascii="Times New Roman" w:hAnsi="Times New Roman" w:cs="Times New Roman"/>
          <w:sz w:val="20"/>
        </w:rPr>
      </w:pPr>
    </w:p>
    <w:p w14:paraId="132198FC" w14:textId="77777777" w:rsidR="005604A1" w:rsidRPr="00440C1A" w:rsidRDefault="005604A1" w:rsidP="005604A1">
      <w:pPr>
        <w:spacing w:line="360" w:lineRule="auto"/>
        <w:rPr>
          <w:rFonts w:ascii="Times New Roman" w:hAnsi="Times New Roman" w:cs="Times New Roman"/>
        </w:rPr>
      </w:pPr>
    </w:p>
    <w:p w14:paraId="0AF6AD4E" w14:textId="77777777" w:rsidR="005604A1" w:rsidRPr="00440C1A" w:rsidRDefault="005604A1" w:rsidP="005604A1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bookmarkStart w:id="0" w:name="Text2"/>
      <w:r w:rsidRPr="00440C1A">
        <w:rPr>
          <w:rFonts w:ascii="Times New Roman" w:eastAsia="Times New Roman" w:hAnsi="Times New Roman" w:cs="Times New Roman"/>
          <w:sz w:val="30"/>
          <w:szCs w:val="30"/>
          <w:lang w:eastAsia="cs-CZ"/>
        </w:rPr>
        <w:t>PSY</w:t>
      </w:r>
      <w:r>
        <w:rPr>
          <w:rFonts w:ascii="Times New Roman" w:eastAsia="Times New Roman" w:hAnsi="Times New Roman" w:cs="Times New Roman"/>
          <w:sz w:val="30"/>
          <w:szCs w:val="30"/>
          <w:lang w:eastAsia="cs-CZ"/>
        </w:rPr>
        <w:t>525</w:t>
      </w:r>
      <w:r w:rsidRPr="00440C1A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eastAsia="cs-CZ"/>
        </w:rPr>
        <w:t>PSYCHOLOGIE LEADERSHIPU</w:t>
      </w:r>
    </w:p>
    <w:p w14:paraId="34632DD4" w14:textId="77777777" w:rsidR="005604A1" w:rsidRDefault="005604A1" w:rsidP="005604A1">
      <w:pPr>
        <w:spacing w:line="360" w:lineRule="auto"/>
        <w:jc w:val="center"/>
        <w:rPr>
          <w:rFonts w:ascii="Times New Roman" w:hAnsi="Times New Roman" w:cs="Times New Roman"/>
        </w:rPr>
      </w:pPr>
    </w:p>
    <w:bookmarkEnd w:id="0"/>
    <w:p w14:paraId="5BE1E319" w14:textId="77777777" w:rsidR="005604A1" w:rsidRPr="00440C1A" w:rsidRDefault="005604A1" w:rsidP="005604A1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03D2220F" w14:textId="77777777" w:rsidR="005604A1" w:rsidRDefault="005604A1" w:rsidP="005604A1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bookmarkStart w:id="1" w:name="Text7"/>
      <w:r>
        <w:rPr>
          <w:rFonts w:ascii="Times New Roman" w:hAnsi="Times New Roman" w:cs="Times New Roman"/>
          <w:b/>
          <w:sz w:val="28"/>
        </w:rPr>
        <w:t>Homolková Markéta, 397833</w:t>
      </w:r>
    </w:p>
    <w:p w14:paraId="2F71431C" w14:textId="77777777" w:rsidR="005604A1" w:rsidRPr="00440C1A" w:rsidRDefault="005604A1" w:rsidP="005604A1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  <w:proofErr w:type="spellStart"/>
      <w:r w:rsidRPr="00440C1A">
        <w:rPr>
          <w:rFonts w:ascii="Times New Roman" w:hAnsi="Times New Roman" w:cs="Times New Roman"/>
          <w:b/>
          <w:sz w:val="28"/>
        </w:rPr>
        <w:t>Tarabíková</w:t>
      </w:r>
      <w:bookmarkEnd w:id="1"/>
      <w:proofErr w:type="spellEnd"/>
      <w:r>
        <w:rPr>
          <w:rFonts w:ascii="Times New Roman" w:hAnsi="Times New Roman" w:cs="Times New Roman"/>
          <w:b/>
          <w:sz w:val="28"/>
        </w:rPr>
        <w:t xml:space="preserve"> Lenka, 414635</w:t>
      </w:r>
    </w:p>
    <w:p w14:paraId="272862B7" w14:textId="77777777" w:rsidR="005604A1" w:rsidRPr="00440C1A" w:rsidRDefault="005604A1" w:rsidP="005604A1">
      <w:pPr>
        <w:spacing w:line="360" w:lineRule="auto"/>
        <w:jc w:val="center"/>
        <w:rPr>
          <w:rFonts w:ascii="Times New Roman" w:hAnsi="Times New Roman" w:cs="Times New Roman"/>
          <w:sz w:val="36"/>
        </w:rPr>
      </w:pPr>
      <w:bookmarkStart w:id="2" w:name="Text11"/>
      <w:r w:rsidRPr="00440C1A">
        <w:rPr>
          <w:rFonts w:ascii="Times New Roman" w:hAnsi="Times New Roman" w:cs="Times New Roman"/>
          <w:sz w:val="28"/>
        </w:rPr>
        <w:t>Psychologie</w:t>
      </w:r>
      <w:bookmarkEnd w:id="2"/>
    </w:p>
    <w:p w14:paraId="535FBC47" w14:textId="77777777" w:rsidR="005604A1" w:rsidRDefault="005604A1" w:rsidP="005604A1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1AC6D9AB" w14:textId="77777777" w:rsidR="005604A1" w:rsidRPr="00440C1A" w:rsidRDefault="005604A1" w:rsidP="005604A1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599941D9" w14:textId="77777777" w:rsidR="005604A1" w:rsidRPr="00440C1A" w:rsidRDefault="005604A1" w:rsidP="005604A1">
      <w:pPr>
        <w:tabs>
          <w:tab w:val="right" w:pos="8931"/>
        </w:tabs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440C1A">
        <w:rPr>
          <w:rFonts w:ascii="Times New Roman" w:hAnsi="Times New Roman" w:cs="Times New Roman"/>
          <w:sz w:val="24"/>
        </w:rPr>
        <w:t xml:space="preserve">Datum odevzdání: </w:t>
      </w:r>
      <w:r>
        <w:rPr>
          <w:rFonts w:ascii="Times New Roman" w:hAnsi="Times New Roman" w:cs="Times New Roman"/>
          <w:sz w:val="24"/>
        </w:rPr>
        <w:t>12.</w:t>
      </w:r>
      <w:r w:rsidR="00F377C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4.</w:t>
      </w:r>
      <w:r w:rsidR="00F377C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2016</w:t>
      </w:r>
    </w:p>
    <w:p w14:paraId="677FFBAB" w14:textId="77777777" w:rsidR="005604A1" w:rsidRDefault="005604A1" w:rsidP="005604A1">
      <w:pPr>
        <w:tabs>
          <w:tab w:val="right" w:pos="8931"/>
        </w:tabs>
        <w:spacing w:line="360" w:lineRule="auto"/>
        <w:rPr>
          <w:rFonts w:ascii="Times New Roman" w:hAnsi="Times New Roman" w:cs="Times New Roman"/>
          <w:sz w:val="24"/>
        </w:rPr>
      </w:pPr>
    </w:p>
    <w:p w14:paraId="33E6C728" w14:textId="77777777" w:rsidR="005604A1" w:rsidRPr="00440C1A" w:rsidRDefault="005604A1" w:rsidP="005604A1">
      <w:pPr>
        <w:tabs>
          <w:tab w:val="right" w:pos="8931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440C1A">
        <w:rPr>
          <w:rFonts w:ascii="Times New Roman" w:hAnsi="Times New Roman" w:cs="Times New Roman"/>
          <w:sz w:val="24"/>
        </w:rPr>
        <w:t xml:space="preserve">Fakulta sociálních studií MU, </w:t>
      </w:r>
      <w:r w:rsidRPr="00440C1A">
        <w:rPr>
          <w:rFonts w:ascii="Times New Roman" w:hAnsi="Times New Roman" w:cs="Times New Roman"/>
        </w:rPr>
        <w:t>2015/</w:t>
      </w:r>
      <w:r w:rsidR="00F377CF">
        <w:rPr>
          <w:rFonts w:ascii="Times New Roman" w:hAnsi="Times New Roman" w:cs="Times New Roman"/>
        </w:rPr>
        <w:t xml:space="preserve"> </w:t>
      </w:r>
      <w:r w:rsidRPr="00440C1A">
        <w:rPr>
          <w:rFonts w:ascii="Times New Roman" w:hAnsi="Times New Roman" w:cs="Times New Roman"/>
        </w:rPr>
        <w:t>2016</w:t>
      </w:r>
    </w:p>
    <w:p w14:paraId="377322EC" w14:textId="77777777" w:rsidR="005604A1" w:rsidRPr="005604A1" w:rsidRDefault="005604A1" w:rsidP="005604A1">
      <w:pPr>
        <w:pStyle w:val="Normlnweb"/>
        <w:spacing w:before="0" w:beforeAutospacing="0" w:after="0" w:afterAutospacing="0" w:line="360" w:lineRule="auto"/>
        <w:ind w:left="360" w:firstLine="500"/>
        <w:jc w:val="both"/>
      </w:pPr>
      <w:r w:rsidRPr="005604A1">
        <w:rPr>
          <w:color w:val="000000"/>
        </w:rPr>
        <w:lastRenderedPageBreak/>
        <w:t xml:space="preserve">Baťu považujeme za </w:t>
      </w:r>
      <w:r w:rsidRPr="005604A1">
        <w:rPr>
          <w:b/>
          <w:color w:val="000000"/>
        </w:rPr>
        <w:t>transformačního leadera</w:t>
      </w:r>
      <w:r w:rsidRPr="005604A1">
        <w:rPr>
          <w:color w:val="000000"/>
        </w:rPr>
        <w:t xml:space="preserve"> (</w:t>
      </w:r>
      <w:commentRangeStart w:id="3"/>
      <w:r w:rsidRPr="005604A1">
        <w:rPr>
          <w:color w:val="000000"/>
        </w:rPr>
        <w:t>Bass, 1995</w:t>
      </w:r>
      <w:commentRangeEnd w:id="3"/>
      <w:r w:rsidR="00713944">
        <w:rPr>
          <w:rStyle w:val="Odkaznakoment"/>
          <w:rFonts w:asciiTheme="minorHAnsi" w:eastAsiaTheme="minorHAnsi" w:hAnsiTheme="minorHAnsi" w:cstheme="minorBidi"/>
          <w:lang w:eastAsia="en-US"/>
        </w:rPr>
        <w:commentReference w:id="3"/>
      </w:r>
      <w:r w:rsidRPr="005604A1">
        <w:rPr>
          <w:color w:val="000000"/>
        </w:rPr>
        <w:t xml:space="preserve">). Šel příkladem dodržováním vlastních hodnot (poctivost a pravda), pracovním nasazením (vybudování podniku) a prohlášeními se snažil motivovat k výkonu (tj. idealizovaný vliv). Dělil se o své vize (tj. inspirující motivace): </w:t>
      </w:r>
      <w:r w:rsidRPr="005604A1">
        <w:rPr>
          <w:i/>
          <w:iCs/>
          <w:color w:val="000000"/>
        </w:rPr>
        <w:t xml:space="preserve">„Líbil se mi v Americe lepší, mužnější poměr mezi dělníkem a podnikatelem. Já pán, ty pán, já obchodník, ty obchodník. Chtěl jsem, aby takový způsob života zavládl mezi námi ve Zlíně.” </w:t>
      </w:r>
      <w:r w:rsidRPr="005604A1">
        <w:rPr>
          <w:color w:val="000000"/>
        </w:rPr>
        <w:t xml:space="preserve">(Baťa, 1932, s. 24). Zavedl účast na zisku podniku, každé oddělení i jednotlivec měli vlastní vyúčtování; zdůrazňoval význam učení (založení školy); podporoval rozvoj nápadů (tj. intelektuální stimulace). Zajímal se o zaměstnance, vybízel je ke sdělování přání i stížností (tj. osobní </w:t>
      </w:r>
      <w:proofErr w:type="gramStart"/>
      <w:r w:rsidRPr="005604A1">
        <w:rPr>
          <w:color w:val="000000"/>
        </w:rPr>
        <w:t>přístup) (Baťa</w:t>
      </w:r>
      <w:proofErr w:type="gramEnd"/>
      <w:r w:rsidRPr="005604A1">
        <w:rPr>
          <w:color w:val="000000"/>
        </w:rPr>
        <w:t xml:space="preserve">, </w:t>
      </w:r>
      <w:commentRangeStart w:id="4"/>
      <w:r w:rsidRPr="005604A1">
        <w:rPr>
          <w:color w:val="000000"/>
        </w:rPr>
        <w:t>1932</w:t>
      </w:r>
      <w:commentRangeEnd w:id="4"/>
      <w:r w:rsidR="00713944">
        <w:rPr>
          <w:rStyle w:val="Odkaznakoment"/>
          <w:rFonts w:asciiTheme="minorHAnsi" w:eastAsiaTheme="minorHAnsi" w:hAnsiTheme="minorHAnsi" w:cstheme="minorBidi"/>
          <w:lang w:eastAsia="en-US"/>
        </w:rPr>
        <w:commentReference w:id="4"/>
      </w:r>
      <w:r w:rsidRPr="005604A1">
        <w:rPr>
          <w:color w:val="000000"/>
        </w:rPr>
        <w:t>).</w:t>
      </w:r>
    </w:p>
    <w:p w14:paraId="570F85F5" w14:textId="77777777" w:rsidR="005604A1" w:rsidRPr="005604A1" w:rsidRDefault="005604A1" w:rsidP="005604A1">
      <w:pPr>
        <w:pStyle w:val="Normlnweb"/>
        <w:spacing w:before="0" w:beforeAutospacing="0" w:after="0" w:afterAutospacing="0" w:line="360" w:lineRule="auto"/>
        <w:ind w:left="360" w:firstLine="500"/>
        <w:jc w:val="both"/>
      </w:pPr>
      <w:r w:rsidRPr="005604A1">
        <w:rPr>
          <w:color w:val="000000"/>
        </w:rPr>
        <w:t xml:space="preserve">Vidíme zde i prvky </w:t>
      </w:r>
      <w:r w:rsidRPr="005604A1">
        <w:rPr>
          <w:b/>
          <w:color w:val="000000"/>
        </w:rPr>
        <w:t xml:space="preserve">transakčního </w:t>
      </w:r>
      <w:proofErr w:type="spellStart"/>
      <w:r w:rsidRPr="005604A1">
        <w:rPr>
          <w:b/>
          <w:color w:val="000000"/>
        </w:rPr>
        <w:t>leadershipu</w:t>
      </w:r>
      <w:proofErr w:type="spellEnd"/>
      <w:r w:rsidRPr="005604A1">
        <w:rPr>
          <w:color w:val="000000"/>
        </w:rPr>
        <w:t>, respektive podmíněné odměňování (</w:t>
      </w:r>
      <w:proofErr w:type="spellStart"/>
      <w:r w:rsidRPr="005604A1">
        <w:rPr>
          <w:color w:val="000000"/>
        </w:rPr>
        <w:t>Howell</w:t>
      </w:r>
      <w:proofErr w:type="spellEnd"/>
      <w:r w:rsidRPr="005604A1">
        <w:rPr>
          <w:color w:val="000000"/>
        </w:rPr>
        <w:t xml:space="preserve"> &amp; </w:t>
      </w:r>
      <w:proofErr w:type="spellStart"/>
      <w:r w:rsidRPr="005604A1">
        <w:rPr>
          <w:color w:val="000000"/>
        </w:rPr>
        <w:t>Hall</w:t>
      </w:r>
      <w:proofErr w:type="spellEnd"/>
      <w:r w:rsidRPr="005604A1">
        <w:rPr>
          <w:color w:val="000000"/>
        </w:rPr>
        <w:t>-Merenda, 1999). Vytvářel komplexní výrobní plány, jejichž dodržování průběžně a pečlivě kontroloval: “</w:t>
      </w:r>
      <w:r w:rsidRPr="005604A1">
        <w:rPr>
          <w:i/>
          <w:iCs/>
          <w:color w:val="000000"/>
        </w:rPr>
        <w:t>Denní výrobní plán pro celý závod rozděluje se na sta plánů jednotlivých oddělení a tisíce plánů pro jednotlivé stroje a osoby</w:t>
      </w:r>
      <w:r w:rsidRPr="005604A1">
        <w:rPr>
          <w:color w:val="000000"/>
        </w:rPr>
        <w:t>.” (Baťa, 1932, s. 59</w:t>
      </w:r>
      <w:r w:rsidRPr="005604A1">
        <w:rPr>
          <w:b/>
          <w:bCs/>
          <w:color w:val="000000"/>
        </w:rPr>
        <w:t>)</w:t>
      </w:r>
      <w:r w:rsidRPr="005604A1">
        <w:rPr>
          <w:color w:val="000000"/>
        </w:rPr>
        <w:t xml:space="preserve">. Propracoval systém odměn a trestů. Vytvořil plán i pro mimopracovní činnosti (stravování, péče o </w:t>
      </w:r>
      <w:proofErr w:type="gramStart"/>
      <w:r w:rsidRPr="005604A1">
        <w:rPr>
          <w:color w:val="000000"/>
        </w:rPr>
        <w:t>děti) (Baťa</w:t>
      </w:r>
      <w:proofErr w:type="gramEnd"/>
      <w:r w:rsidRPr="005604A1">
        <w:rPr>
          <w:color w:val="000000"/>
        </w:rPr>
        <w:t>, 1932).</w:t>
      </w:r>
    </w:p>
    <w:p w14:paraId="0992FA20" w14:textId="77777777" w:rsidR="005604A1" w:rsidRDefault="005604A1" w:rsidP="005604A1">
      <w:pPr>
        <w:pStyle w:val="Normlnweb"/>
        <w:spacing w:before="0" w:beforeAutospacing="0" w:after="0" w:afterAutospacing="0" w:line="360" w:lineRule="auto"/>
        <w:ind w:left="360" w:firstLine="500"/>
        <w:jc w:val="both"/>
        <w:rPr>
          <w:color w:val="000000"/>
        </w:rPr>
      </w:pPr>
      <w:r w:rsidRPr="005604A1">
        <w:rPr>
          <w:color w:val="000000"/>
        </w:rPr>
        <w:t xml:space="preserve">Baťův idealizovaný vliv (tj. charisma) vypovídá o možnosti jeho přiřazení k </w:t>
      </w:r>
      <w:r w:rsidRPr="005604A1">
        <w:rPr>
          <w:b/>
          <w:color w:val="000000"/>
        </w:rPr>
        <w:t xml:space="preserve">teorii sociální identity v </w:t>
      </w:r>
      <w:commentRangeStart w:id="5"/>
      <w:proofErr w:type="spellStart"/>
      <w:r w:rsidRPr="005604A1">
        <w:rPr>
          <w:b/>
          <w:color w:val="000000"/>
        </w:rPr>
        <w:t>leadershipu</w:t>
      </w:r>
      <w:commentRangeEnd w:id="5"/>
      <w:proofErr w:type="spellEnd"/>
      <w:r w:rsidR="00713944">
        <w:rPr>
          <w:rStyle w:val="Odkaznakoment"/>
          <w:rFonts w:asciiTheme="minorHAnsi" w:eastAsiaTheme="minorHAnsi" w:hAnsiTheme="minorHAnsi" w:cstheme="minorBidi"/>
          <w:lang w:eastAsia="en-US"/>
        </w:rPr>
        <w:commentReference w:id="5"/>
      </w:r>
      <w:r w:rsidRPr="005604A1">
        <w:rPr>
          <w:color w:val="000000"/>
        </w:rPr>
        <w:t xml:space="preserve"> (</w:t>
      </w:r>
      <w:proofErr w:type="spellStart"/>
      <w:r w:rsidRPr="005604A1">
        <w:rPr>
          <w:color w:val="000000"/>
        </w:rPr>
        <w:t>Hogg</w:t>
      </w:r>
      <w:proofErr w:type="spellEnd"/>
      <w:r w:rsidRPr="005604A1">
        <w:rPr>
          <w:color w:val="000000"/>
        </w:rPr>
        <w:t>, 2001). Baťa byl prototypickým členem: zdůrazňoval svůj zlínský i dělnický původ: “</w:t>
      </w:r>
      <w:r w:rsidRPr="005604A1">
        <w:rPr>
          <w:i/>
          <w:iCs/>
          <w:color w:val="000000"/>
        </w:rPr>
        <w:t>my ve Zlíně</w:t>
      </w:r>
      <w:r w:rsidRPr="005604A1">
        <w:rPr>
          <w:color w:val="000000"/>
        </w:rPr>
        <w:t>”, “</w:t>
      </w:r>
      <w:r w:rsidRPr="005604A1">
        <w:rPr>
          <w:i/>
          <w:iCs/>
          <w:color w:val="000000"/>
        </w:rPr>
        <w:t>naše děti</w:t>
      </w:r>
      <w:r w:rsidRPr="005604A1">
        <w:rPr>
          <w:color w:val="000000"/>
        </w:rPr>
        <w:t xml:space="preserve">” (Baťa, 1932, s. 169); </w:t>
      </w:r>
      <w:commentRangeStart w:id="6"/>
      <w:r w:rsidRPr="005604A1">
        <w:rPr>
          <w:color w:val="000000"/>
        </w:rPr>
        <w:t>tvrdě pracoval i přes své postavení: “</w:t>
      </w:r>
      <w:r w:rsidRPr="005604A1">
        <w:rPr>
          <w:i/>
          <w:iCs/>
          <w:color w:val="000000"/>
        </w:rPr>
        <w:t>Žádal si viděti ji vlastníma očima a uchopit ji vlastníma rukama.</w:t>
      </w:r>
      <w:r w:rsidRPr="005604A1">
        <w:rPr>
          <w:color w:val="000000"/>
        </w:rPr>
        <w:t xml:space="preserve">” </w:t>
      </w:r>
      <w:commentRangeEnd w:id="6"/>
      <w:r w:rsidR="00713944">
        <w:rPr>
          <w:rStyle w:val="Odkaznakoment"/>
          <w:rFonts w:asciiTheme="minorHAnsi" w:eastAsiaTheme="minorHAnsi" w:hAnsiTheme="minorHAnsi" w:cstheme="minorBidi"/>
          <w:lang w:eastAsia="en-US"/>
        </w:rPr>
        <w:commentReference w:id="6"/>
      </w:r>
      <w:r w:rsidRPr="005604A1">
        <w:rPr>
          <w:color w:val="000000"/>
        </w:rPr>
        <w:t>(Baťa, 1932, s. 165). Snažil se změnit pracovníky k obrazu svému (</w:t>
      </w:r>
      <w:commentRangeStart w:id="7"/>
      <w:r w:rsidRPr="005604A1">
        <w:rPr>
          <w:color w:val="000000"/>
        </w:rPr>
        <w:t>viz účast na zisku a škola</w:t>
      </w:r>
      <w:commentRangeEnd w:id="7"/>
      <w:r w:rsidR="00713944">
        <w:rPr>
          <w:rStyle w:val="Odkaznakoment"/>
          <w:rFonts w:asciiTheme="minorHAnsi" w:eastAsiaTheme="minorHAnsi" w:hAnsiTheme="minorHAnsi" w:cstheme="minorBidi"/>
          <w:lang w:eastAsia="en-US"/>
        </w:rPr>
        <w:commentReference w:id="7"/>
      </w:r>
      <w:r w:rsidRPr="005604A1">
        <w:rPr>
          <w:color w:val="000000"/>
        </w:rPr>
        <w:t>), čímž vytvořil ze svého podniku homogenní prostředí, kde všichni uznávali stejné hodnoty jako on (Baťa, 1932).</w:t>
      </w:r>
    </w:p>
    <w:p w14:paraId="6692433D" w14:textId="77777777" w:rsidR="005604A1" w:rsidRDefault="005604A1" w:rsidP="005604A1">
      <w:pPr>
        <w:pStyle w:val="Normlnweb"/>
        <w:spacing w:before="0" w:beforeAutospacing="0" w:after="0" w:afterAutospacing="0" w:line="360" w:lineRule="auto"/>
        <w:ind w:left="360" w:firstLine="500"/>
        <w:rPr>
          <w:color w:val="000000"/>
        </w:rPr>
      </w:pPr>
      <w:bookmarkStart w:id="8" w:name="_GoBack"/>
      <w:bookmarkEnd w:id="8"/>
    </w:p>
    <w:p w14:paraId="142A5C0C" w14:textId="77777777" w:rsidR="005604A1" w:rsidRPr="005604A1" w:rsidRDefault="005604A1" w:rsidP="005604A1">
      <w:pPr>
        <w:pStyle w:val="Normlnweb"/>
        <w:spacing w:before="0" w:beforeAutospacing="0" w:after="0" w:afterAutospacing="0" w:line="360" w:lineRule="auto"/>
        <w:ind w:left="360" w:firstLine="500"/>
        <w:rPr>
          <w:b/>
        </w:rPr>
      </w:pPr>
      <w:r w:rsidRPr="005604A1">
        <w:rPr>
          <w:b/>
          <w:color w:val="000000"/>
        </w:rPr>
        <w:t xml:space="preserve">Použitá </w:t>
      </w:r>
      <w:commentRangeStart w:id="9"/>
      <w:r w:rsidRPr="005604A1">
        <w:rPr>
          <w:b/>
          <w:color w:val="000000"/>
        </w:rPr>
        <w:t>literatura</w:t>
      </w:r>
      <w:commentRangeEnd w:id="9"/>
      <w:r w:rsidR="00713944">
        <w:rPr>
          <w:rStyle w:val="Odkaznakoment"/>
          <w:rFonts w:asciiTheme="minorHAnsi" w:eastAsiaTheme="minorHAnsi" w:hAnsiTheme="minorHAnsi" w:cstheme="minorBidi"/>
          <w:lang w:eastAsia="en-US"/>
        </w:rPr>
        <w:commentReference w:id="9"/>
      </w:r>
      <w:r w:rsidRPr="005604A1">
        <w:rPr>
          <w:b/>
          <w:color w:val="000000"/>
        </w:rPr>
        <w:t>:</w:t>
      </w:r>
    </w:p>
    <w:p w14:paraId="3819E684" w14:textId="77777777" w:rsidR="005604A1" w:rsidRPr="005604A1" w:rsidRDefault="005604A1" w:rsidP="005604A1">
      <w:pPr>
        <w:pStyle w:val="Normlnweb"/>
        <w:spacing w:before="0" w:beforeAutospacing="0" w:after="0" w:afterAutospacing="0" w:line="360" w:lineRule="auto"/>
        <w:ind w:left="360"/>
        <w:jc w:val="both"/>
      </w:pPr>
      <w:r w:rsidRPr="005604A1">
        <w:rPr>
          <w:color w:val="000000"/>
        </w:rPr>
        <w:t xml:space="preserve">Bass, B. M. (1995). </w:t>
      </w:r>
      <w:proofErr w:type="spellStart"/>
      <w:r w:rsidRPr="005604A1">
        <w:rPr>
          <w:color w:val="000000"/>
        </w:rPr>
        <w:t>Theory</w:t>
      </w:r>
      <w:proofErr w:type="spellEnd"/>
      <w:r w:rsidRPr="005604A1">
        <w:rPr>
          <w:color w:val="000000"/>
        </w:rPr>
        <w:t xml:space="preserve"> </w:t>
      </w:r>
      <w:proofErr w:type="spellStart"/>
      <w:r w:rsidRPr="005604A1">
        <w:rPr>
          <w:color w:val="000000"/>
        </w:rPr>
        <w:t>of</w:t>
      </w:r>
      <w:proofErr w:type="spellEnd"/>
      <w:r w:rsidRPr="005604A1">
        <w:rPr>
          <w:color w:val="000000"/>
        </w:rPr>
        <w:t xml:space="preserve"> </w:t>
      </w:r>
      <w:proofErr w:type="spellStart"/>
      <w:r w:rsidRPr="005604A1">
        <w:rPr>
          <w:color w:val="000000"/>
        </w:rPr>
        <w:t>transfroma</w:t>
      </w:r>
      <w:r w:rsidRPr="00713944">
        <w:rPr>
          <w:color w:val="000000"/>
          <w:highlight w:val="red"/>
        </w:rPr>
        <w:t>tiona</w:t>
      </w:r>
      <w:proofErr w:type="spellEnd"/>
      <w:r w:rsidRPr="005604A1">
        <w:rPr>
          <w:color w:val="000000"/>
        </w:rPr>
        <w:t xml:space="preserve"> </w:t>
      </w:r>
      <w:proofErr w:type="spellStart"/>
      <w:r w:rsidRPr="005604A1">
        <w:rPr>
          <w:color w:val="000000"/>
        </w:rPr>
        <w:t>leadership</w:t>
      </w:r>
      <w:proofErr w:type="spellEnd"/>
      <w:r w:rsidRPr="005604A1">
        <w:rPr>
          <w:color w:val="000000"/>
        </w:rPr>
        <w:t xml:space="preserve"> </w:t>
      </w:r>
      <w:proofErr w:type="spellStart"/>
      <w:r w:rsidRPr="005604A1">
        <w:rPr>
          <w:color w:val="000000"/>
        </w:rPr>
        <w:t>redux</w:t>
      </w:r>
      <w:proofErr w:type="spellEnd"/>
      <w:r w:rsidRPr="005604A1">
        <w:rPr>
          <w:color w:val="000000"/>
        </w:rPr>
        <w:t xml:space="preserve">. </w:t>
      </w:r>
      <w:r w:rsidRPr="005604A1">
        <w:rPr>
          <w:i/>
          <w:iCs/>
          <w:color w:val="000000"/>
        </w:rPr>
        <w:t>Leadership Quarterly, 6,</w:t>
      </w:r>
      <w:r w:rsidRPr="005604A1">
        <w:rPr>
          <w:color w:val="000000"/>
        </w:rPr>
        <w:t xml:space="preserve"> 463-478.</w:t>
      </w:r>
    </w:p>
    <w:p w14:paraId="54AD2B98" w14:textId="77777777" w:rsidR="005604A1" w:rsidRPr="005604A1" w:rsidRDefault="005604A1" w:rsidP="005604A1">
      <w:pPr>
        <w:pStyle w:val="Normlnweb"/>
        <w:spacing w:before="0" w:beforeAutospacing="0" w:after="0" w:afterAutospacing="0" w:line="360" w:lineRule="auto"/>
        <w:ind w:left="360"/>
        <w:jc w:val="both"/>
      </w:pPr>
      <w:r w:rsidRPr="005604A1">
        <w:rPr>
          <w:color w:val="000000"/>
        </w:rPr>
        <w:t xml:space="preserve">Baťa, T. (1932). </w:t>
      </w:r>
      <w:r w:rsidRPr="005604A1">
        <w:rPr>
          <w:i/>
          <w:iCs/>
          <w:color w:val="000000"/>
        </w:rPr>
        <w:t>Úvahy a projevy</w:t>
      </w:r>
      <w:r w:rsidRPr="005604A1">
        <w:rPr>
          <w:color w:val="000000"/>
        </w:rPr>
        <w:t xml:space="preserve">. Zlín: A. </w:t>
      </w:r>
      <w:proofErr w:type="spellStart"/>
      <w:r w:rsidRPr="005604A1">
        <w:rPr>
          <w:color w:val="000000"/>
        </w:rPr>
        <w:t>Cekota</w:t>
      </w:r>
      <w:proofErr w:type="spellEnd"/>
      <w:r w:rsidRPr="005604A1">
        <w:rPr>
          <w:color w:val="000000"/>
        </w:rPr>
        <w:t>.</w:t>
      </w:r>
      <w:r>
        <w:rPr>
          <w:rStyle w:val="Znakapoznpodarou"/>
          <w:color w:val="000000"/>
        </w:rPr>
        <w:footnoteReference w:id="1"/>
      </w:r>
    </w:p>
    <w:p w14:paraId="126E57AA" w14:textId="77777777" w:rsidR="005604A1" w:rsidRPr="005604A1" w:rsidRDefault="005604A1" w:rsidP="005604A1">
      <w:pPr>
        <w:pStyle w:val="Normlnweb"/>
        <w:spacing w:before="0" w:beforeAutospacing="0" w:after="0" w:afterAutospacing="0" w:line="360" w:lineRule="auto"/>
        <w:ind w:left="360"/>
        <w:jc w:val="both"/>
      </w:pPr>
      <w:proofErr w:type="spellStart"/>
      <w:r w:rsidRPr="005604A1">
        <w:rPr>
          <w:color w:val="000000"/>
        </w:rPr>
        <w:t>Hogg</w:t>
      </w:r>
      <w:proofErr w:type="spellEnd"/>
      <w:r w:rsidRPr="005604A1">
        <w:rPr>
          <w:color w:val="000000"/>
        </w:rPr>
        <w:t xml:space="preserve">, </w:t>
      </w:r>
      <w:proofErr w:type="gramStart"/>
      <w:r w:rsidRPr="005604A1">
        <w:rPr>
          <w:color w:val="000000"/>
        </w:rPr>
        <w:t>M.A.</w:t>
      </w:r>
      <w:proofErr w:type="gramEnd"/>
      <w:r w:rsidRPr="005604A1">
        <w:rPr>
          <w:color w:val="000000"/>
        </w:rPr>
        <w:t xml:space="preserve"> (2001). A </w:t>
      </w:r>
      <w:proofErr w:type="spellStart"/>
      <w:r w:rsidRPr="005604A1">
        <w:rPr>
          <w:color w:val="000000"/>
        </w:rPr>
        <w:t>social</w:t>
      </w:r>
      <w:proofErr w:type="spellEnd"/>
      <w:r w:rsidRPr="005604A1">
        <w:rPr>
          <w:color w:val="000000"/>
        </w:rPr>
        <w:t xml:space="preserve"> identity </w:t>
      </w:r>
      <w:proofErr w:type="spellStart"/>
      <w:r w:rsidRPr="005604A1">
        <w:rPr>
          <w:color w:val="000000"/>
        </w:rPr>
        <w:t>theory</w:t>
      </w:r>
      <w:proofErr w:type="spellEnd"/>
      <w:r w:rsidRPr="005604A1">
        <w:rPr>
          <w:color w:val="000000"/>
        </w:rPr>
        <w:t xml:space="preserve"> </w:t>
      </w:r>
      <w:proofErr w:type="spellStart"/>
      <w:r w:rsidRPr="005604A1">
        <w:rPr>
          <w:color w:val="000000"/>
        </w:rPr>
        <w:t>of</w:t>
      </w:r>
      <w:proofErr w:type="spellEnd"/>
      <w:r w:rsidRPr="005604A1">
        <w:rPr>
          <w:color w:val="000000"/>
        </w:rPr>
        <w:t xml:space="preserve"> </w:t>
      </w:r>
      <w:proofErr w:type="spellStart"/>
      <w:r w:rsidRPr="005604A1">
        <w:rPr>
          <w:color w:val="000000"/>
        </w:rPr>
        <w:t>leadership</w:t>
      </w:r>
      <w:proofErr w:type="spellEnd"/>
      <w:r w:rsidRPr="005604A1">
        <w:rPr>
          <w:color w:val="000000"/>
        </w:rPr>
        <w:t xml:space="preserve">. </w:t>
      </w:r>
      <w:r w:rsidRPr="005604A1">
        <w:rPr>
          <w:i/>
          <w:iCs/>
          <w:color w:val="000000"/>
        </w:rPr>
        <w:t xml:space="preserve">Personality And </w:t>
      </w:r>
      <w:proofErr w:type="spellStart"/>
      <w:r w:rsidRPr="005604A1">
        <w:rPr>
          <w:i/>
          <w:iCs/>
          <w:color w:val="000000"/>
        </w:rPr>
        <w:t>Social</w:t>
      </w:r>
      <w:proofErr w:type="spellEnd"/>
      <w:r w:rsidRPr="005604A1">
        <w:rPr>
          <w:i/>
          <w:iCs/>
          <w:color w:val="000000"/>
        </w:rPr>
        <w:t xml:space="preserve"> Psychology </w:t>
      </w:r>
      <w:proofErr w:type="spellStart"/>
      <w:r w:rsidRPr="005604A1">
        <w:rPr>
          <w:i/>
          <w:iCs/>
          <w:color w:val="000000"/>
        </w:rPr>
        <w:t>Review</w:t>
      </w:r>
      <w:proofErr w:type="spellEnd"/>
      <w:r w:rsidRPr="005604A1">
        <w:rPr>
          <w:i/>
          <w:iCs/>
          <w:color w:val="000000"/>
        </w:rPr>
        <w:t>,</w:t>
      </w:r>
      <w:r w:rsidRPr="005604A1">
        <w:rPr>
          <w:color w:val="000000"/>
        </w:rPr>
        <w:t xml:space="preserve"> 5 (3), 184-200.</w:t>
      </w:r>
    </w:p>
    <w:p w14:paraId="2E25C863" w14:textId="77777777" w:rsidR="005604A1" w:rsidRPr="005604A1" w:rsidRDefault="005604A1" w:rsidP="005604A1">
      <w:pPr>
        <w:pStyle w:val="Normlnweb"/>
        <w:spacing w:before="0" w:beforeAutospacing="0" w:after="0" w:afterAutospacing="0" w:line="360" w:lineRule="auto"/>
        <w:ind w:left="360"/>
        <w:jc w:val="both"/>
      </w:pPr>
      <w:proofErr w:type="spellStart"/>
      <w:r w:rsidRPr="005604A1">
        <w:rPr>
          <w:color w:val="000000"/>
        </w:rPr>
        <w:t>Howell</w:t>
      </w:r>
      <w:proofErr w:type="spellEnd"/>
      <w:r w:rsidRPr="005604A1">
        <w:rPr>
          <w:color w:val="000000"/>
        </w:rPr>
        <w:t xml:space="preserve">, J. M., &amp; </w:t>
      </w:r>
      <w:proofErr w:type="spellStart"/>
      <w:r w:rsidRPr="005604A1">
        <w:rPr>
          <w:color w:val="000000"/>
        </w:rPr>
        <w:t>Hall</w:t>
      </w:r>
      <w:proofErr w:type="spellEnd"/>
      <w:r w:rsidRPr="005604A1">
        <w:rPr>
          <w:color w:val="000000"/>
        </w:rPr>
        <w:t xml:space="preserve">-Merenda, K. E. (1999). </w:t>
      </w:r>
      <w:proofErr w:type="spellStart"/>
      <w:r w:rsidRPr="005604A1">
        <w:rPr>
          <w:color w:val="000000"/>
        </w:rPr>
        <w:t>The</w:t>
      </w:r>
      <w:proofErr w:type="spellEnd"/>
      <w:r w:rsidRPr="005604A1">
        <w:rPr>
          <w:color w:val="000000"/>
        </w:rPr>
        <w:t xml:space="preserve"> </w:t>
      </w:r>
      <w:proofErr w:type="spellStart"/>
      <w:r w:rsidRPr="005604A1">
        <w:rPr>
          <w:color w:val="000000"/>
        </w:rPr>
        <w:t>ties</w:t>
      </w:r>
      <w:proofErr w:type="spellEnd"/>
      <w:r w:rsidRPr="005604A1">
        <w:rPr>
          <w:color w:val="000000"/>
        </w:rPr>
        <w:t xml:space="preserve"> </w:t>
      </w:r>
      <w:proofErr w:type="spellStart"/>
      <w:r w:rsidRPr="005604A1">
        <w:rPr>
          <w:color w:val="000000"/>
        </w:rPr>
        <w:t>that</w:t>
      </w:r>
      <w:proofErr w:type="spellEnd"/>
      <w:r w:rsidRPr="005604A1">
        <w:rPr>
          <w:color w:val="000000"/>
        </w:rPr>
        <w:t xml:space="preserve"> </w:t>
      </w:r>
      <w:proofErr w:type="spellStart"/>
      <w:r w:rsidRPr="005604A1">
        <w:rPr>
          <w:color w:val="000000"/>
        </w:rPr>
        <w:t>bind</w:t>
      </w:r>
      <w:proofErr w:type="spellEnd"/>
      <w:r w:rsidRPr="005604A1">
        <w:rPr>
          <w:color w:val="000000"/>
        </w:rPr>
        <w:t xml:space="preserve">: </w:t>
      </w:r>
      <w:proofErr w:type="spellStart"/>
      <w:r w:rsidRPr="005604A1">
        <w:rPr>
          <w:color w:val="000000"/>
        </w:rPr>
        <w:t>the</w:t>
      </w:r>
      <w:proofErr w:type="spellEnd"/>
      <w:r w:rsidRPr="005604A1">
        <w:rPr>
          <w:color w:val="000000"/>
        </w:rPr>
        <w:t xml:space="preserve"> </w:t>
      </w:r>
      <w:proofErr w:type="spellStart"/>
      <w:r w:rsidRPr="005604A1">
        <w:rPr>
          <w:color w:val="000000"/>
        </w:rPr>
        <w:t>impact</w:t>
      </w:r>
      <w:proofErr w:type="spellEnd"/>
      <w:r w:rsidRPr="005604A1">
        <w:rPr>
          <w:color w:val="000000"/>
        </w:rPr>
        <w:t xml:space="preserve"> </w:t>
      </w:r>
      <w:proofErr w:type="spellStart"/>
      <w:r w:rsidRPr="005604A1">
        <w:rPr>
          <w:color w:val="000000"/>
        </w:rPr>
        <w:t>of</w:t>
      </w:r>
      <w:proofErr w:type="spellEnd"/>
      <w:r w:rsidRPr="005604A1">
        <w:rPr>
          <w:color w:val="000000"/>
        </w:rPr>
        <w:t xml:space="preserve"> leader-</w:t>
      </w:r>
      <w:proofErr w:type="spellStart"/>
      <w:r w:rsidRPr="005604A1">
        <w:rPr>
          <w:color w:val="000000"/>
        </w:rPr>
        <w:t>member</w:t>
      </w:r>
      <w:proofErr w:type="spellEnd"/>
      <w:r w:rsidRPr="005604A1">
        <w:rPr>
          <w:color w:val="000000"/>
        </w:rPr>
        <w:t xml:space="preserve"> </w:t>
      </w:r>
      <w:proofErr w:type="spellStart"/>
      <w:r w:rsidRPr="005604A1">
        <w:rPr>
          <w:color w:val="000000"/>
        </w:rPr>
        <w:t>exchange</w:t>
      </w:r>
      <w:proofErr w:type="spellEnd"/>
      <w:r w:rsidRPr="005604A1">
        <w:rPr>
          <w:color w:val="000000"/>
        </w:rPr>
        <w:t xml:space="preserve">, </w:t>
      </w:r>
      <w:proofErr w:type="spellStart"/>
      <w:r w:rsidRPr="005604A1">
        <w:rPr>
          <w:color w:val="000000"/>
        </w:rPr>
        <w:t>transformational</w:t>
      </w:r>
      <w:proofErr w:type="spellEnd"/>
      <w:r w:rsidRPr="005604A1">
        <w:rPr>
          <w:color w:val="000000"/>
        </w:rPr>
        <w:t xml:space="preserve"> and </w:t>
      </w:r>
      <w:proofErr w:type="spellStart"/>
      <w:r w:rsidRPr="005604A1">
        <w:rPr>
          <w:color w:val="000000"/>
        </w:rPr>
        <w:t>transactional</w:t>
      </w:r>
      <w:proofErr w:type="spellEnd"/>
      <w:r w:rsidRPr="005604A1">
        <w:rPr>
          <w:color w:val="000000"/>
        </w:rPr>
        <w:t xml:space="preserve"> </w:t>
      </w:r>
      <w:proofErr w:type="spellStart"/>
      <w:r w:rsidRPr="005604A1">
        <w:rPr>
          <w:color w:val="000000"/>
        </w:rPr>
        <w:t>leadership</w:t>
      </w:r>
      <w:proofErr w:type="spellEnd"/>
      <w:r w:rsidRPr="005604A1">
        <w:rPr>
          <w:color w:val="000000"/>
        </w:rPr>
        <w:t xml:space="preserve">, and distance on </w:t>
      </w:r>
      <w:proofErr w:type="spellStart"/>
      <w:r w:rsidRPr="005604A1">
        <w:rPr>
          <w:color w:val="000000"/>
        </w:rPr>
        <w:t>predicting</w:t>
      </w:r>
      <w:proofErr w:type="spellEnd"/>
      <w:r w:rsidRPr="005604A1">
        <w:rPr>
          <w:color w:val="000000"/>
        </w:rPr>
        <w:t xml:space="preserve"> </w:t>
      </w:r>
      <w:proofErr w:type="spellStart"/>
      <w:r w:rsidRPr="005604A1">
        <w:rPr>
          <w:color w:val="000000"/>
        </w:rPr>
        <w:t>follower</w:t>
      </w:r>
      <w:proofErr w:type="spellEnd"/>
      <w:r w:rsidRPr="005604A1">
        <w:rPr>
          <w:color w:val="000000"/>
        </w:rPr>
        <w:t xml:space="preserve"> performance. </w:t>
      </w:r>
      <w:proofErr w:type="spellStart"/>
      <w:r w:rsidRPr="005604A1">
        <w:rPr>
          <w:i/>
          <w:iCs/>
          <w:color w:val="000000"/>
        </w:rPr>
        <w:t>Journal</w:t>
      </w:r>
      <w:proofErr w:type="spellEnd"/>
      <w:r w:rsidRPr="005604A1">
        <w:rPr>
          <w:i/>
          <w:iCs/>
          <w:color w:val="000000"/>
        </w:rPr>
        <w:t xml:space="preserve"> </w:t>
      </w:r>
      <w:proofErr w:type="spellStart"/>
      <w:r w:rsidRPr="005604A1">
        <w:rPr>
          <w:i/>
          <w:iCs/>
          <w:color w:val="000000"/>
        </w:rPr>
        <w:t>of</w:t>
      </w:r>
      <w:proofErr w:type="spellEnd"/>
      <w:r w:rsidRPr="005604A1">
        <w:rPr>
          <w:i/>
          <w:iCs/>
          <w:color w:val="000000"/>
        </w:rPr>
        <w:t xml:space="preserve"> </w:t>
      </w:r>
      <w:proofErr w:type="spellStart"/>
      <w:r w:rsidRPr="005604A1">
        <w:rPr>
          <w:i/>
          <w:iCs/>
          <w:color w:val="000000"/>
        </w:rPr>
        <w:t>Applied</w:t>
      </w:r>
      <w:proofErr w:type="spellEnd"/>
      <w:r w:rsidRPr="005604A1">
        <w:rPr>
          <w:i/>
          <w:iCs/>
          <w:color w:val="000000"/>
        </w:rPr>
        <w:t xml:space="preserve"> Psychology</w:t>
      </w:r>
      <w:r w:rsidRPr="005604A1">
        <w:rPr>
          <w:color w:val="000000"/>
        </w:rPr>
        <w:t xml:space="preserve">, </w:t>
      </w:r>
      <w:r w:rsidRPr="005604A1">
        <w:rPr>
          <w:i/>
          <w:iCs/>
          <w:color w:val="000000"/>
        </w:rPr>
        <w:t>84,</w:t>
      </w:r>
      <w:r w:rsidRPr="005604A1">
        <w:rPr>
          <w:color w:val="000000"/>
        </w:rPr>
        <w:t>680-694.</w:t>
      </w:r>
    </w:p>
    <w:sectPr w:rsidR="005604A1" w:rsidRPr="005604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Jakub Procházka" w:date="2016-05-02T12:57:00Z" w:initials="JP">
    <w:p w14:paraId="293D5442" w14:textId="77777777" w:rsidR="00713944" w:rsidRDefault="00713944">
      <w:pPr>
        <w:pStyle w:val="Textkomente"/>
      </w:pPr>
      <w:r>
        <w:rPr>
          <w:rStyle w:val="Odkaznakoment"/>
        </w:rPr>
        <w:annotationRef/>
      </w:r>
      <w:r>
        <w:t>Odkaz na Basse by se dal vykládat tak, že Bass považoval Baťu za transformačního leadera.</w:t>
      </w:r>
    </w:p>
  </w:comment>
  <w:comment w:id="4" w:author="Jakub Procházka" w:date="2016-05-02T13:01:00Z" w:initials="JP">
    <w:p w14:paraId="30D6269E" w14:textId="77777777" w:rsidR="00713944" w:rsidRDefault="00713944">
      <w:pPr>
        <w:pStyle w:val="Textkomente"/>
      </w:pPr>
      <w:r>
        <w:rPr>
          <w:rStyle w:val="Odkaznakoment"/>
        </w:rPr>
        <w:annotationRef/>
      </w:r>
      <w:r>
        <w:t>Souhlasím se zařazením, uvádíte hezké příklady.</w:t>
      </w:r>
    </w:p>
  </w:comment>
  <w:comment w:id="5" w:author="Jakub Procházka" w:date="2016-05-02T13:02:00Z" w:initials="JP">
    <w:p w14:paraId="22944F8C" w14:textId="77777777" w:rsidR="00713944" w:rsidRDefault="00713944">
      <w:pPr>
        <w:pStyle w:val="Textkomente"/>
      </w:pPr>
      <w:r>
        <w:rPr>
          <w:rStyle w:val="Odkaznakoment"/>
        </w:rPr>
        <w:annotationRef/>
      </w:r>
      <w:r>
        <w:t>Tato teorie příliš neumožňuje klasifikaci. Spíš vysvětluje, jak se leader stane leaderem. Mohli byste jí vztáhnout k tomu, jak se stal Baťa z ševce podnikatelem.</w:t>
      </w:r>
    </w:p>
  </w:comment>
  <w:comment w:id="6" w:author="Jakub Procházka" w:date="2016-05-02T12:58:00Z" w:initials="JP">
    <w:p w14:paraId="2EBC60AA" w14:textId="77777777" w:rsidR="00713944" w:rsidRDefault="00713944">
      <w:pPr>
        <w:pStyle w:val="Textkomente"/>
      </w:pPr>
      <w:r>
        <w:rPr>
          <w:rStyle w:val="Odkaznakoment"/>
        </w:rPr>
        <w:annotationRef/>
      </w:r>
      <w:r>
        <w:t>Tomuto nerozumím.</w:t>
      </w:r>
    </w:p>
  </w:comment>
  <w:comment w:id="7" w:author="Jakub Procházka" w:date="2016-05-02T12:59:00Z" w:initials="JP">
    <w:p w14:paraId="0BD51315" w14:textId="77777777" w:rsidR="00713944" w:rsidRDefault="00713944">
      <w:pPr>
        <w:pStyle w:val="Textkomente"/>
      </w:pPr>
      <w:r>
        <w:rPr>
          <w:rStyle w:val="Odkaznakoment"/>
        </w:rPr>
        <w:annotationRef/>
      </w:r>
      <w:r>
        <w:t>Nemyslím si, že toto by byl doklad o tom, že se snažil změnit pracovníky ke svému obrazu.</w:t>
      </w:r>
    </w:p>
    <w:p w14:paraId="0849BE63" w14:textId="77777777" w:rsidR="00713944" w:rsidRDefault="00713944">
      <w:pPr>
        <w:pStyle w:val="Textkomente"/>
      </w:pPr>
      <w:r>
        <w:t>První mělo podporovat jejich motivaci, to druhé růst jejich kompetencí.</w:t>
      </w:r>
    </w:p>
  </w:comment>
  <w:comment w:id="9" w:author="Jakub Procházka" w:date="2016-05-02T13:01:00Z" w:initials="JP">
    <w:p w14:paraId="10198075" w14:textId="77777777" w:rsidR="00713944" w:rsidRDefault="00713944">
      <w:pPr>
        <w:pStyle w:val="Textkomente"/>
      </w:pPr>
      <w:r>
        <w:rPr>
          <w:rStyle w:val="Odkaznakoment"/>
        </w:rPr>
        <w:annotationRef/>
      </w:r>
      <w:r>
        <w:t>Hodnocení: 8 bodů</w:t>
      </w:r>
    </w:p>
    <w:p w14:paraId="3D61CD97" w14:textId="77777777" w:rsidR="00713944" w:rsidRDefault="00713944">
      <w:pPr>
        <w:pStyle w:val="Textkomente"/>
      </w:pPr>
    </w:p>
    <w:p w14:paraId="6C18DF76" w14:textId="77777777" w:rsidR="00713944" w:rsidRDefault="00713944">
      <w:pPr>
        <w:pStyle w:val="Textkomente"/>
      </w:pPr>
      <w:r>
        <w:t xml:space="preserve">Oceňuji zejména hezké příklady k dimenzím transformačního </w:t>
      </w:r>
      <w:proofErr w:type="spellStart"/>
      <w:r>
        <w:t>leaderhsipu</w:t>
      </w:r>
      <w:proofErr w:type="spellEnd"/>
      <w:r>
        <w:t>.</w:t>
      </w:r>
    </w:p>
    <w:p w14:paraId="1141A842" w14:textId="77777777" w:rsidR="00713944" w:rsidRDefault="00713944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93D5442" w15:done="0"/>
  <w15:commentEx w15:paraId="30D6269E" w15:done="0"/>
  <w15:commentEx w15:paraId="22944F8C" w15:done="0"/>
  <w15:commentEx w15:paraId="2EBC60AA" w15:done="0"/>
  <w15:commentEx w15:paraId="0849BE63" w15:done="0"/>
  <w15:commentEx w15:paraId="1141A84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74E3A" w14:textId="77777777" w:rsidR="007C431C" w:rsidRDefault="007C431C" w:rsidP="005604A1">
      <w:pPr>
        <w:spacing w:after="0" w:line="240" w:lineRule="auto"/>
      </w:pPr>
      <w:r>
        <w:separator/>
      </w:r>
    </w:p>
  </w:endnote>
  <w:endnote w:type="continuationSeparator" w:id="0">
    <w:p w14:paraId="4E63DB14" w14:textId="77777777" w:rsidR="007C431C" w:rsidRDefault="007C431C" w:rsidP="00560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17CEE" w14:textId="77777777" w:rsidR="007C431C" w:rsidRDefault="007C431C" w:rsidP="005604A1">
      <w:pPr>
        <w:spacing w:after="0" w:line="240" w:lineRule="auto"/>
      </w:pPr>
      <w:r>
        <w:separator/>
      </w:r>
    </w:p>
  </w:footnote>
  <w:footnote w:type="continuationSeparator" w:id="0">
    <w:p w14:paraId="514805D3" w14:textId="77777777" w:rsidR="007C431C" w:rsidRDefault="007C431C" w:rsidP="005604A1">
      <w:pPr>
        <w:spacing w:after="0" w:line="240" w:lineRule="auto"/>
      </w:pPr>
      <w:r>
        <w:continuationSeparator/>
      </w:r>
    </w:p>
  </w:footnote>
  <w:footnote w:id="1">
    <w:p w14:paraId="3A32698A" w14:textId="77777777" w:rsidR="005604A1" w:rsidRDefault="005604A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604A1">
        <w:rPr>
          <w:rFonts w:ascii="Times New Roman" w:hAnsi="Times New Roman" w:cs="Times New Roman"/>
        </w:rPr>
        <w:t>Všechny údaje o Tomáši Baťovi jsme čerpaly z tohoto zdroje</w:t>
      </w:r>
      <w:r>
        <w:rPr>
          <w:rFonts w:ascii="Times New Roman" w:hAnsi="Times New Roman" w:cs="Times New Roman"/>
        </w:rPr>
        <w:t>.</w:t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kub Procházka">
    <w15:presenceInfo w15:providerId="AD" w15:userId="S-1-5-21-271893136-264475109-1824216404-33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A1"/>
    <w:rsid w:val="005604A1"/>
    <w:rsid w:val="00564B8D"/>
    <w:rsid w:val="00713944"/>
    <w:rsid w:val="007C431C"/>
    <w:rsid w:val="009F6FEE"/>
    <w:rsid w:val="00A8383F"/>
    <w:rsid w:val="00B01FEE"/>
    <w:rsid w:val="00F3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C2CE"/>
  <w15:docId w15:val="{077BCD06-6E4C-4F16-925E-1AC82E90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04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4A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6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604A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604A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604A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139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39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39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9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9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4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EECBB-4569-4BB7-AC97-2BC25805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370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Jakub Procházka</cp:lastModifiedBy>
  <cp:revision>3</cp:revision>
  <dcterms:created xsi:type="dcterms:W3CDTF">2016-04-12T11:52:00Z</dcterms:created>
  <dcterms:modified xsi:type="dcterms:W3CDTF">2016-05-02T11:03:00Z</dcterms:modified>
</cp:coreProperties>
</file>