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DC" w:rsidRDefault="00C001E6">
      <w:pPr>
        <w:pStyle w:val="Nzev"/>
        <w:contextualSpacing w:val="0"/>
      </w:pPr>
      <w:bookmarkStart w:id="0" w:name="_4xaqlqiy2kss" w:colFirst="0" w:colLast="0"/>
      <w:bookmarkEnd w:id="0"/>
      <w:r>
        <w:t>Globální environmentální problémy</w:t>
      </w:r>
    </w:p>
    <w:p w:rsidR="00B95BDC" w:rsidRDefault="00C001E6">
      <w:pPr>
        <w:pStyle w:val="Podtitul"/>
        <w:contextualSpacing w:val="0"/>
      </w:pPr>
      <w:bookmarkStart w:id="1" w:name="_94xiuyd9f3pk" w:colFirst="0" w:colLast="0"/>
      <w:bookmarkEnd w:id="1"/>
      <w:r>
        <w:t>Podrobný sylabus kurzu ENS124</w:t>
      </w:r>
    </w:p>
    <w:p w:rsidR="00B95BDC" w:rsidRDefault="00C001E6">
      <w:pPr>
        <w:pStyle w:val="Nadpis1"/>
        <w:contextualSpacing w:val="0"/>
      </w:pPr>
      <w:bookmarkStart w:id="2" w:name="_2ju7o0g3wryw" w:colFirst="0" w:colLast="0"/>
      <w:bookmarkEnd w:id="2"/>
      <w:r>
        <w:t>Základní informace ke kurzu a jeho ukončení</w:t>
      </w:r>
    </w:p>
    <w:p w:rsidR="00B95BDC" w:rsidRDefault="00C001E6">
      <w:pPr>
        <w:pStyle w:val="Nadpis2"/>
        <w:contextualSpacing w:val="0"/>
      </w:pPr>
      <w:bookmarkStart w:id="3" w:name="_h80yxqjdb9im" w:colFirst="0" w:colLast="0"/>
      <w:bookmarkEnd w:id="3"/>
      <w:r>
        <w:t>Cíle kurzu</w:t>
      </w:r>
    </w:p>
    <w:p w:rsidR="00B95BDC" w:rsidRDefault="00C001E6">
      <w:r>
        <w:rPr>
          <w:sz w:val="19"/>
          <w:szCs w:val="19"/>
        </w:rPr>
        <w:t xml:space="preserve">Cílem předmětu je na jedné straně vysvětlit souvislosti globálních environmentálních problémů (přednášky) a zároveň vést studenty k hledání alternativ a řešení těchto problémů na základě případových studií (semináře). Na konci tohoto kurzu budou studenti schopni porozumět souvislostem, dopadům a vzájemné provázanosti globálních environmentálních problémů. Na základě </w:t>
      </w:r>
      <w:proofErr w:type="spellStart"/>
      <w:r>
        <w:rPr>
          <w:sz w:val="19"/>
          <w:szCs w:val="19"/>
        </w:rPr>
        <w:t>celosemestrálního</w:t>
      </w:r>
      <w:proofErr w:type="spellEnd"/>
      <w:r>
        <w:rPr>
          <w:sz w:val="19"/>
          <w:szCs w:val="19"/>
        </w:rPr>
        <w:t xml:space="preserve"> procesu budou studenti průběžně vyhledávat, hodnotit a kriticky nahlížet na případové studie alternativ k řešení environmentální udržitelnosti a zároveň kriticky debatovat nad budoucími vizemi a nástroji, které prosazují nejrůznější aktéři (akademici, instituce či občanská společnost).</w:t>
      </w:r>
    </w:p>
    <w:p w:rsidR="00B95BDC" w:rsidRDefault="00C001E6">
      <w:pPr>
        <w:pStyle w:val="Nadpis3"/>
        <w:contextualSpacing w:val="0"/>
      </w:pPr>
      <w:bookmarkStart w:id="4" w:name="_b7gnnsorf6z" w:colFirst="0" w:colLast="0"/>
      <w:bookmarkEnd w:id="4"/>
      <w:r>
        <w:t>Přednášky</w:t>
      </w:r>
    </w:p>
    <w:p w:rsidR="00B95BDC" w:rsidRDefault="00C001E6">
      <w:r>
        <w:rPr>
          <w:sz w:val="19"/>
          <w:szCs w:val="19"/>
        </w:rPr>
        <w:t xml:space="preserve">Struktura přednášek je vytvořena tak, aby studenty vedla k pohledu na environmentální problémy jako na provázanou síť, v níž lze sice určit nosný problém (hlavní téma přednášky), ve stejné chvíli je potřeba jej aplikovat na ostatní body sítě (souvislosti s ostatními problémy). Student se tak na konci kurzu bude schopen vyznat nejen v souvislostech problémů, ale také v souvislostech rizik, nástrojů a aktérů. </w:t>
      </w:r>
    </w:p>
    <w:p w:rsidR="00B95BDC" w:rsidRDefault="00C001E6">
      <w:pPr>
        <w:pStyle w:val="Nadpis3"/>
        <w:contextualSpacing w:val="0"/>
      </w:pPr>
      <w:bookmarkStart w:id="5" w:name="_dlt8zdutblo6" w:colFirst="0" w:colLast="0"/>
      <w:bookmarkEnd w:id="5"/>
      <w:r>
        <w:t>Semináře</w:t>
      </w:r>
    </w:p>
    <w:p w:rsidR="00B95BDC" w:rsidRDefault="00C001E6">
      <w:r>
        <w:rPr>
          <w:sz w:val="19"/>
          <w:szCs w:val="19"/>
        </w:rPr>
        <w:t xml:space="preserve">Struktura seminářů koresponduje s tématy přednášek, studenti tak budou schopni aplikovat vybrané případové studie na informace nabyté v přednáškové části kurzu. Na každý seminář si vybraní studenti připraví prezentaci podle zadání zveřejněných v IS. Všichni studenti se před seminářem obeznámí s obsahem prezentací pomocí dokumentů, které prezentující nahrají od IS. Na jednotlivé prezentace bude navazovat společná diskuse moderovaná vyučujícími. Součástí příprav na semináře budou také v průběhu semestru zadávané dílčí úkoly.  </w:t>
      </w:r>
    </w:p>
    <w:p w:rsidR="00B95BDC" w:rsidRDefault="00C001E6">
      <w:r>
        <w:rPr>
          <w:sz w:val="19"/>
          <w:szCs w:val="19"/>
        </w:rPr>
        <w:t>Výsledkem kolektivní i individuální práce bude schopnost studentů vyhledat, interpretovat a kriticky diskutovat nad jednotlivými tématy z pohledu alternativ a vizí.</w:t>
      </w:r>
    </w:p>
    <w:p w:rsidR="00B95BDC" w:rsidRDefault="00C001E6">
      <w:pPr>
        <w:pStyle w:val="Nadpis2"/>
        <w:contextualSpacing w:val="0"/>
      </w:pPr>
      <w:bookmarkStart w:id="6" w:name="_ym096m8nzfw8" w:colFirst="0" w:colLast="0"/>
      <w:bookmarkEnd w:id="6"/>
      <w:r>
        <w:t>Podmínky absolvování kurzu</w:t>
      </w:r>
    </w:p>
    <w:p w:rsidR="00B95BDC" w:rsidRDefault="00C001E6">
      <w:r>
        <w:rPr>
          <w:sz w:val="19"/>
          <w:szCs w:val="19"/>
        </w:rPr>
        <w:t xml:space="preserve">Hodnocení kurzu bude vedeno průběžně. Účast na seminářích je povinná s možností jedné absence. Očekává se aktivní participace v podobě kritiky a diskuze nad nabízenými alternativami a vizemi. V rámci přípravy na semináře je zásadní obeznámit se s texty ke každé prezentaci, které mají prezentující povinnost nahrát do </w:t>
      </w:r>
      <w:proofErr w:type="spellStart"/>
      <w:r>
        <w:rPr>
          <w:sz w:val="19"/>
          <w:szCs w:val="19"/>
        </w:rPr>
        <w:t>Odevzdavárny</w:t>
      </w:r>
      <w:proofErr w:type="spellEnd"/>
      <w:r>
        <w:rPr>
          <w:sz w:val="19"/>
          <w:szCs w:val="19"/>
        </w:rPr>
        <w:t xml:space="preserve"> v IS vždy do úterní půlnoci před seminářem. </w:t>
      </w:r>
    </w:p>
    <w:p w:rsidR="00B95BDC" w:rsidRDefault="00B95BDC"/>
    <w:p w:rsidR="00B95BDC" w:rsidRDefault="00C001E6">
      <w:r>
        <w:rPr>
          <w:b/>
          <w:sz w:val="19"/>
          <w:szCs w:val="19"/>
        </w:rPr>
        <w:t>Celkové hodnocení kurzu se skládá z těchto částí:</w:t>
      </w:r>
    </w:p>
    <w:p w:rsidR="00B95BDC" w:rsidRDefault="00C001E6">
      <w:pPr>
        <w:numPr>
          <w:ilvl w:val="0"/>
          <w:numId w:val="5"/>
        </w:numPr>
        <w:ind w:hanging="360"/>
        <w:contextualSpacing/>
        <w:rPr>
          <w:b/>
          <w:sz w:val="19"/>
          <w:szCs w:val="19"/>
        </w:rPr>
      </w:pPr>
      <w:r>
        <w:rPr>
          <w:b/>
          <w:sz w:val="19"/>
          <w:szCs w:val="19"/>
        </w:rPr>
        <w:t>Prezentace na seminářích</w:t>
      </w:r>
    </w:p>
    <w:p w:rsidR="00B95BDC" w:rsidRDefault="00C001E6">
      <w:r>
        <w:rPr>
          <w:sz w:val="19"/>
          <w:szCs w:val="19"/>
        </w:rPr>
        <w:t xml:space="preserve">Povinnou podmínkou absolvování kurzu je prezentace ve dvojicích. Přihlašování na prezentace bude probíhat prostřednictvím balíků témat v IS. </w:t>
      </w:r>
      <w:proofErr w:type="spellStart"/>
      <w:r>
        <w:rPr>
          <w:sz w:val="19"/>
          <w:szCs w:val="19"/>
        </w:rPr>
        <w:t>Témy</w:t>
      </w:r>
      <w:proofErr w:type="spellEnd"/>
      <w:r>
        <w:rPr>
          <w:sz w:val="19"/>
          <w:szCs w:val="19"/>
        </w:rPr>
        <w:t xml:space="preserve"> a zadání prezentací budou zveřejněny v pondělí </w:t>
      </w:r>
      <w:proofErr w:type="gramStart"/>
      <w:r>
        <w:rPr>
          <w:sz w:val="19"/>
          <w:szCs w:val="19"/>
        </w:rPr>
        <w:t>20.2</w:t>
      </w:r>
      <w:proofErr w:type="gramEnd"/>
      <w:r>
        <w:rPr>
          <w:sz w:val="19"/>
          <w:szCs w:val="19"/>
        </w:rPr>
        <w:t xml:space="preserve">. v IS a </w:t>
      </w:r>
      <w:r>
        <w:rPr>
          <w:b/>
          <w:sz w:val="19"/>
          <w:szCs w:val="19"/>
        </w:rPr>
        <w:t xml:space="preserve">přihlašování </w:t>
      </w:r>
      <w:r>
        <w:rPr>
          <w:sz w:val="19"/>
          <w:szCs w:val="19"/>
        </w:rPr>
        <w:t xml:space="preserve">bude probíhat </w:t>
      </w:r>
      <w:r>
        <w:rPr>
          <w:b/>
          <w:sz w:val="19"/>
          <w:szCs w:val="19"/>
        </w:rPr>
        <w:t>do čtvrtku 23.2.</w:t>
      </w:r>
    </w:p>
    <w:p w:rsidR="00B95BDC" w:rsidRDefault="00C001E6">
      <w:r>
        <w:rPr>
          <w:sz w:val="19"/>
          <w:szCs w:val="19"/>
        </w:rPr>
        <w:lastRenderedPageBreak/>
        <w:t xml:space="preserve">K prezentaci je potřebné připravit krátký soupis jejího obsahu (150-300 slov) a ten do úterní půlnoci před seminářem nahrát do </w:t>
      </w:r>
      <w:proofErr w:type="spellStart"/>
      <w:r>
        <w:rPr>
          <w:sz w:val="19"/>
          <w:szCs w:val="19"/>
        </w:rPr>
        <w:t>Odevzdavárny</w:t>
      </w:r>
      <w:proofErr w:type="spellEnd"/>
      <w:r>
        <w:rPr>
          <w:sz w:val="19"/>
          <w:szCs w:val="19"/>
        </w:rPr>
        <w:t xml:space="preserve"> v IS, kde bude k dispozici ostatním. V textu se zaměřte na to, jaké zlepšení by diskutovaná řešení měla přinést.  </w:t>
      </w:r>
    </w:p>
    <w:p w:rsidR="00B95BDC" w:rsidRDefault="00C001E6">
      <w:r>
        <w:rPr>
          <w:sz w:val="19"/>
          <w:szCs w:val="19"/>
        </w:rPr>
        <w:t xml:space="preserve">Prezentace si prosím připravte na 15 minut a do středeční půlnoci před seminářem je nahrajte do </w:t>
      </w:r>
      <w:proofErr w:type="spellStart"/>
      <w:r>
        <w:rPr>
          <w:sz w:val="19"/>
          <w:szCs w:val="19"/>
        </w:rPr>
        <w:t>Odevzdavárny</w:t>
      </w:r>
      <w:proofErr w:type="spellEnd"/>
      <w:r>
        <w:rPr>
          <w:sz w:val="19"/>
          <w:szCs w:val="19"/>
        </w:rPr>
        <w:t xml:space="preserve"> v IS.</w:t>
      </w:r>
    </w:p>
    <w:p w:rsidR="00B95BDC" w:rsidRDefault="00C001E6">
      <w:r>
        <w:rPr>
          <w:sz w:val="19"/>
          <w:szCs w:val="19"/>
        </w:rPr>
        <w:t xml:space="preserve">Za prezentaci a připravený text je možné získat celkově </w:t>
      </w:r>
      <w:r>
        <w:rPr>
          <w:b/>
          <w:sz w:val="19"/>
          <w:szCs w:val="19"/>
        </w:rPr>
        <w:t>20 bodů</w:t>
      </w:r>
      <w:r>
        <w:rPr>
          <w:sz w:val="19"/>
          <w:szCs w:val="19"/>
        </w:rPr>
        <w:t xml:space="preserve">. </w:t>
      </w:r>
    </w:p>
    <w:p w:rsidR="00B95BDC" w:rsidRDefault="00C001E6">
      <w:pPr>
        <w:numPr>
          <w:ilvl w:val="0"/>
          <w:numId w:val="2"/>
        </w:numPr>
        <w:ind w:hanging="360"/>
        <w:contextualSpacing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Průběžné </w:t>
      </w:r>
      <w:proofErr w:type="spellStart"/>
      <w:r>
        <w:rPr>
          <w:b/>
          <w:sz w:val="19"/>
          <w:szCs w:val="19"/>
        </w:rPr>
        <w:t>odpovědníky</w:t>
      </w:r>
      <w:proofErr w:type="spellEnd"/>
    </w:p>
    <w:p w:rsidR="00B95BDC" w:rsidRDefault="00C001E6">
      <w:proofErr w:type="spellStart"/>
      <w:r>
        <w:rPr>
          <w:sz w:val="19"/>
          <w:szCs w:val="19"/>
        </w:rPr>
        <w:t>Odpovědníky</w:t>
      </w:r>
      <w:proofErr w:type="spellEnd"/>
      <w:r>
        <w:rPr>
          <w:sz w:val="19"/>
          <w:szCs w:val="19"/>
        </w:rPr>
        <w:t xml:space="preserve"> budou vyplňovány před každým seminářem prostřednictvím aplikace v IS. </w:t>
      </w:r>
      <w:proofErr w:type="spellStart"/>
      <w:r>
        <w:rPr>
          <w:sz w:val="19"/>
          <w:szCs w:val="19"/>
        </w:rPr>
        <w:t>Odpovědník</w:t>
      </w:r>
      <w:proofErr w:type="spellEnd"/>
      <w:r>
        <w:rPr>
          <w:sz w:val="19"/>
          <w:szCs w:val="19"/>
        </w:rPr>
        <w:t xml:space="preserve"> bude možné vyplnit pouze jednou vždy od pondělí 10:00 do středeční půlnoci. </w:t>
      </w:r>
    </w:p>
    <w:p w:rsidR="00B95BDC" w:rsidRDefault="00C001E6">
      <w:r>
        <w:rPr>
          <w:sz w:val="19"/>
          <w:szCs w:val="19"/>
        </w:rPr>
        <w:t xml:space="preserve">Za správné vyplnění celého </w:t>
      </w:r>
      <w:proofErr w:type="spellStart"/>
      <w:r>
        <w:rPr>
          <w:sz w:val="19"/>
          <w:szCs w:val="19"/>
        </w:rPr>
        <w:t>odpovědníku</w:t>
      </w:r>
      <w:proofErr w:type="spellEnd"/>
      <w:r>
        <w:rPr>
          <w:sz w:val="19"/>
          <w:szCs w:val="19"/>
        </w:rPr>
        <w:t xml:space="preserve"> je možné získat </w:t>
      </w:r>
      <w:r>
        <w:rPr>
          <w:b/>
          <w:sz w:val="19"/>
          <w:szCs w:val="19"/>
        </w:rPr>
        <w:t>4 body</w:t>
      </w:r>
      <w:r>
        <w:rPr>
          <w:sz w:val="19"/>
          <w:szCs w:val="19"/>
        </w:rPr>
        <w:t xml:space="preserve">, v průběhu semestru celkově </w:t>
      </w:r>
      <w:r>
        <w:rPr>
          <w:b/>
          <w:sz w:val="19"/>
          <w:szCs w:val="19"/>
        </w:rPr>
        <w:t>20 bodů</w:t>
      </w:r>
      <w:r>
        <w:rPr>
          <w:sz w:val="19"/>
          <w:szCs w:val="19"/>
        </w:rPr>
        <w:t>.</w:t>
      </w:r>
    </w:p>
    <w:p w:rsidR="00B95BDC" w:rsidRDefault="00C001E6">
      <w:pPr>
        <w:numPr>
          <w:ilvl w:val="0"/>
          <w:numId w:val="10"/>
        </w:numPr>
        <w:ind w:hanging="360"/>
        <w:contextualSpacing/>
        <w:rPr>
          <w:sz w:val="19"/>
          <w:szCs w:val="19"/>
        </w:rPr>
      </w:pPr>
      <w:r>
        <w:rPr>
          <w:b/>
          <w:sz w:val="19"/>
          <w:szCs w:val="19"/>
        </w:rPr>
        <w:t>Závěrečný test</w:t>
      </w:r>
      <w:r>
        <w:rPr>
          <w:sz w:val="19"/>
          <w:szCs w:val="19"/>
        </w:rPr>
        <w:t xml:space="preserve"> </w:t>
      </w:r>
    </w:p>
    <w:p w:rsidR="00B95BDC" w:rsidRDefault="00C001E6">
      <w:r>
        <w:rPr>
          <w:sz w:val="19"/>
          <w:szCs w:val="19"/>
        </w:rPr>
        <w:t xml:space="preserve">Závěrečný test proběhne ve zkouškovém období. Ze závěrečného testu bude možné získat celkem </w:t>
      </w:r>
      <w:r>
        <w:rPr>
          <w:b/>
          <w:sz w:val="19"/>
          <w:szCs w:val="19"/>
        </w:rPr>
        <w:t>60 bodů</w:t>
      </w:r>
      <w:r>
        <w:rPr>
          <w:sz w:val="19"/>
          <w:szCs w:val="19"/>
        </w:rPr>
        <w:t xml:space="preserve">. </w:t>
      </w:r>
    </w:p>
    <w:p w:rsidR="00B95BDC" w:rsidRDefault="00B95BDC"/>
    <w:p w:rsidR="00B95BDC" w:rsidRDefault="00C001E6">
      <w:r>
        <w:rPr>
          <w:b/>
          <w:sz w:val="19"/>
          <w:szCs w:val="19"/>
        </w:rPr>
        <w:t>Celkové bodové hodnocení:</w:t>
      </w:r>
    </w:p>
    <w:p w:rsidR="00B95BDC" w:rsidRDefault="00C001E6">
      <w:r>
        <w:rPr>
          <w:b/>
          <w:sz w:val="19"/>
          <w:szCs w:val="19"/>
        </w:rPr>
        <w:t>A - 93 - 100</w:t>
      </w:r>
    </w:p>
    <w:p w:rsidR="00B95BDC" w:rsidRDefault="00C001E6">
      <w:r>
        <w:rPr>
          <w:b/>
          <w:sz w:val="19"/>
          <w:szCs w:val="19"/>
        </w:rPr>
        <w:t>B - 85 - 92</w:t>
      </w:r>
    </w:p>
    <w:p w:rsidR="00B95BDC" w:rsidRDefault="00C001E6">
      <w:r>
        <w:rPr>
          <w:b/>
          <w:sz w:val="19"/>
          <w:szCs w:val="19"/>
        </w:rPr>
        <w:t>C - 77 - 84</w:t>
      </w:r>
    </w:p>
    <w:p w:rsidR="00B95BDC" w:rsidRDefault="00C001E6">
      <w:r>
        <w:rPr>
          <w:b/>
          <w:sz w:val="19"/>
          <w:szCs w:val="19"/>
        </w:rPr>
        <w:t>D - 69 - 76</w:t>
      </w:r>
    </w:p>
    <w:p w:rsidR="00B95BDC" w:rsidRDefault="00C001E6">
      <w:r>
        <w:rPr>
          <w:b/>
          <w:sz w:val="19"/>
          <w:szCs w:val="19"/>
        </w:rPr>
        <w:t>E - 61 - 68</w:t>
      </w:r>
    </w:p>
    <w:p w:rsidR="00B95BDC" w:rsidRDefault="00C001E6">
      <w:r>
        <w:rPr>
          <w:b/>
          <w:sz w:val="19"/>
          <w:szCs w:val="19"/>
        </w:rPr>
        <w:t xml:space="preserve">F - 0 - 60 </w:t>
      </w:r>
    </w:p>
    <w:p w:rsidR="00B95BDC" w:rsidRDefault="00C001E6">
      <w:pPr>
        <w:pStyle w:val="Nadpis1"/>
        <w:contextualSpacing w:val="0"/>
      </w:pPr>
      <w:bookmarkStart w:id="7" w:name="_849vman28bpv" w:colFirst="0" w:colLast="0"/>
      <w:bookmarkEnd w:id="7"/>
      <w:r>
        <w:t>Harmonogram kurzu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8" w:name="_svxu5j38yi1i" w:colFirst="0" w:colLast="0"/>
      <w:bookmarkEnd w:id="8"/>
      <w:r>
        <w:rPr>
          <w:color w:val="6AA84F"/>
        </w:rPr>
        <w:t>20.2. Pondělí (15:15 - 16:45) Přednáška: Úvod do kurzu (Koncepty a rámce pro studium GEP)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9" w:name="_p0e17ohyk5zo" w:colFirst="0" w:colLast="0"/>
      <w:bookmarkEnd w:id="9"/>
      <w:r>
        <w:rPr>
          <w:color w:val="6AA84F"/>
        </w:rPr>
        <w:t xml:space="preserve">23.2. </w:t>
      </w:r>
      <w:r w:rsidR="00C001E6">
        <w:rPr>
          <w:color w:val="6AA84F"/>
        </w:rPr>
        <w:t>Čtvrtek (13:30 - 15:00) Přednáška: Spotřeba (Lukáš Kala)</w:t>
      </w:r>
    </w:p>
    <w:p w:rsidR="00B95BDC" w:rsidRDefault="00C001E6">
      <w:pPr>
        <w:numPr>
          <w:ilvl w:val="0"/>
          <w:numId w:val="6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Stručná definice spotřeby a její společenskovědní rámování</w:t>
      </w:r>
    </w:p>
    <w:p w:rsidR="00B95BDC" w:rsidRDefault="00C001E6">
      <w:pPr>
        <w:numPr>
          <w:ilvl w:val="0"/>
          <w:numId w:val="6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Faktory ovlivňující spotřebu        </w:t>
      </w:r>
    </w:p>
    <w:p w:rsidR="00B95BDC" w:rsidRDefault="00C001E6">
      <w:pPr>
        <w:numPr>
          <w:ilvl w:val="0"/>
          <w:numId w:val="6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Reflexe naší každodenní spotřeby (statistika spotřeby domácností)</w:t>
      </w:r>
    </w:p>
    <w:p w:rsidR="00B95BDC" w:rsidRDefault="00C001E6">
      <w:pPr>
        <w:numPr>
          <w:ilvl w:val="0"/>
          <w:numId w:val="6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Environmentální dopady produkce a spotřeby potravin, elektroniky, textilií a dalšího zboží</w:t>
      </w:r>
    </w:p>
    <w:p w:rsidR="00B95BDC" w:rsidRDefault="00C001E6">
      <w:pPr>
        <w:numPr>
          <w:ilvl w:val="0"/>
          <w:numId w:val="6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Odpady a jejich likvidace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 xml:space="preserve">Kapitola 14 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2015 -</w:t>
      </w:r>
      <w:r>
        <w:rPr>
          <w:color w:val="212063"/>
        </w:rPr>
        <w:t xml:space="preserve"> </w:t>
      </w:r>
      <w:proofErr w:type="gramStart"/>
      <w:r>
        <w:rPr>
          <w:color w:val="212063"/>
        </w:rPr>
        <w:t>Kapitola I.4 + s.</w:t>
      </w:r>
      <w:proofErr w:type="gramEnd"/>
      <w:r>
        <w:rPr>
          <w:color w:val="212063"/>
        </w:rPr>
        <w:t>116-123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 xml:space="preserve">Podmaněná planeta, 2009 - </w:t>
      </w:r>
      <w:r>
        <w:rPr>
          <w:color w:val="212063"/>
        </w:rPr>
        <w:t>Kapitola A12 (Odpady), částečně také Kapitoly A4-7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0" w:name="_8t9izgf312ku" w:colFirst="0" w:colLast="0"/>
      <w:bookmarkEnd w:id="10"/>
      <w:r>
        <w:rPr>
          <w:color w:val="FF9900"/>
        </w:rPr>
        <w:t xml:space="preserve">2.3. </w:t>
      </w:r>
      <w:r w:rsidR="00C001E6">
        <w:rPr>
          <w:color w:val="FF9900"/>
        </w:rPr>
        <w:t xml:space="preserve">Čtvrtek (13:30 - 15:00) Seminář: Spotřeba (Lukáš Kala; </w:t>
      </w:r>
      <w:proofErr w:type="spellStart"/>
      <w:r w:rsidR="00C001E6">
        <w:rPr>
          <w:color w:val="FF9900"/>
        </w:rPr>
        <w:t>Ľuboš</w:t>
      </w:r>
      <w:proofErr w:type="spellEnd"/>
      <w:r w:rsidR="00C001E6">
        <w:rPr>
          <w:color w:val="FF9900"/>
        </w:rPr>
        <w:t xml:space="preserve"> Slovák)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1" w:name="_2za81x1rnjlz" w:colFirst="0" w:colLast="0"/>
      <w:bookmarkEnd w:id="11"/>
      <w:r>
        <w:rPr>
          <w:color w:val="6AA84F"/>
        </w:rPr>
        <w:lastRenderedPageBreak/>
        <w:t xml:space="preserve">6.3. </w:t>
      </w:r>
      <w:r w:rsidR="00C001E6">
        <w:rPr>
          <w:color w:val="6AA84F"/>
        </w:rPr>
        <w:t xml:space="preserve">Pondělí (15:15 - 16:45) Přednáška: Potraviny (Jan Blažek, </w:t>
      </w:r>
      <w:proofErr w:type="spellStart"/>
      <w:r w:rsidR="00C001E6">
        <w:rPr>
          <w:color w:val="6AA84F"/>
        </w:rPr>
        <w:t>Ľuboš</w:t>
      </w:r>
      <w:proofErr w:type="spellEnd"/>
      <w:r w:rsidR="00C001E6">
        <w:rPr>
          <w:color w:val="6AA84F"/>
        </w:rPr>
        <w:t xml:space="preserve"> Slovák)</w:t>
      </w:r>
    </w:p>
    <w:p w:rsidR="00B95BDC" w:rsidRDefault="00C001E6">
      <w:pPr>
        <w:numPr>
          <w:ilvl w:val="0"/>
          <w:numId w:val="9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Produkce a spotřeba potravin: způsoby produkce, </w:t>
      </w:r>
      <w:proofErr w:type="spellStart"/>
      <w:r>
        <w:t>agroprůmysl</w:t>
      </w:r>
      <w:proofErr w:type="spellEnd"/>
      <w:r>
        <w:t>, regionální a globální rozměr, práce v zemědělství</w:t>
      </w:r>
    </w:p>
    <w:p w:rsidR="00B95BDC" w:rsidRDefault="00C001E6">
      <w:pPr>
        <w:numPr>
          <w:ilvl w:val="0"/>
          <w:numId w:val="9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Hlad a jeho souvislosti: chudoba, klimatické změny, stav půd, </w:t>
      </w:r>
      <w:proofErr w:type="spellStart"/>
      <w:r>
        <w:t>land-grabbing</w:t>
      </w:r>
      <w:proofErr w:type="spellEnd"/>
    </w:p>
    <w:p w:rsidR="00B95BDC" w:rsidRDefault="00C001E6">
      <w:pPr>
        <w:numPr>
          <w:ilvl w:val="0"/>
          <w:numId w:val="9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Potravinová bezpečnost: dostupnost, přístup k potravinám, zužitkování, stabilní dodávky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Kapitola 4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s.101</w:t>
      </w:r>
      <w:proofErr w:type="gramEnd"/>
      <w:r>
        <w:rPr>
          <w:color w:val="212063"/>
        </w:rPr>
        <w:t>-116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>Podmaněná planeta, 2009</w:t>
      </w:r>
      <w:r>
        <w:rPr>
          <w:color w:val="212063"/>
        </w:rPr>
        <w:t xml:space="preserve"> - Kapitola A9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2" w:name="_qcyydkh75ytl" w:colFirst="0" w:colLast="0"/>
      <w:bookmarkEnd w:id="12"/>
      <w:r>
        <w:rPr>
          <w:color w:val="6AA84F"/>
        </w:rPr>
        <w:t xml:space="preserve">9.3. </w:t>
      </w:r>
      <w:r w:rsidR="00C001E6">
        <w:rPr>
          <w:color w:val="6AA84F"/>
        </w:rPr>
        <w:t>Čtvrtek (13:30 - 15:00) Přednáška: Voda (</w:t>
      </w:r>
      <w:proofErr w:type="spellStart"/>
      <w:r w:rsidR="00C001E6">
        <w:rPr>
          <w:color w:val="6AA84F"/>
        </w:rPr>
        <w:t>Ľuboš</w:t>
      </w:r>
      <w:proofErr w:type="spellEnd"/>
      <w:r w:rsidR="00C001E6">
        <w:rPr>
          <w:color w:val="6AA84F"/>
        </w:rPr>
        <w:t xml:space="preserve"> Slovák, Jan Blažek)</w:t>
      </w:r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Voda na Zemi: oceány, moře, sladká voda, vodní koloběhy</w:t>
      </w:r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Spotřeba vody: vodní stopa, modrá, zelená a šedá voda</w:t>
      </w:r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Modifikace vodního režimu: </w:t>
      </w:r>
      <w:proofErr w:type="spellStart"/>
      <w:r>
        <w:t>odvodnování</w:t>
      </w:r>
      <w:proofErr w:type="spellEnd"/>
      <w:r>
        <w:t xml:space="preserve">, </w:t>
      </w:r>
      <w:proofErr w:type="spellStart"/>
      <w:r>
        <w:t>vyrovávání</w:t>
      </w:r>
      <w:proofErr w:type="spellEnd"/>
      <w:r>
        <w:t xml:space="preserve"> toků, přehrady a jezy, </w:t>
      </w:r>
      <w:proofErr w:type="spellStart"/>
      <w:r>
        <w:t>zavlážování</w:t>
      </w:r>
      <w:proofErr w:type="spellEnd"/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Ohrožení moří a oceánů: lodě, havárie, ústí rek, rybolov, okyselování</w:t>
      </w:r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Ohrožení sladké vody: znečištění chemikáliemi a živinami (eutrofizace)</w:t>
      </w:r>
    </w:p>
    <w:p w:rsidR="00B95BDC" w:rsidRDefault="00C001E6">
      <w:pPr>
        <w:numPr>
          <w:ilvl w:val="0"/>
          <w:numId w:val="1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Vodní stres,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security</w:t>
      </w:r>
      <w:proofErr w:type="spellEnd"/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Kapitoly 10 a 11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Kapitola </w:t>
      </w:r>
      <w:proofErr w:type="gramStart"/>
      <w:r>
        <w:rPr>
          <w:color w:val="212063"/>
        </w:rPr>
        <w:t>II.4</w:t>
      </w:r>
      <w:proofErr w:type="gramEnd"/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>Podmaněná planeta, 2009</w:t>
      </w:r>
      <w:r>
        <w:rPr>
          <w:color w:val="212063"/>
        </w:rPr>
        <w:t xml:space="preserve"> - Kapitoly C12 - C15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3" w:name="_1g6j4icvy6in" w:colFirst="0" w:colLast="0"/>
      <w:bookmarkEnd w:id="13"/>
      <w:r>
        <w:rPr>
          <w:color w:val="FF9900"/>
        </w:rPr>
        <w:t xml:space="preserve">16.3. </w:t>
      </w:r>
      <w:r w:rsidR="00C001E6">
        <w:rPr>
          <w:color w:val="FF9900"/>
        </w:rPr>
        <w:t xml:space="preserve">Čtvrtek (13:30 - 15:00) Seminář: Potraviny + Voda (Jan Blažek, </w:t>
      </w:r>
      <w:proofErr w:type="spellStart"/>
      <w:r w:rsidR="00C001E6">
        <w:rPr>
          <w:color w:val="FF9900"/>
        </w:rPr>
        <w:t>Ľuboš</w:t>
      </w:r>
      <w:proofErr w:type="spellEnd"/>
      <w:r w:rsidR="00C001E6">
        <w:rPr>
          <w:color w:val="FF9900"/>
        </w:rPr>
        <w:t xml:space="preserve"> Slovák)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4" w:name="_ju1mo7bgt0ug" w:colFirst="0" w:colLast="0"/>
      <w:bookmarkEnd w:id="14"/>
      <w:r>
        <w:rPr>
          <w:color w:val="6AA84F"/>
        </w:rPr>
        <w:t xml:space="preserve">20.3. </w:t>
      </w:r>
      <w:r w:rsidR="00C001E6">
        <w:rPr>
          <w:color w:val="6AA84F"/>
        </w:rPr>
        <w:t>Pondělí (15:15 - 16:45) Přednáška: Energetika (Jan Blažek)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Ekonomické a geopolitické aspekty neobnovitelných a obnovitelných zdrojů (energetická chudoba, energetická bezpečnost)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Energetické scénáře budoucnosti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Environmentální dimenze energetiky v kontextu klimatické změny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Kapitoly 5 a 6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s.95</w:t>
      </w:r>
      <w:proofErr w:type="gramEnd"/>
      <w:r>
        <w:rPr>
          <w:color w:val="212063"/>
        </w:rPr>
        <w:t>-101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>Podmaněná planeta, 2009</w:t>
      </w:r>
      <w:r>
        <w:rPr>
          <w:color w:val="212063"/>
        </w:rPr>
        <w:t xml:space="preserve"> - Kapitola A6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5" w:name="_mk7rj4mhmz1" w:colFirst="0" w:colLast="0"/>
      <w:bookmarkEnd w:id="15"/>
      <w:r>
        <w:rPr>
          <w:color w:val="6AA84F"/>
        </w:rPr>
        <w:lastRenderedPageBreak/>
        <w:t xml:space="preserve">23.3. Čtvrtek (13:30 - 15:00) </w:t>
      </w:r>
      <w:proofErr w:type="spellStart"/>
      <w:r>
        <w:rPr>
          <w:color w:val="6AA84F"/>
        </w:rPr>
        <w:t>Prednáška</w:t>
      </w:r>
      <w:proofErr w:type="spellEnd"/>
      <w:r>
        <w:rPr>
          <w:color w:val="6AA84F"/>
        </w:rPr>
        <w:t>: Anorganické zdroje (Lukáš Kala)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Anorganické zdroje v kontextu současné spotřeby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Těžba ropy v kontextu klimatické změny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Environmentální aspekty těžby rud a metalurgie kovů </w:t>
      </w:r>
    </w:p>
    <w:p w:rsidR="00B95BDC" w:rsidRDefault="00C001E6">
      <w:pPr>
        <w:numPr>
          <w:ilvl w:val="0"/>
          <w:numId w:val="3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Těžba minerálů a její dopady na životní prostředí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Kapitola 7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s.88</w:t>
      </w:r>
      <w:proofErr w:type="gramEnd"/>
      <w:r>
        <w:rPr>
          <w:color w:val="212063"/>
        </w:rPr>
        <w:t>-95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 xml:space="preserve">Podmaněná planeta, 2009 </w:t>
      </w:r>
      <w:r>
        <w:rPr>
          <w:color w:val="212063"/>
        </w:rPr>
        <w:t>- Kapitola A8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  <w:rPr>
          <w:color w:val="FF9900"/>
        </w:rPr>
      </w:pPr>
      <w:bookmarkStart w:id="16" w:name="_t86yjtxtbi13" w:colFirst="0" w:colLast="0"/>
      <w:bookmarkEnd w:id="16"/>
      <w:r>
        <w:rPr>
          <w:color w:val="FF9900"/>
        </w:rPr>
        <w:t xml:space="preserve">30.3. </w:t>
      </w:r>
      <w:r w:rsidR="00C001E6">
        <w:rPr>
          <w:color w:val="FF9900"/>
        </w:rPr>
        <w:t>Čtvrtek (13:30 - 15:00) Seminář: Energetika + anorganické zdroje (Jan Blažek, Lukáš Kala)</w:t>
      </w:r>
    </w:p>
    <w:p w:rsidR="006047C6" w:rsidRDefault="00335F5B" w:rsidP="006047C6">
      <w:pPr>
        <w:pStyle w:val="Nadpis2"/>
        <w:tabs>
          <w:tab w:val="left" w:pos="900"/>
          <w:tab w:val="right" w:pos="720"/>
          <w:tab w:val="left" w:pos="2430"/>
        </w:tabs>
        <w:contextualSpacing w:val="0"/>
        <w:rPr>
          <w:color w:val="6AA84F"/>
        </w:rPr>
      </w:pPr>
      <w:r>
        <w:rPr>
          <w:color w:val="6AA84F"/>
        </w:rPr>
        <w:t xml:space="preserve">3.4. </w:t>
      </w:r>
      <w:r>
        <w:rPr>
          <w:color w:val="6AA84F"/>
        </w:rPr>
        <w:t>Pondělí</w:t>
      </w:r>
      <w:r w:rsidR="006047C6">
        <w:rPr>
          <w:color w:val="6AA84F"/>
        </w:rPr>
        <w:t xml:space="preserve"> (13:30 - 15:00) Přednáška: Ovzduší (Tomáš Chabada, </w:t>
      </w:r>
      <w:proofErr w:type="spellStart"/>
      <w:r w:rsidR="006047C6">
        <w:rPr>
          <w:color w:val="6AA84F"/>
        </w:rPr>
        <w:t>Ľuboš</w:t>
      </w:r>
      <w:proofErr w:type="spellEnd"/>
      <w:r w:rsidR="006047C6">
        <w:rPr>
          <w:color w:val="6AA84F"/>
        </w:rPr>
        <w:t xml:space="preserve"> Slovák)</w:t>
      </w:r>
    </w:p>
    <w:p w:rsidR="00C001E6" w:rsidRDefault="00C001E6" w:rsidP="00C001E6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Atmosféra - základní rozdělení a fungování</w:t>
      </w:r>
    </w:p>
    <w:p w:rsidR="00C001E6" w:rsidRDefault="00C001E6" w:rsidP="00C001E6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Hlavní látky znečišťující ovzduší</w:t>
      </w:r>
    </w:p>
    <w:p w:rsidR="00C001E6" w:rsidRDefault="00C001E6" w:rsidP="00C001E6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Poškození ozónové vrstvy, Průmyslový smog, Fotochemický smog, Kyselé deště</w:t>
      </w:r>
    </w:p>
    <w:p w:rsidR="00C001E6" w:rsidRDefault="00C001E6" w:rsidP="00C001E6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Zdravotní a environmentální dopady znečištění ovzduší</w:t>
      </w:r>
    </w:p>
    <w:p w:rsidR="00C001E6" w:rsidRDefault="00C001E6" w:rsidP="00C001E6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Typy znečištění ovzduší</w:t>
      </w:r>
    </w:p>
    <w:p w:rsidR="00C001E6" w:rsidRDefault="00C001E6" w:rsidP="00C001E6">
      <w:pPr>
        <w:tabs>
          <w:tab w:val="left" w:pos="900"/>
          <w:tab w:val="right" w:pos="720"/>
          <w:tab w:val="left" w:pos="2430"/>
        </w:tabs>
        <w:rPr>
          <w:i/>
          <w:color w:val="212063"/>
        </w:rPr>
      </w:pPr>
    </w:p>
    <w:p w:rsidR="00C001E6" w:rsidRDefault="00C001E6" w:rsidP="00C001E6">
      <w:pPr>
        <w:tabs>
          <w:tab w:val="left" w:pos="900"/>
          <w:tab w:val="right" w:pos="720"/>
          <w:tab w:val="left" w:pos="2430"/>
        </w:tabs>
      </w:pPr>
      <w:proofErr w:type="spellStart"/>
      <w:r w:rsidRPr="00C001E6">
        <w:rPr>
          <w:i/>
          <w:color w:val="212063"/>
        </w:rPr>
        <w:t>Environmental</w:t>
      </w:r>
      <w:proofErr w:type="spellEnd"/>
      <w:r w:rsidRPr="00C001E6">
        <w:rPr>
          <w:i/>
          <w:color w:val="212063"/>
        </w:rPr>
        <w:t xml:space="preserve"> </w:t>
      </w:r>
      <w:proofErr w:type="spellStart"/>
      <w:r w:rsidRPr="00C001E6">
        <w:rPr>
          <w:i/>
          <w:color w:val="212063"/>
        </w:rPr>
        <w:t>issues</w:t>
      </w:r>
      <w:proofErr w:type="spellEnd"/>
      <w:r w:rsidRPr="00C001E6">
        <w:rPr>
          <w:i/>
          <w:color w:val="212063"/>
        </w:rPr>
        <w:t xml:space="preserve"> &amp; </w:t>
      </w:r>
      <w:proofErr w:type="spellStart"/>
      <w:r w:rsidRPr="00C001E6">
        <w:rPr>
          <w:i/>
          <w:color w:val="212063"/>
        </w:rPr>
        <w:t>solutions</w:t>
      </w:r>
      <w:proofErr w:type="spellEnd"/>
      <w:r w:rsidRPr="00C001E6">
        <w:rPr>
          <w:i/>
          <w:color w:val="212063"/>
        </w:rPr>
        <w:t xml:space="preserve">: a </w:t>
      </w:r>
      <w:proofErr w:type="spellStart"/>
      <w:r w:rsidRPr="00C001E6">
        <w:rPr>
          <w:i/>
          <w:color w:val="212063"/>
        </w:rPr>
        <w:t>modular</w:t>
      </w:r>
      <w:proofErr w:type="spellEnd"/>
      <w:r w:rsidRPr="00C001E6">
        <w:rPr>
          <w:i/>
          <w:color w:val="212063"/>
        </w:rPr>
        <w:t xml:space="preserve"> </w:t>
      </w:r>
      <w:proofErr w:type="spellStart"/>
      <w:r w:rsidRPr="00C001E6">
        <w:rPr>
          <w:i/>
          <w:color w:val="212063"/>
        </w:rPr>
        <w:t>approach</w:t>
      </w:r>
      <w:proofErr w:type="spellEnd"/>
      <w:r w:rsidRPr="00C001E6">
        <w:rPr>
          <w:i/>
          <w:color w:val="212063"/>
        </w:rPr>
        <w:t xml:space="preserve"> - </w:t>
      </w:r>
      <w:r w:rsidRPr="00C001E6">
        <w:rPr>
          <w:color w:val="212063"/>
        </w:rPr>
        <w:t>Kapitola 12</w:t>
      </w:r>
    </w:p>
    <w:p w:rsidR="00C001E6" w:rsidRDefault="00C001E6" w:rsidP="00C001E6">
      <w:pPr>
        <w:tabs>
          <w:tab w:val="left" w:pos="900"/>
          <w:tab w:val="right" w:pos="720"/>
          <w:tab w:val="left" w:pos="2430"/>
        </w:tabs>
      </w:pPr>
      <w:proofErr w:type="spellStart"/>
      <w:r w:rsidRPr="00C001E6">
        <w:rPr>
          <w:i/>
          <w:color w:val="212063"/>
        </w:rPr>
        <w:t>Podmanená</w:t>
      </w:r>
      <w:proofErr w:type="spellEnd"/>
      <w:r w:rsidRPr="00C001E6">
        <w:rPr>
          <w:i/>
          <w:color w:val="212063"/>
        </w:rPr>
        <w:t xml:space="preserve"> planeta, 2015</w:t>
      </w:r>
      <w:r w:rsidRPr="00C001E6">
        <w:rPr>
          <w:color w:val="212063"/>
        </w:rPr>
        <w:t xml:space="preserve"> - Kapitola </w:t>
      </w:r>
      <w:proofErr w:type="gramStart"/>
      <w:r w:rsidRPr="00C001E6">
        <w:rPr>
          <w:color w:val="212063"/>
        </w:rPr>
        <w:t>II.5: s.</w:t>
      </w:r>
      <w:proofErr w:type="gramEnd"/>
      <w:r w:rsidRPr="00C001E6">
        <w:rPr>
          <w:color w:val="212063"/>
        </w:rPr>
        <w:t>251-264 + s.290-298</w:t>
      </w:r>
    </w:p>
    <w:p w:rsidR="00C001E6" w:rsidRPr="00C001E6" w:rsidRDefault="00C001E6" w:rsidP="00C001E6">
      <w:pPr>
        <w:tabs>
          <w:tab w:val="left" w:pos="900"/>
          <w:tab w:val="right" w:pos="720"/>
          <w:tab w:val="left" w:pos="2430"/>
        </w:tabs>
      </w:pPr>
      <w:r w:rsidRPr="00C001E6">
        <w:rPr>
          <w:i/>
          <w:color w:val="212063"/>
        </w:rPr>
        <w:t>Podmaněná planeta, 2009</w:t>
      </w:r>
      <w:r w:rsidRPr="00C001E6">
        <w:rPr>
          <w:color w:val="212063"/>
        </w:rPr>
        <w:t xml:space="preserve"> - Kapitoly C8, C10, C11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7" w:name="_n9dkqi70xxa9" w:colFirst="0" w:colLast="0"/>
      <w:bookmarkStart w:id="18" w:name="_hzk3xdkhkia5" w:colFirst="0" w:colLast="0"/>
      <w:bookmarkEnd w:id="17"/>
      <w:bookmarkEnd w:id="18"/>
      <w:r>
        <w:rPr>
          <w:color w:val="6AA84F"/>
        </w:rPr>
        <w:t xml:space="preserve">6.4. Čtvrtek Konference Výkvěty </w:t>
      </w:r>
    </w:p>
    <w:p w:rsidR="00B95BDC" w:rsidRDefault="00335F5B">
      <w:pPr>
        <w:numPr>
          <w:ilvl w:val="0"/>
          <w:numId w:val="1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hyperlink r:id="rId5">
        <w:r w:rsidR="00C001E6">
          <w:rPr>
            <w:color w:val="1155CC"/>
            <w:u w:val="single"/>
          </w:rPr>
          <w:t>http://humenv.fss.muni.cz/vykvety/</w:t>
        </w:r>
      </w:hyperlink>
      <w:r w:rsidR="00C001E6">
        <w:t xml:space="preserve"> </w:t>
      </w:r>
    </w:p>
    <w:p w:rsidR="006047C6" w:rsidRDefault="006047C6" w:rsidP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19" w:name="_iptq3u89i40z" w:colFirst="0" w:colLast="0"/>
      <w:bookmarkEnd w:id="19"/>
      <w:r>
        <w:rPr>
          <w:color w:val="6AA84F"/>
        </w:rPr>
        <w:t xml:space="preserve">13.4. </w:t>
      </w:r>
      <w:r w:rsidR="00335F5B">
        <w:rPr>
          <w:color w:val="6AA84F"/>
        </w:rPr>
        <w:t xml:space="preserve">Čtvrtek </w:t>
      </w:r>
      <w:bookmarkStart w:id="20" w:name="_GoBack"/>
      <w:bookmarkEnd w:id="20"/>
      <w:r>
        <w:rPr>
          <w:color w:val="6AA84F"/>
        </w:rPr>
        <w:t xml:space="preserve">(15:15 - 16:45) Přednáška: Klimatická změna (host: </w:t>
      </w:r>
      <w:r w:rsidRPr="006047C6">
        <w:rPr>
          <w:color w:val="6AA84F"/>
        </w:rPr>
        <w:t xml:space="preserve">Mgr. Alexander Ač, </w:t>
      </w:r>
      <w:proofErr w:type="spellStart"/>
      <w:r w:rsidRPr="006047C6">
        <w:rPr>
          <w:color w:val="6AA84F"/>
        </w:rPr>
        <w:t>Ph.D</w:t>
      </w:r>
      <w:proofErr w:type="spellEnd"/>
      <w:r>
        <w:rPr>
          <w:color w:val="6AA84F"/>
        </w:rPr>
        <w:t xml:space="preserve">) </w:t>
      </w:r>
    </w:p>
    <w:p w:rsidR="00C001E6" w:rsidRDefault="00C001E6" w:rsidP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Kapitola 13</w:t>
      </w:r>
    </w:p>
    <w:p w:rsidR="00C001E6" w:rsidRDefault="00C001E6" w:rsidP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s.264</w:t>
      </w:r>
      <w:proofErr w:type="gramEnd"/>
      <w:r>
        <w:rPr>
          <w:color w:val="212063"/>
        </w:rPr>
        <w:t>-290</w:t>
      </w:r>
    </w:p>
    <w:p w:rsidR="00C001E6" w:rsidRPr="006047C6" w:rsidRDefault="00C001E6" w:rsidP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>Podmaněná planeta, 2009</w:t>
      </w:r>
      <w:r>
        <w:rPr>
          <w:color w:val="212063"/>
        </w:rPr>
        <w:t xml:space="preserve"> - Kapitola C9</w:t>
      </w:r>
    </w:p>
    <w:p w:rsidR="006047C6" w:rsidRDefault="006047C6" w:rsidP="006047C6">
      <w:pPr>
        <w:tabs>
          <w:tab w:val="left" w:pos="900"/>
          <w:tab w:val="right" w:pos="720"/>
          <w:tab w:val="left" w:pos="2430"/>
        </w:tabs>
      </w:pPr>
    </w:p>
    <w:p w:rsidR="006047C6" w:rsidRDefault="006047C6">
      <w:pPr>
        <w:tabs>
          <w:tab w:val="left" w:pos="900"/>
          <w:tab w:val="right" w:pos="720"/>
          <w:tab w:val="left" w:pos="2430"/>
        </w:tabs>
      </w:pP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1" w:name="_euszp5ggl4bl" w:colFirst="0" w:colLast="0"/>
      <w:bookmarkEnd w:id="21"/>
      <w:r>
        <w:rPr>
          <w:color w:val="FF9900"/>
        </w:rPr>
        <w:lastRenderedPageBreak/>
        <w:t xml:space="preserve">20.4. </w:t>
      </w:r>
      <w:r w:rsidR="00C001E6">
        <w:rPr>
          <w:color w:val="FF9900"/>
        </w:rPr>
        <w:t xml:space="preserve">Čtvrtek (13:30 - 15:00) Seminář: Ovzduší + klimatická změna (Tomáš Chabada, </w:t>
      </w:r>
      <w:proofErr w:type="spellStart"/>
      <w:r w:rsidR="00C001E6">
        <w:rPr>
          <w:color w:val="FF9900"/>
        </w:rPr>
        <w:t>Ľuboš</w:t>
      </w:r>
      <w:proofErr w:type="spellEnd"/>
      <w:r w:rsidR="00C001E6">
        <w:rPr>
          <w:color w:val="FF9900"/>
        </w:rPr>
        <w:t xml:space="preserve"> Slovák)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2" w:name="_5cnt0d5vux0l" w:colFirst="0" w:colLast="0"/>
      <w:bookmarkEnd w:id="22"/>
      <w:r>
        <w:rPr>
          <w:color w:val="6AA84F"/>
        </w:rPr>
        <w:t xml:space="preserve">27.4. Čtvrtek (13:30 - 15:00) Přednáška: Biodiverzita (host: prof. David </w:t>
      </w:r>
      <w:proofErr w:type="spellStart"/>
      <w:r>
        <w:rPr>
          <w:color w:val="6AA84F"/>
        </w:rPr>
        <w:t>Storch</w:t>
      </w:r>
      <w:proofErr w:type="spellEnd"/>
      <w:r>
        <w:rPr>
          <w:color w:val="6AA84F"/>
        </w:rPr>
        <w:t>, Ph.D.)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 xml:space="preserve">Kapitola 8 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Kapitola </w:t>
      </w:r>
      <w:proofErr w:type="gramStart"/>
      <w:r>
        <w:rPr>
          <w:color w:val="212063"/>
        </w:rPr>
        <w:t>II.2</w:t>
      </w:r>
      <w:proofErr w:type="gramEnd"/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>Podmaněná planeta, 2009</w:t>
      </w:r>
      <w:r>
        <w:rPr>
          <w:color w:val="212063"/>
        </w:rPr>
        <w:t xml:space="preserve"> - Kapitoly C16 a C17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3" w:name="_yjaheovkm1qi" w:colFirst="0" w:colLast="0"/>
      <w:bookmarkEnd w:id="23"/>
      <w:r>
        <w:rPr>
          <w:color w:val="6AA84F"/>
        </w:rPr>
        <w:t xml:space="preserve">4.5. </w:t>
      </w:r>
      <w:r w:rsidR="00C001E6">
        <w:rPr>
          <w:color w:val="6AA84F"/>
        </w:rPr>
        <w:t xml:space="preserve">Čtvrtek (13:30 - 15:00) </w:t>
      </w:r>
      <w:proofErr w:type="spellStart"/>
      <w:r w:rsidR="00C001E6">
        <w:rPr>
          <w:color w:val="6AA84F"/>
        </w:rPr>
        <w:t>Prednáška</w:t>
      </w:r>
      <w:proofErr w:type="spellEnd"/>
      <w:r w:rsidR="00C001E6">
        <w:rPr>
          <w:color w:val="6AA84F"/>
        </w:rPr>
        <w:t xml:space="preserve">: Degradace půd a </w:t>
      </w:r>
      <w:proofErr w:type="spellStart"/>
      <w:r w:rsidR="00C001E6">
        <w:rPr>
          <w:color w:val="6AA84F"/>
        </w:rPr>
        <w:t>deforestace</w:t>
      </w:r>
      <w:proofErr w:type="spellEnd"/>
      <w:r w:rsidR="00C001E6">
        <w:rPr>
          <w:color w:val="6AA84F"/>
        </w:rPr>
        <w:t xml:space="preserve"> (Lukáš Kala, Tomáš Chabada)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Odlesňování a ztráta biodiversity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Destabilizace ekosystémů a selhání ekosystémových služeb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Přepásání, desertifikace a rozšiřování pouští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Půdní eroze a smyv humusového horizontu 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Okyselování, zasolování a kontaminace půd</w:t>
      </w:r>
    </w:p>
    <w:p w:rsidR="00B95BDC" w:rsidRDefault="00C001E6">
      <w:pPr>
        <w:numPr>
          <w:ilvl w:val="0"/>
          <w:numId w:val="7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Zhutňování a zábor půd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>Kapitola 9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s.150</w:t>
      </w:r>
      <w:proofErr w:type="gramEnd"/>
      <w:r>
        <w:rPr>
          <w:color w:val="212063"/>
        </w:rPr>
        <w:t>-153 + s.204-222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 xml:space="preserve">Podmaněná planeta, 2009 </w:t>
      </w:r>
      <w:r>
        <w:rPr>
          <w:color w:val="212063"/>
        </w:rPr>
        <w:t>- Kapitoly C6 a C18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4" w:name="_75o7f1ttv0j4" w:colFirst="0" w:colLast="0"/>
      <w:bookmarkEnd w:id="24"/>
      <w:r>
        <w:rPr>
          <w:color w:val="FF9900"/>
        </w:rPr>
        <w:t xml:space="preserve">11.5. Čtvrtek (13:30 - 15:00) Seminář: Biodiverzita + půdy + </w:t>
      </w:r>
      <w:proofErr w:type="spellStart"/>
      <w:r>
        <w:rPr>
          <w:color w:val="FF9900"/>
        </w:rPr>
        <w:t>deforestace</w:t>
      </w:r>
      <w:proofErr w:type="spellEnd"/>
      <w:r>
        <w:rPr>
          <w:color w:val="FF9900"/>
        </w:rPr>
        <w:t xml:space="preserve"> (Tomáš Chabada, Lukáš Kala)</w:t>
      </w:r>
    </w:p>
    <w:p w:rsidR="00B95BDC" w:rsidRDefault="00C001E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5" w:name="_ykpezzqfkz3z" w:colFirst="0" w:colLast="0"/>
      <w:bookmarkEnd w:id="25"/>
      <w:r>
        <w:rPr>
          <w:color w:val="6AA84F"/>
        </w:rPr>
        <w:t>15.5. Pondělí (15:15 - 16:45) Přednáška: Populace (Tomáš Chabada)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Základy demografie 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Historie růstu lidské populace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Dynamika a geografie růstu lidské populace 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Predikce budoucího růstu lidské populace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>Urbanizace</w:t>
      </w:r>
    </w:p>
    <w:p w:rsidR="00B95BDC" w:rsidRDefault="00C001E6">
      <w:pPr>
        <w:numPr>
          <w:ilvl w:val="0"/>
          <w:numId w:val="4"/>
        </w:numPr>
        <w:tabs>
          <w:tab w:val="left" w:pos="900"/>
          <w:tab w:val="right" w:pos="720"/>
          <w:tab w:val="left" w:pos="2430"/>
        </w:tabs>
        <w:ind w:hanging="360"/>
        <w:contextualSpacing/>
      </w:pPr>
      <w:r>
        <w:t xml:space="preserve">Environmentální problémy spojené s růstem lidské populace </w:t>
      </w:r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i/>
          <w:color w:val="212063"/>
        </w:rPr>
        <w:t xml:space="preserve"> - </w:t>
      </w:r>
      <w:r>
        <w:rPr>
          <w:color w:val="212063"/>
        </w:rPr>
        <w:t xml:space="preserve">Kapitoly 2 a 3 </w:t>
      </w:r>
    </w:p>
    <w:p w:rsidR="00B95BDC" w:rsidRDefault="00C001E6">
      <w:pPr>
        <w:tabs>
          <w:tab w:val="left" w:pos="900"/>
          <w:tab w:val="right" w:pos="720"/>
          <w:tab w:val="left" w:pos="2430"/>
        </w:tabs>
      </w:pPr>
      <w:proofErr w:type="spellStart"/>
      <w:r>
        <w:rPr>
          <w:i/>
          <w:color w:val="212063"/>
        </w:rPr>
        <w:t>Podmanená</w:t>
      </w:r>
      <w:proofErr w:type="spellEnd"/>
      <w:r>
        <w:rPr>
          <w:i/>
          <w:color w:val="212063"/>
        </w:rPr>
        <w:t xml:space="preserve"> planeta, 2015</w:t>
      </w:r>
      <w:r>
        <w:rPr>
          <w:color w:val="212063"/>
        </w:rPr>
        <w:t xml:space="preserve"> - </w:t>
      </w:r>
      <w:proofErr w:type="gramStart"/>
      <w:r>
        <w:rPr>
          <w:color w:val="212063"/>
        </w:rPr>
        <w:t>Kapitola I.2</w:t>
      </w:r>
      <w:proofErr w:type="gramEnd"/>
    </w:p>
    <w:p w:rsidR="00B95BDC" w:rsidRDefault="00C001E6">
      <w:pPr>
        <w:tabs>
          <w:tab w:val="left" w:pos="900"/>
          <w:tab w:val="right" w:pos="720"/>
          <w:tab w:val="left" w:pos="2430"/>
        </w:tabs>
      </w:pPr>
      <w:r>
        <w:rPr>
          <w:i/>
          <w:color w:val="212063"/>
        </w:rPr>
        <w:t xml:space="preserve">Podmaněná planeta, 2009 - </w:t>
      </w:r>
      <w:r>
        <w:rPr>
          <w:color w:val="212063"/>
        </w:rPr>
        <w:t>Kapitoly A2, A10</w:t>
      </w:r>
    </w:p>
    <w:p w:rsidR="00B95BDC" w:rsidRDefault="006047C6">
      <w:pPr>
        <w:pStyle w:val="Nadpis2"/>
        <w:tabs>
          <w:tab w:val="left" w:pos="900"/>
          <w:tab w:val="right" w:pos="720"/>
          <w:tab w:val="left" w:pos="2430"/>
        </w:tabs>
        <w:contextualSpacing w:val="0"/>
      </w:pPr>
      <w:bookmarkStart w:id="26" w:name="_3fnjkenl1wfk" w:colFirst="0" w:colLast="0"/>
      <w:bookmarkEnd w:id="26"/>
      <w:r>
        <w:lastRenderedPageBreak/>
        <w:t xml:space="preserve">18.5. </w:t>
      </w:r>
      <w:r w:rsidR="00C001E6">
        <w:t>Čtvrtek (13:30 - 15:00) Shrnutí + diskuse</w:t>
      </w:r>
    </w:p>
    <w:p w:rsidR="00B95BDC" w:rsidRDefault="00C001E6">
      <w:pPr>
        <w:pStyle w:val="Nadpis1"/>
        <w:tabs>
          <w:tab w:val="left" w:pos="900"/>
          <w:tab w:val="right" w:pos="720"/>
          <w:tab w:val="left" w:pos="2430"/>
        </w:tabs>
        <w:contextualSpacing w:val="0"/>
      </w:pPr>
      <w:bookmarkStart w:id="27" w:name="_lbao8sjfo520" w:colFirst="0" w:colLast="0"/>
      <w:bookmarkEnd w:id="27"/>
      <w:r>
        <w:t>Literatura ke zkoušce</w:t>
      </w:r>
    </w:p>
    <w:p w:rsidR="00B95BDC" w:rsidRDefault="00C001E6">
      <w:pPr>
        <w:numPr>
          <w:ilvl w:val="0"/>
          <w:numId w:val="8"/>
        </w:numPr>
        <w:tabs>
          <w:tab w:val="left" w:pos="900"/>
          <w:tab w:val="right" w:pos="720"/>
          <w:tab w:val="left" w:pos="2430"/>
        </w:tabs>
        <w:ind w:hanging="360"/>
        <w:contextualSpacing/>
        <w:rPr>
          <w:color w:val="212063"/>
        </w:rPr>
      </w:pPr>
      <w:r>
        <w:rPr>
          <w:color w:val="212063"/>
        </w:rPr>
        <w:t xml:space="preserve">HITE, </w:t>
      </w:r>
      <w:proofErr w:type="spellStart"/>
      <w:r>
        <w:rPr>
          <w:color w:val="212063"/>
        </w:rPr>
        <w:t>Kristen</w:t>
      </w:r>
      <w:proofErr w:type="spellEnd"/>
      <w:r>
        <w:rPr>
          <w:color w:val="212063"/>
        </w:rPr>
        <w:t xml:space="preserve"> A. a John L. SEITZ. </w:t>
      </w:r>
      <w:proofErr w:type="spellStart"/>
      <w:r>
        <w:rPr>
          <w:color w:val="212063"/>
        </w:rPr>
        <w:t>Global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issues</w:t>
      </w:r>
      <w:proofErr w:type="spellEnd"/>
      <w:r>
        <w:rPr>
          <w:color w:val="212063"/>
        </w:rPr>
        <w:t xml:space="preserve">: </w:t>
      </w:r>
      <w:proofErr w:type="spellStart"/>
      <w:r>
        <w:rPr>
          <w:color w:val="212063"/>
        </w:rPr>
        <w:t>an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introduction</w:t>
      </w:r>
      <w:proofErr w:type="spellEnd"/>
      <w:r>
        <w:rPr>
          <w:color w:val="212063"/>
        </w:rPr>
        <w:t xml:space="preserve">. </w:t>
      </w:r>
      <w:proofErr w:type="spellStart"/>
      <w:r>
        <w:rPr>
          <w:color w:val="212063"/>
        </w:rPr>
        <w:t>Fifth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edition</w:t>
      </w:r>
      <w:proofErr w:type="spellEnd"/>
      <w:r>
        <w:rPr>
          <w:color w:val="212063"/>
        </w:rPr>
        <w:t xml:space="preserve">. </w:t>
      </w:r>
      <w:proofErr w:type="spellStart"/>
      <w:r>
        <w:rPr>
          <w:color w:val="212063"/>
        </w:rPr>
        <w:t>Chichester</w:t>
      </w:r>
      <w:proofErr w:type="spellEnd"/>
      <w:r>
        <w:rPr>
          <w:color w:val="212063"/>
        </w:rPr>
        <w:t xml:space="preserve">: </w:t>
      </w:r>
      <w:proofErr w:type="spellStart"/>
      <w:r>
        <w:rPr>
          <w:color w:val="212063"/>
        </w:rPr>
        <w:t>Wiley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Blackwell</w:t>
      </w:r>
      <w:proofErr w:type="spellEnd"/>
      <w:r>
        <w:rPr>
          <w:color w:val="212063"/>
        </w:rPr>
        <w:t>, 2016. ISBN 978-1-118-96885-7.</w:t>
      </w:r>
    </w:p>
    <w:p w:rsidR="00B95BDC" w:rsidRDefault="00C001E6">
      <w:pPr>
        <w:numPr>
          <w:ilvl w:val="0"/>
          <w:numId w:val="8"/>
        </w:numPr>
        <w:tabs>
          <w:tab w:val="left" w:pos="900"/>
          <w:tab w:val="right" w:pos="720"/>
          <w:tab w:val="left" w:pos="2430"/>
        </w:tabs>
        <w:ind w:hanging="360"/>
        <w:contextualSpacing/>
        <w:rPr>
          <w:color w:val="212063"/>
        </w:rPr>
      </w:pPr>
      <w:r>
        <w:rPr>
          <w:color w:val="212063"/>
        </w:rPr>
        <w:t xml:space="preserve">MIDDLETON, Nick. </w:t>
      </w:r>
      <w:proofErr w:type="spellStart"/>
      <w:r>
        <w:rPr>
          <w:color w:val="212063"/>
        </w:rPr>
        <w:t>The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global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casino</w:t>
      </w:r>
      <w:proofErr w:type="spellEnd"/>
      <w:r>
        <w:rPr>
          <w:color w:val="212063"/>
        </w:rPr>
        <w:t xml:space="preserve">: </w:t>
      </w:r>
      <w:proofErr w:type="spellStart"/>
      <w:r>
        <w:rPr>
          <w:color w:val="212063"/>
        </w:rPr>
        <w:t>an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introduction</w:t>
      </w:r>
      <w:proofErr w:type="spellEnd"/>
      <w:r>
        <w:rPr>
          <w:color w:val="212063"/>
        </w:rPr>
        <w:t xml:space="preserve"> to </w:t>
      </w:r>
      <w:proofErr w:type="spellStart"/>
      <w:r>
        <w:rPr>
          <w:color w:val="212063"/>
        </w:rPr>
        <w:t>environmental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issues</w:t>
      </w:r>
      <w:proofErr w:type="spellEnd"/>
      <w:r>
        <w:rPr>
          <w:color w:val="212063"/>
        </w:rPr>
        <w:t xml:space="preserve">. </w:t>
      </w:r>
      <w:proofErr w:type="spellStart"/>
      <w:r>
        <w:rPr>
          <w:color w:val="212063"/>
        </w:rPr>
        <w:t>Fifth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edition</w:t>
      </w:r>
      <w:proofErr w:type="spellEnd"/>
      <w:r>
        <w:rPr>
          <w:color w:val="212063"/>
        </w:rPr>
        <w:t xml:space="preserve">. London: </w:t>
      </w:r>
      <w:proofErr w:type="spellStart"/>
      <w:r>
        <w:rPr>
          <w:color w:val="212063"/>
        </w:rPr>
        <w:t>Routledge</w:t>
      </w:r>
      <w:proofErr w:type="spellEnd"/>
      <w:r>
        <w:rPr>
          <w:color w:val="212063"/>
        </w:rPr>
        <w:t xml:space="preserve">, </w:t>
      </w:r>
      <w:proofErr w:type="spellStart"/>
      <w:r>
        <w:rPr>
          <w:color w:val="212063"/>
        </w:rPr>
        <w:t>Taylor</w:t>
      </w:r>
      <w:proofErr w:type="spellEnd"/>
      <w:r>
        <w:rPr>
          <w:color w:val="212063"/>
        </w:rPr>
        <w:t xml:space="preserve"> &amp; Francis Group, 2013. ISBN 978-0-415-82662-4.</w:t>
      </w:r>
    </w:p>
    <w:p w:rsidR="00B95BDC" w:rsidRDefault="00C001E6">
      <w:pPr>
        <w:numPr>
          <w:ilvl w:val="0"/>
          <w:numId w:val="8"/>
        </w:numPr>
        <w:tabs>
          <w:tab w:val="left" w:pos="900"/>
          <w:tab w:val="right" w:pos="720"/>
          <w:tab w:val="left" w:pos="2430"/>
        </w:tabs>
        <w:ind w:hanging="360"/>
        <w:contextualSpacing/>
        <w:rPr>
          <w:color w:val="212063"/>
        </w:rPr>
      </w:pPr>
      <w:r>
        <w:rPr>
          <w:color w:val="212063"/>
        </w:rPr>
        <w:t xml:space="preserve">MOLDAN, Bedřich. </w:t>
      </w:r>
      <w:r>
        <w:rPr>
          <w:i/>
          <w:color w:val="212063"/>
        </w:rPr>
        <w:t>Podmaněná planeta</w:t>
      </w:r>
      <w:r>
        <w:rPr>
          <w:color w:val="212063"/>
        </w:rPr>
        <w:t>. Druhé, rozšířené a upravené vydání. Praha: Karolinum, 2015, 511 stran. ISBN 978-80-246-2999-5.</w:t>
      </w:r>
    </w:p>
    <w:p w:rsidR="00B95BDC" w:rsidRDefault="00C001E6">
      <w:pPr>
        <w:numPr>
          <w:ilvl w:val="1"/>
          <w:numId w:val="8"/>
        </w:numPr>
        <w:tabs>
          <w:tab w:val="left" w:pos="900"/>
          <w:tab w:val="right" w:pos="720"/>
          <w:tab w:val="left" w:pos="2430"/>
        </w:tabs>
        <w:ind w:hanging="360"/>
        <w:contextualSpacing/>
        <w:rPr>
          <w:color w:val="212063"/>
        </w:rPr>
      </w:pPr>
      <w:proofErr w:type="spellStart"/>
      <w:r>
        <w:rPr>
          <w:color w:val="212063"/>
        </w:rPr>
        <w:t>Príp</w:t>
      </w:r>
      <w:proofErr w:type="spellEnd"/>
      <w:r>
        <w:rPr>
          <w:color w:val="212063"/>
        </w:rPr>
        <w:t>. starší vydání z r. 2009</w:t>
      </w:r>
    </w:p>
    <w:p w:rsidR="00B95BDC" w:rsidRDefault="00C001E6">
      <w:pPr>
        <w:numPr>
          <w:ilvl w:val="0"/>
          <w:numId w:val="8"/>
        </w:numPr>
        <w:tabs>
          <w:tab w:val="left" w:pos="900"/>
          <w:tab w:val="right" w:pos="720"/>
          <w:tab w:val="left" w:pos="2430"/>
        </w:tabs>
        <w:ind w:hanging="360"/>
        <w:contextualSpacing/>
        <w:rPr>
          <w:color w:val="212063"/>
        </w:rPr>
      </w:pPr>
      <w:r>
        <w:rPr>
          <w:color w:val="212063"/>
        </w:rPr>
        <w:t xml:space="preserve">MYERS, Norman a </w:t>
      </w:r>
      <w:proofErr w:type="spellStart"/>
      <w:r>
        <w:rPr>
          <w:color w:val="212063"/>
        </w:rPr>
        <w:t>Scott</w:t>
      </w:r>
      <w:proofErr w:type="spellEnd"/>
      <w:r>
        <w:rPr>
          <w:color w:val="212063"/>
        </w:rPr>
        <w:t xml:space="preserve"> SPOOLMAN. </w:t>
      </w:r>
      <w:proofErr w:type="spellStart"/>
      <w:r>
        <w:rPr>
          <w:i/>
          <w:color w:val="212063"/>
        </w:rPr>
        <w:t>Environmental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issues</w:t>
      </w:r>
      <w:proofErr w:type="spellEnd"/>
      <w:r>
        <w:rPr>
          <w:i/>
          <w:color w:val="212063"/>
        </w:rPr>
        <w:t xml:space="preserve"> &amp; </w:t>
      </w:r>
      <w:proofErr w:type="spellStart"/>
      <w:r>
        <w:rPr>
          <w:i/>
          <w:color w:val="212063"/>
        </w:rPr>
        <w:t>solutions</w:t>
      </w:r>
      <w:proofErr w:type="spellEnd"/>
      <w:r>
        <w:rPr>
          <w:i/>
          <w:color w:val="212063"/>
        </w:rPr>
        <w:t xml:space="preserve">: a </w:t>
      </w:r>
      <w:proofErr w:type="spellStart"/>
      <w:r>
        <w:rPr>
          <w:i/>
          <w:color w:val="212063"/>
        </w:rPr>
        <w:t>modular</w:t>
      </w:r>
      <w:proofErr w:type="spellEnd"/>
      <w:r>
        <w:rPr>
          <w:i/>
          <w:color w:val="212063"/>
        </w:rPr>
        <w:t xml:space="preserve"> </w:t>
      </w:r>
      <w:proofErr w:type="spellStart"/>
      <w:r>
        <w:rPr>
          <w:i/>
          <w:color w:val="212063"/>
        </w:rPr>
        <w:t>approach</w:t>
      </w:r>
      <w:proofErr w:type="spellEnd"/>
      <w:r>
        <w:rPr>
          <w:color w:val="212063"/>
        </w:rPr>
        <w:t xml:space="preserve">. International </w:t>
      </w:r>
      <w:proofErr w:type="spellStart"/>
      <w:r>
        <w:rPr>
          <w:color w:val="212063"/>
        </w:rPr>
        <w:t>edition</w:t>
      </w:r>
      <w:proofErr w:type="spellEnd"/>
      <w:r>
        <w:rPr>
          <w:color w:val="212063"/>
        </w:rPr>
        <w:t xml:space="preserve">. </w:t>
      </w:r>
      <w:proofErr w:type="spellStart"/>
      <w:r>
        <w:rPr>
          <w:color w:val="212063"/>
        </w:rPr>
        <w:t>Australia</w:t>
      </w:r>
      <w:proofErr w:type="spellEnd"/>
      <w:r>
        <w:rPr>
          <w:color w:val="212063"/>
        </w:rPr>
        <w:t xml:space="preserve">: </w:t>
      </w:r>
      <w:proofErr w:type="spellStart"/>
      <w:r>
        <w:rPr>
          <w:color w:val="212063"/>
        </w:rPr>
        <w:t>Brooks</w:t>
      </w:r>
      <w:proofErr w:type="spellEnd"/>
      <w:r>
        <w:rPr>
          <w:color w:val="212063"/>
        </w:rPr>
        <w:t>/</w:t>
      </w:r>
      <w:proofErr w:type="spellStart"/>
      <w:r>
        <w:rPr>
          <w:color w:val="212063"/>
        </w:rPr>
        <w:t>Cole</w:t>
      </w:r>
      <w:proofErr w:type="spellEnd"/>
      <w:r>
        <w:rPr>
          <w:color w:val="212063"/>
        </w:rPr>
        <w:t xml:space="preserve">, </w:t>
      </w:r>
      <w:proofErr w:type="spellStart"/>
      <w:r>
        <w:rPr>
          <w:color w:val="212063"/>
        </w:rPr>
        <w:t>Cengage</w:t>
      </w:r>
      <w:proofErr w:type="spellEnd"/>
      <w:r>
        <w:rPr>
          <w:color w:val="212063"/>
        </w:rPr>
        <w:t xml:space="preserve"> </w:t>
      </w:r>
      <w:proofErr w:type="spellStart"/>
      <w:r>
        <w:rPr>
          <w:color w:val="212063"/>
        </w:rPr>
        <w:t>Learning</w:t>
      </w:r>
      <w:proofErr w:type="spellEnd"/>
      <w:r>
        <w:rPr>
          <w:color w:val="212063"/>
        </w:rPr>
        <w:t>, [2014], 509 stran v různém stránkování. ISBN 978-1-4354-6232-8.</w:t>
      </w:r>
    </w:p>
    <w:p w:rsidR="00B95BDC" w:rsidRDefault="00B95BDC">
      <w:pPr>
        <w:pStyle w:val="Nadpis1"/>
        <w:tabs>
          <w:tab w:val="left" w:pos="900"/>
          <w:tab w:val="right" w:pos="720"/>
          <w:tab w:val="left" w:pos="2430"/>
        </w:tabs>
        <w:contextualSpacing w:val="0"/>
      </w:pPr>
      <w:bookmarkStart w:id="28" w:name="_xzv3dvvyvktg" w:colFirst="0" w:colLast="0"/>
      <w:bookmarkEnd w:id="28"/>
    </w:p>
    <w:p w:rsidR="00B95BDC" w:rsidRDefault="00B95BDC">
      <w:pPr>
        <w:tabs>
          <w:tab w:val="left" w:pos="900"/>
          <w:tab w:val="right" w:pos="720"/>
          <w:tab w:val="left" w:pos="2430"/>
        </w:tabs>
      </w:pPr>
    </w:p>
    <w:p w:rsidR="00B95BDC" w:rsidRDefault="00B95BDC"/>
    <w:p w:rsidR="00B95BDC" w:rsidRDefault="00B95BDC"/>
    <w:p w:rsidR="00B95BDC" w:rsidRDefault="00B95BDC"/>
    <w:sectPr w:rsidR="00B95BDC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F31"/>
    <w:multiLevelType w:val="multilevel"/>
    <w:tmpl w:val="82BE49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C106FA"/>
    <w:multiLevelType w:val="multilevel"/>
    <w:tmpl w:val="A2BA4A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086429"/>
    <w:multiLevelType w:val="multilevel"/>
    <w:tmpl w:val="9ECEDD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36C2DDC"/>
    <w:multiLevelType w:val="multilevel"/>
    <w:tmpl w:val="09D21C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7835EDF"/>
    <w:multiLevelType w:val="multilevel"/>
    <w:tmpl w:val="99BEAA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7FB3560"/>
    <w:multiLevelType w:val="multilevel"/>
    <w:tmpl w:val="AF3294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AB246A8"/>
    <w:multiLevelType w:val="multilevel"/>
    <w:tmpl w:val="CD8608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EB20E67"/>
    <w:multiLevelType w:val="multilevel"/>
    <w:tmpl w:val="8EA248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4206108"/>
    <w:multiLevelType w:val="multilevel"/>
    <w:tmpl w:val="6AD032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BBB21A4"/>
    <w:multiLevelType w:val="multilevel"/>
    <w:tmpl w:val="B798B3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39A29F4"/>
    <w:multiLevelType w:val="multilevel"/>
    <w:tmpl w:val="51EA05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C"/>
    <w:rsid w:val="00335F5B"/>
    <w:rsid w:val="006047C6"/>
    <w:rsid w:val="00B95BDC"/>
    <w:rsid w:val="00C0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5D5F8-AF95-43ED-B998-5510F19E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umenv.fss.muni.cz/vykv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Chabada</dc:creator>
  <cp:lastModifiedBy>Tomáš Chabada</cp:lastModifiedBy>
  <cp:revision>4</cp:revision>
  <dcterms:created xsi:type="dcterms:W3CDTF">2017-03-21T15:40:00Z</dcterms:created>
  <dcterms:modified xsi:type="dcterms:W3CDTF">2017-03-22T08:17:00Z</dcterms:modified>
</cp:coreProperties>
</file>